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Look w:val="04A0"/>
      </w:tblPr>
      <w:tblGrid>
        <w:gridCol w:w="1526"/>
        <w:gridCol w:w="7649"/>
      </w:tblGrid>
      <w:tr w:rsidR="00BF72D9" w:rsidRPr="0045536B" w:rsidTr="005D0B27">
        <w:trPr>
          <w:jc w:val="center"/>
        </w:trPr>
        <w:tc>
          <w:tcPr>
            <w:tcW w:w="1526" w:type="dxa"/>
          </w:tcPr>
          <w:p w:rsidR="00BF72D9" w:rsidRPr="0045536B" w:rsidRDefault="007F503B" w:rsidP="005D0B27">
            <w:pPr>
              <w:widowControl w:val="0"/>
              <w:autoSpaceDE w:val="0"/>
              <w:autoSpaceDN w:val="0"/>
              <w:adjustRightInd w:val="0"/>
              <w:spacing w:before="62"/>
              <w:ind w:right="-61"/>
              <w:rPr>
                <w:sz w:val="32"/>
                <w:szCs w:val="32"/>
              </w:rPr>
            </w:pPr>
            <w:r>
              <w:rPr>
                <w:noProof/>
                <w:sz w:val="32"/>
                <w:szCs w:val="32"/>
              </w:rPr>
              <w:pict>
                <v:rect id="_x0000_s1308" style="position:absolute;margin-left:-16.4pt;margin-top:-23pt;width:495.55pt;height:713.85pt;z-index:251678720" filled="f" strokeweight="3pt">
                  <v:stroke linestyle="thinThin"/>
                </v:rect>
              </w:pict>
            </w:r>
            <w:r w:rsidR="00BF72D9" w:rsidRPr="0045536B">
              <w:rPr>
                <w:noProof/>
                <w:sz w:val="32"/>
                <w:szCs w:val="32"/>
              </w:rPr>
              <w:drawing>
                <wp:inline distT="0" distB="0" distL="0" distR="0">
                  <wp:extent cx="747395" cy="767080"/>
                  <wp:effectExtent l="19050" t="0" r="0" b="0"/>
                  <wp:docPr id="1" name="Picture 1" descr="logo tong cuc thong 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tong cuc thong ke"/>
                          <pic:cNvPicPr>
                            <a:picLocks noChangeAspect="1" noChangeArrowheads="1"/>
                          </pic:cNvPicPr>
                        </pic:nvPicPr>
                        <pic:blipFill>
                          <a:blip r:embed="rId8" cstate="print"/>
                          <a:srcRect/>
                          <a:stretch>
                            <a:fillRect/>
                          </a:stretch>
                        </pic:blipFill>
                        <pic:spPr bwMode="auto">
                          <a:xfrm>
                            <a:off x="0" y="0"/>
                            <a:ext cx="747395" cy="767080"/>
                          </a:xfrm>
                          <a:prstGeom prst="rect">
                            <a:avLst/>
                          </a:prstGeom>
                          <a:noFill/>
                          <a:ln w="9525">
                            <a:noFill/>
                            <a:miter lim="800000"/>
                            <a:headEnd/>
                            <a:tailEnd/>
                          </a:ln>
                        </pic:spPr>
                      </pic:pic>
                    </a:graphicData>
                  </a:graphic>
                </wp:inline>
              </w:drawing>
            </w:r>
          </w:p>
        </w:tc>
        <w:tc>
          <w:tcPr>
            <w:tcW w:w="7649" w:type="dxa"/>
          </w:tcPr>
          <w:p w:rsidR="00BF72D9" w:rsidRPr="0045536B" w:rsidRDefault="00BF72D9" w:rsidP="005D0B27">
            <w:pPr>
              <w:widowControl w:val="0"/>
              <w:autoSpaceDE w:val="0"/>
              <w:autoSpaceDN w:val="0"/>
              <w:adjustRightInd w:val="0"/>
              <w:spacing w:before="62"/>
              <w:ind w:right="-61"/>
              <w:rPr>
                <w:sz w:val="32"/>
                <w:szCs w:val="32"/>
              </w:rPr>
            </w:pPr>
            <w:r w:rsidRPr="0045536B">
              <w:rPr>
                <w:sz w:val="32"/>
                <w:szCs w:val="32"/>
              </w:rPr>
              <w:t xml:space="preserve">               BỘ KẾ HOẠCH VÀ ĐẦU TƯ</w:t>
            </w:r>
          </w:p>
          <w:p w:rsidR="00BF72D9" w:rsidRPr="0045536B" w:rsidRDefault="007F503B" w:rsidP="005D0B27">
            <w:pPr>
              <w:widowControl w:val="0"/>
              <w:autoSpaceDE w:val="0"/>
              <w:autoSpaceDN w:val="0"/>
              <w:adjustRightInd w:val="0"/>
              <w:spacing w:before="62"/>
              <w:ind w:right="-61"/>
              <w:rPr>
                <w:sz w:val="32"/>
                <w:szCs w:val="32"/>
              </w:rPr>
            </w:pPr>
            <w:r w:rsidRPr="007F503B">
              <w:rPr>
                <w:b/>
                <w:noProof/>
                <w:sz w:val="32"/>
                <w:szCs w:val="32"/>
              </w:rPr>
              <w:pict>
                <v:shapetype id="_x0000_t32" coordsize="21600,21600" o:spt="32" o:oned="t" path="m,l21600,21600e" filled="f">
                  <v:path arrowok="t" fillok="f" o:connecttype="none"/>
                  <o:lock v:ext="edit" shapetype="t"/>
                </v:shapetype>
                <v:shape id="_x0000_s1328" type="#_x0000_t32" style="position:absolute;margin-left:111.05pt;margin-top:22.15pt;width:93.45pt;height:0;z-index:251679744" o:connectortype="straight"/>
              </w:pict>
            </w:r>
            <w:r w:rsidR="00BF72D9" w:rsidRPr="0045536B">
              <w:rPr>
                <w:b/>
                <w:sz w:val="32"/>
                <w:szCs w:val="32"/>
              </w:rPr>
              <w:t xml:space="preserve">                  TỔNG CỤC THỐNG KÊ</w:t>
            </w:r>
          </w:p>
        </w:tc>
      </w:tr>
    </w:tbl>
    <w:p w:rsidR="00BF72D9" w:rsidRPr="0045536B" w:rsidRDefault="00BF72D9" w:rsidP="00BF72D9">
      <w:pPr>
        <w:widowControl w:val="0"/>
        <w:autoSpaceDE w:val="0"/>
        <w:autoSpaceDN w:val="0"/>
        <w:adjustRightInd w:val="0"/>
        <w:spacing w:before="62"/>
        <w:ind w:right="-61"/>
        <w:jc w:val="center"/>
        <w:rPr>
          <w:sz w:val="32"/>
          <w:szCs w:val="32"/>
        </w:rPr>
      </w:pPr>
    </w:p>
    <w:p w:rsidR="00BF72D9" w:rsidRPr="0045536B" w:rsidRDefault="00BF72D9" w:rsidP="00BF72D9">
      <w:pPr>
        <w:widowControl w:val="0"/>
        <w:autoSpaceDE w:val="0"/>
        <w:autoSpaceDN w:val="0"/>
        <w:adjustRightInd w:val="0"/>
        <w:spacing w:before="62"/>
        <w:ind w:right="-61"/>
        <w:jc w:val="center"/>
        <w:rPr>
          <w:sz w:val="32"/>
          <w:szCs w:val="32"/>
        </w:rPr>
      </w:pPr>
    </w:p>
    <w:p w:rsidR="00BF72D9" w:rsidRPr="0045536B" w:rsidRDefault="00BF72D9" w:rsidP="00BF72D9">
      <w:pPr>
        <w:widowControl w:val="0"/>
        <w:autoSpaceDE w:val="0"/>
        <w:autoSpaceDN w:val="0"/>
        <w:adjustRightInd w:val="0"/>
        <w:spacing w:before="62"/>
        <w:ind w:right="-61"/>
        <w:rPr>
          <w:b/>
          <w:sz w:val="32"/>
          <w:szCs w:val="32"/>
        </w:rPr>
      </w:pPr>
    </w:p>
    <w:p w:rsidR="00BF72D9" w:rsidRPr="0045536B" w:rsidRDefault="00BF72D9" w:rsidP="00BF72D9">
      <w:pPr>
        <w:widowControl w:val="0"/>
        <w:autoSpaceDE w:val="0"/>
        <w:autoSpaceDN w:val="0"/>
        <w:adjustRightInd w:val="0"/>
        <w:spacing w:line="200" w:lineRule="exact"/>
        <w:rPr>
          <w:sz w:val="20"/>
          <w:szCs w:val="20"/>
        </w:rPr>
      </w:pPr>
    </w:p>
    <w:p w:rsidR="00BF72D9" w:rsidRPr="0045536B" w:rsidRDefault="00BF72D9" w:rsidP="00BF72D9">
      <w:pPr>
        <w:widowControl w:val="0"/>
        <w:autoSpaceDE w:val="0"/>
        <w:autoSpaceDN w:val="0"/>
        <w:adjustRightInd w:val="0"/>
        <w:spacing w:line="200" w:lineRule="exact"/>
        <w:rPr>
          <w:sz w:val="20"/>
          <w:szCs w:val="20"/>
        </w:rPr>
      </w:pPr>
    </w:p>
    <w:p w:rsidR="00BF72D9" w:rsidRPr="0045536B" w:rsidRDefault="00BF72D9" w:rsidP="00BF72D9">
      <w:pPr>
        <w:widowControl w:val="0"/>
        <w:autoSpaceDE w:val="0"/>
        <w:autoSpaceDN w:val="0"/>
        <w:adjustRightInd w:val="0"/>
        <w:spacing w:line="200" w:lineRule="exact"/>
        <w:rPr>
          <w:sz w:val="20"/>
          <w:szCs w:val="20"/>
        </w:rPr>
      </w:pPr>
    </w:p>
    <w:p w:rsidR="00BF72D9" w:rsidRPr="0045536B" w:rsidRDefault="00BF72D9" w:rsidP="00BF72D9">
      <w:pPr>
        <w:widowControl w:val="0"/>
        <w:autoSpaceDE w:val="0"/>
        <w:autoSpaceDN w:val="0"/>
        <w:adjustRightInd w:val="0"/>
        <w:spacing w:line="200" w:lineRule="exact"/>
        <w:rPr>
          <w:sz w:val="20"/>
          <w:szCs w:val="20"/>
        </w:rPr>
      </w:pPr>
    </w:p>
    <w:p w:rsidR="00BF72D9" w:rsidRPr="0045536B" w:rsidRDefault="00BF72D9" w:rsidP="00BF72D9">
      <w:pPr>
        <w:widowControl w:val="0"/>
        <w:autoSpaceDE w:val="0"/>
        <w:autoSpaceDN w:val="0"/>
        <w:adjustRightInd w:val="0"/>
        <w:spacing w:line="200" w:lineRule="exact"/>
        <w:rPr>
          <w:sz w:val="20"/>
          <w:szCs w:val="20"/>
        </w:rPr>
      </w:pPr>
    </w:p>
    <w:p w:rsidR="00BF72D9" w:rsidRPr="0045536B" w:rsidRDefault="00BF72D9" w:rsidP="00BF72D9">
      <w:pPr>
        <w:widowControl w:val="0"/>
        <w:autoSpaceDE w:val="0"/>
        <w:autoSpaceDN w:val="0"/>
        <w:adjustRightInd w:val="0"/>
        <w:spacing w:line="200" w:lineRule="exact"/>
        <w:rPr>
          <w:sz w:val="20"/>
          <w:szCs w:val="20"/>
        </w:rPr>
      </w:pPr>
    </w:p>
    <w:p w:rsidR="00BF72D9" w:rsidRPr="0045536B" w:rsidRDefault="00BF72D9" w:rsidP="00BF72D9">
      <w:pPr>
        <w:widowControl w:val="0"/>
        <w:autoSpaceDE w:val="0"/>
        <w:autoSpaceDN w:val="0"/>
        <w:adjustRightInd w:val="0"/>
        <w:spacing w:line="200" w:lineRule="exact"/>
        <w:rPr>
          <w:sz w:val="20"/>
          <w:szCs w:val="20"/>
        </w:rPr>
      </w:pPr>
    </w:p>
    <w:p w:rsidR="00BF72D9" w:rsidRPr="0045536B" w:rsidRDefault="004213C9" w:rsidP="004213C9">
      <w:pPr>
        <w:widowControl w:val="0"/>
        <w:tabs>
          <w:tab w:val="left" w:pos="6756"/>
        </w:tabs>
        <w:autoSpaceDE w:val="0"/>
        <w:autoSpaceDN w:val="0"/>
        <w:adjustRightInd w:val="0"/>
        <w:spacing w:line="200" w:lineRule="exact"/>
        <w:rPr>
          <w:sz w:val="20"/>
          <w:szCs w:val="20"/>
        </w:rPr>
      </w:pPr>
      <w:r w:rsidRPr="0045536B">
        <w:rPr>
          <w:sz w:val="20"/>
          <w:szCs w:val="20"/>
        </w:rPr>
        <w:tab/>
      </w:r>
    </w:p>
    <w:p w:rsidR="00BF72D9" w:rsidRPr="0045536B" w:rsidRDefault="00BF72D9" w:rsidP="0030040C">
      <w:pPr>
        <w:widowControl w:val="0"/>
        <w:autoSpaceDE w:val="0"/>
        <w:autoSpaceDN w:val="0"/>
        <w:adjustRightInd w:val="0"/>
        <w:spacing w:before="120" w:line="200" w:lineRule="exact"/>
        <w:rPr>
          <w:b/>
          <w:sz w:val="28"/>
          <w:szCs w:val="28"/>
          <w:u w:val="single"/>
        </w:rPr>
      </w:pPr>
    </w:p>
    <w:p w:rsidR="00CC05D3" w:rsidRPr="0045536B" w:rsidRDefault="00BF72D9" w:rsidP="00913004">
      <w:pPr>
        <w:widowControl w:val="0"/>
        <w:autoSpaceDE w:val="0"/>
        <w:autoSpaceDN w:val="0"/>
        <w:adjustRightInd w:val="0"/>
        <w:spacing w:before="60"/>
        <w:ind w:left="1296" w:right="1290"/>
        <w:jc w:val="center"/>
        <w:rPr>
          <w:rFonts w:ascii="Arial" w:hAnsi="Arial" w:cs="Arial"/>
          <w:b/>
          <w:bCs/>
          <w:sz w:val="42"/>
          <w:szCs w:val="28"/>
        </w:rPr>
      </w:pPr>
      <w:r w:rsidRPr="0045536B">
        <w:rPr>
          <w:rFonts w:ascii="Arial" w:hAnsi="Arial" w:cs="Arial"/>
          <w:b/>
          <w:bCs/>
          <w:sz w:val="42"/>
          <w:szCs w:val="28"/>
        </w:rPr>
        <w:t>PHƯƠNG ÁN</w:t>
      </w:r>
    </w:p>
    <w:p w:rsidR="00BF72D9" w:rsidRPr="0045536B" w:rsidRDefault="00BF72D9" w:rsidP="00913004">
      <w:pPr>
        <w:widowControl w:val="0"/>
        <w:tabs>
          <w:tab w:val="left" w:pos="8789"/>
        </w:tabs>
        <w:autoSpaceDE w:val="0"/>
        <w:autoSpaceDN w:val="0"/>
        <w:adjustRightInd w:val="0"/>
        <w:spacing w:before="60"/>
        <w:ind w:left="142" w:right="171" w:firstLine="142"/>
        <w:jc w:val="center"/>
        <w:rPr>
          <w:b/>
          <w:sz w:val="30"/>
          <w:szCs w:val="28"/>
        </w:rPr>
      </w:pPr>
      <w:r w:rsidRPr="0045536B">
        <w:rPr>
          <w:rFonts w:ascii="Arial" w:hAnsi="Arial" w:cs="Arial"/>
          <w:b/>
          <w:bCs/>
          <w:sz w:val="30"/>
          <w:szCs w:val="28"/>
        </w:rPr>
        <w:t xml:space="preserve"> </w:t>
      </w:r>
      <w:r w:rsidRPr="0045536B">
        <w:rPr>
          <w:b/>
          <w:sz w:val="30"/>
          <w:szCs w:val="28"/>
        </w:rPr>
        <w:t>ĐIỀU TRA</w:t>
      </w:r>
      <w:r w:rsidR="00860420" w:rsidRPr="0045536B">
        <w:rPr>
          <w:b/>
          <w:sz w:val="30"/>
          <w:szCs w:val="28"/>
        </w:rPr>
        <w:t xml:space="preserve"> </w:t>
      </w:r>
      <w:r w:rsidR="00F0265E" w:rsidRPr="0045536B">
        <w:rPr>
          <w:b/>
          <w:sz w:val="30"/>
          <w:szCs w:val="28"/>
        </w:rPr>
        <w:t>GIÁ</w:t>
      </w:r>
      <w:r w:rsidR="009B19A0" w:rsidRPr="0045536B">
        <w:rPr>
          <w:b/>
          <w:sz w:val="30"/>
          <w:szCs w:val="28"/>
        </w:rPr>
        <w:t xml:space="preserve"> VÀ TÍNH CHỈ SỐ GIÁ</w:t>
      </w:r>
      <w:r w:rsidR="00F0265E" w:rsidRPr="0045536B">
        <w:rPr>
          <w:b/>
          <w:sz w:val="30"/>
          <w:szCs w:val="28"/>
        </w:rPr>
        <w:t xml:space="preserve"> </w:t>
      </w:r>
      <w:r w:rsidR="00860420" w:rsidRPr="0045536B">
        <w:rPr>
          <w:b/>
          <w:sz w:val="30"/>
          <w:szCs w:val="28"/>
        </w:rPr>
        <w:t>BẤT ĐỘNG SẢN</w:t>
      </w:r>
    </w:p>
    <w:p w:rsidR="00BF72D9" w:rsidRPr="0045536B" w:rsidRDefault="00BF72D9" w:rsidP="00913004">
      <w:pPr>
        <w:widowControl w:val="0"/>
        <w:autoSpaceDE w:val="0"/>
        <w:autoSpaceDN w:val="0"/>
        <w:adjustRightInd w:val="0"/>
        <w:spacing w:before="60"/>
        <w:ind w:left="91" w:right="85"/>
        <w:jc w:val="center"/>
        <w:rPr>
          <w:i/>
          <w:iCs/>
          <w:spacing w:val="-6"/>
          <w:sz w:val="28"/>
          <w:szCs w:val="28"/>
        </w:rPr>
      </w:pPr>
      <w:r w:rsidRPr="0045536B">
        <w:rPr>
          <w:i/>
          <w:iCs/>
          <w:spacing w:val="-6"/>
          <w:sz w:val="28"/>
          <w:szCs w:val="28"/>
        </w:rPr>
        <w:t>(Ban hành theo Quyết định số</w:t>
      </w:r>
      <w:r w:rsidR="0090659A">
        <w:rPr>
          <w:i/>
          <w:iCs/>
          <w:spacing w:val="-6"/>
          <w:sz w:val="28"/>
          <w:szCs w:val="28"/>
        </w:rPr>
        <w:t xml:space="preserve"> 580</w:t>
      </w:r>
      <w:r w:rsidR="00860420" w:rsidRPr="0045536B">
        <w:rPr>
          <w:i/>
          <w:iCs/>
          <w:spacing w:val="-6"/>
          <w:sz w:val="28"/>
          <w:szCs w:val="28"/>
        </w:rPr>
        <w:t>/QĐ-TCTK ngày</w:t>
      </w:r>
      <w:r w:rsidR="0090659A">
        <w:rPr>
          <w:i/>
          <w:iCs/>
          <w:spacing w:val="-6"/>
          <w:sz w:val="28"/>
          <w:szCs w:val="28"/>
        </w:rPr>
        <w:t xml:space="preserve"> 26 </w:t>
      </w:r>
      <w:r w:rsidRPr="0045536B">
        <w:rPr>
          <w:i/>
          <w:iCs/>
          <w:spacing w:val="-6"/>
          <w:sz w:val="28"/>
          <w:szCs w:val="28"/>
        </w:rPr>
        <w:t>tháng</w:t>
      </w:r>
      <w:r w:rsidR="0032734D" w:rsidRPr="0045536B">
        <w:rPr>
          <w:i/>
          <w:iCs/>
          <w:spacing w:val="-6"/>
          <w:sz w:val="28"/>
          <w:szCs w:val="28"/>
        </w:rPr>
        <w:t xml:space="preserve"> 7 </w:t>
      </w:r>
      <w:r w:rsidRPr="0045536B">
        <w:rPr>
          <w:i/>
          <w:iCs/>
          <w:spacing w:val="-6"/>
          <w:sz w:val="28"/>
          <w:szCs w:val="28"/>
        </w:rPr>
        <w:t>năm 20</w:t>
      </w:r>
      <w:r w:rsidR="009A5124" w:rsidRPr="0045536B">
        <w:rPr>
          <w:i/>
          <w:iCs/>
          <w:spacing w:val="-6"/>
          <w:sz w:val="28"/>
          <w:szCs w:val="28"/>
        </w:rPr>
        <w:t>18</w:t>
      </w:r>
      <w:r w:rsidRPr="0045536B">
        <w:rPr>
          <w:i/>
          <w:iCs/>
          <w:spacing w:val="-6"/>
          <w:sz w:val="28"/>
          <w:szCs w:val="28"/>
        </w:rPr>
        <w:t xml:space="preserve">  </w:t>
      </w:r>
    </w:p>
    <w:p w:rsidR="00BF72D9" w:rsidRPr="0045536B" w:rsidRDefault="00BF72D9" w:rsidP="00BF72D9">
      <w:pPr>
        <w:widowControl w:val="0"/>
        <w:autoSpaceDE w:val="0"/>
        <w:autoSpaceDN w:val="0"/>
        <w:adjustRightInd w:val="0"/>
        <w:ind w:left="91" w:right="85"/>
        <w:jc w:val="center"/>
        <w:rPr>
          <w:spacing w:val="-6"/>
          <w:sz w:val="28"/>
          <w:szCs w:val="28"/>
        </w:rPr>
      </w:pPr>
      <w:r w:rsidRPr="0045536B">
        <w:rPr>
          <w:i/>
          <w:iCs/>
          <w:spacing w:val="-6"/>
          <w:sz w:val="28"/>
          <w:szCs w:val="28"/>
        </w:rPr>
        <w:t>của Tổng cục trưởng Tổng cục Thống kê)</w:t>
      </w:r>
    </w:p>
    <w:p w:rsidR="00BF72D9" w:rsidRPr="0045536B" w:rsidRDefault="00BF72D9" w:rsidP="00BF72D9">
      <w:pPr>
        <w:widowControl w:val="0"/>
        <w:autoSpaceDE w:val="0"/>
        <w:autoSpaceDN w:val="0"/>
        <w:adjustRightInd w:val="0"/>
        <w:spacing w:before="2" w:line="180" w:lineRule="exact"/>
        <w:rPr>
          <w:sz w:val="18"/>
          <w:szCs w:val="18"/>
        </w:rPr>
      </w:pPr>
    </w:p>
    <w:p w:rsidR="00BF72D9" w:rsidRPr="0045536B" w:rsidRDefault="00BF72D9" w:rsidP="00BF72D9">
      <w:pPr>
        <w:widowControl w:val="0"/>
        <w:autoSpaceDE w:val="0"/>
        <w:autoSpaceDN w:val="0"/>
        <w:adjustRightInd w:val="0"/>
        <w:spacing w:line="200" w:lineRule="exact"/>
        <w:rPr>
          <w:sz w:val="20"/>
          <w:szCs w:val="20"/>
        </w:rPr>
      </w:pPr>
    </w:p>
    <w:p w:rsidR="00BF72D9" w:rsidRPr="0045536B" w:rsidRDefault="00BF72D9" w:rsidP="00BF72D9">
      <w:pPr>
        <w:widowControl w:val="0"/>
        <w:autoSpaceDE w:val="0"/>
        <w:autoSpaceDN w:val="0"/>
        <w:adjustRightInd w:val="0"/>
        <w:spacing w:line="200" w:lineRule="exact"/>
        <w:rPr>
          <w:sz w:val="20"/>
          <w:szCs w:val="20"/>
        </w:rPr>
      </w:pPr>
    </w:p>
    <w:p w:rsidR="00BF72D9" w:rsidRPr="0045536B" w:rsidRDefault="00BF72D9" w:rsidP="00BF72D9">
      <w:pPr>
        <w:widowControl w:val="0"/>
        <w:autoSpaceDE w:val="0"/>
        <w:autoSpaceDN w:val="0"/>
        <w:adjustRightInd w:val="0"/>
        <w:spacing w:line="200" w:lineRule="exact"/>
        <w:rPr>
          <w:sz w:val="20"/>
          <w:szCs w:val="20"/>
        </w:rPr>
      </w:pPr>
    </w:p>
    <w:p w:rsidR="00BF72D9" w:rsidRPr="0045536B" w:rsidRDefault="00BF72D9" w:rsidP="00BF72D9">
      <w:pPr>
        <w:widowControl w:val="0"/>
        <w:autoSpaceDE w:val="0"/>
        <w:autoSpaceDN w:val="0"/>
        <w:adjustRightInd w:val="0"/>
        <w:spacing w:line="200" w:lineRule="exact"/>
        <w:rPr>
          <w:sz w:val="20"/>
          <w:szCs w:val="20"/>
        </w:rPr>
      </w:pPr>
    </w:p>
    <w:p w:rsidR="00BF72D9" w:rsidRPr="0045536B" w:rsidRDefault="00BF72D9" w:rsidP="00BF72D9">
      <w:pPr>
        <w:widowControl w:val="0"/>
        <w:autoSpaceDE w:val="0"/>
        <w:autoSpaceDN w:val="0"/>
        <w:adjustRightInd w:val="0"/>
        <w:spacing w:line="200" w:lineRule="exact"/>
        <w:rPr>
          <w:sz w:val="20"/>
          <w:szCs w:val="20"/>
        </w:rPr>
      </w:pPr>
    </w:p>
    <w:p w:rsidR="00BF72D9" w:rsidRPr="0045536B" w:rsidRDefault="00BF72D9" w:rsidP="00BF72D9">
      <w:pPr>
        <w:widowControl w:val="0"/>
        <w:autoSpaceDE w:val="0"/>
        <w:autoSpaceDN w:val="0"/>
        <w:adjustRightInd w:val="0"/>
        <w:spacing w:line="200" w:lineRule="exact"/>
        <w:rPr>
          <w:sz w:val="20"/>
          <w:szCs w:val="20"/>
        </w:rPr>
      </w:pPr>
    </w:p>
    <w:p w:rsidR="00BF72D9" w:rsidRPr="0045536B" w:rsidRDefault="00BF72D9" w:rsidP="00BF72D9">
      <w:pPr>
        <w:widowControl w:val="0"/>
        <w:autoSpaceDE w:val="0"/>
        <w:autoSpaceDN w:val="0"/>
        <w:adjustRightInd w:val="0"/>
        <w:spacing w:line="200" w:lineRule="exact"/>
        <w:rPr>
          <w:sz w:val="20"/>
          <w:szCs w:val="20"/>
        </w:rPr>
      </w:pPr>
    </w:p>
    <w:p w:rsidR="00BF72D9" w:rsidRPr="0045536B" w:rsidRDefault="00BF72D9" w:rsidP="00BF72D9">
      <w:pPr>
        <w:widowControl w:val="0"/>
        <w:autoSpaceDE w:val="0"/>
        <w:autoSpaceDN w:val="0"/>
        <w:adjustRightInd w:val="0"/>
        <w:spacing w:line="200" w:lineRule="exact"/>
        <w:rPr>
          <w:sz w:val="20"/>
          <w:szCs w:val="20"/>
        </w:rPr>
      </w:pPr>
    </w:p>
    <w:p w:rsidR="00BF72D9" w:rsidRPr="0045536B" w:rsidRDefault="00BF72D9" w:rsidP="00BF72D9">
      <w:pPr>
        <w:widowControl w:val="0"/>
        <w:autoSpaceDE w:val="0"/>
        <w:autoSpaceDN w:val="0"/>
        <w:adjustRightInd w:val="0"/>
        <w:spacing w:line="200" w:lineRule="exact"/>
        <w:rPr>
          <w:sz w:val="20"/>
          <w:szCs w:val="20"/>
        </w:rPr>
      </w:pPr>
    </w:p>
    <w:p w:rsidR="00BF72D9" w:rsidRPr="0045536B" w:rsidRDefault="00BF72D9" w:rsidP="00BF72D9">
      <w:pPr>
        <w:widowControl w:val="0"/>
        <w:autoSpaceDE w:val="0"/>
        <w:autoSpaceDN w:val="0"/>
        <w:adjustRightInd w:val="0"/>
        <w:spacing w:line="200" w:lineRule="exact"/>
        <w:rPr>
          <w:sz w:val="20"/>
          <w:szCs w:val="20"/>
        </w:rPr>
      </w:pPr>
    </w:p>
    <w:p w:rsidR="00BF72D9" w:rsidRPr="0045536B" w:rsidRDefault="00BF72D9" w:rsidP="00BF72D9">
      <w:pPr>
        <w:widowControl w:val="0"/>
        <w:autoSpaceDE w:val="0"/>
        <w:autoSpaceDN w:val="0"/>
        <w:adjustRightInd w:val="0"/>
        <w:spacing w:line="200" w:lineRule="exact"/>
        <w:rPr>
          <w:sz w:val="20"/>
          <w:szCs w:val="20"/>
        </w:rPr>
      </w:pPr>
    </w:p>
    <w:p w:rsidR="00BF72D9" w:rsidRPr="0045536B" w:rsidRDefault="00BF72D9" w:rsidP="00BF72D9">
      <w:pPr>
        <w:widowControl w:val="0"/>
        <w:autoSpaceDE w:val="0"/>
        <w:autoSpaceDN w:val="0"/>
        <w:adjustRightInd w:val="0"/>
        <w:spacing w:line="200" w:lineRule="exact"/>
        <w:rPr>
          <w:sz w:val="20"/>
          <w:szCs w:val="20"/>
        </w:rPr>
      </w:pPr>
    </w:p>
    <w:p w:rsidR="00BF72D9" w:rsidRPr="0045536B" w:rsidRDefault="00BF72D9" w:rsidP="00BF72D9">
      <w:pPr>
        <w:widowControl w:val="0"/>
        <w:autoSpaceDE w:val="0"/>
        <w:autoSpaceDN w:val="0"/>
        <w:adjustRightInd w:val="0"/>
        <w:spacing w:line="200" w:lineRule="exact"/>
        <w:rPr>
          <w:sz w:val="20"/>
          <w:szCs w:val="20"/>
        </w:rPr>
      </w:pPr>
    </w:p>
    <w:p w:rsidR="00BF72D9" w:rsidRPr="0045536B" w:rsidRDefault="00BF72D9" w:rsidP="00BF72D9">
      <w:pPr>
        <w:widowControl w:val="0"/>
        <w:autoSpaceDE w:val="0"/>
        <w:autoSpaceDN w:val="0"/>
        <w:adjustRightInd w:val="0"/>
        <w:spacing w:line="200" w:lineRule="exact"/>
        <w:rPr>
          <w:sz w:val="20"/>
          <w:szCs w:val="20"/>
        </w:rPr>
      </w:pPr>
    </w:p>
    <w:p w:rsidR="00BF72D9" w:rsidRPr="0045536B" w:rsidRDefault="00BF72D9" w:rsidP="00BF72D9">
      <w:pPr>
        <w:widowControl w:val="0"/>
        <w:autoSpaceDE w:val="0"/>
        <w:autoSpaceDN w:val="0"/>
        <w:adjustRightInd w:val="0"/>
        <w:spacing w:line="200" w:lineRule="exact"/>
        <w:rPr>
          <w:sz w:val="20"/>
          <w:szCs w:val="20"/>
        </w:rPr>
      </w:pPr>
    </w:p>
    <w:p w:rsidR="00BF72D9" w:rsidRPr="0045536B" w:rsidRDefault="00BF72D9" w:rsidP="00BF72D9">
      <w:pPr>
        <w:widowControl w:val="0"/>
        <w:autoSpaceDE w:val="0"/>
        <w:autoSpaceDN w:val="0"/>
        <w:adjustRightInd w:val="0"/>
        <w:spacing w:line="200" w:lineRule="exact"/>
        <w:rPr>
          <w:sz w:val="20"/>
          <w:szCs w:val="20"/>
        </w:rPr>
      </w:pPr>
    </w:p>
    <w:p w:rsidR="00BF72D9" w:rsidRPr="0045536B" w:rsidRDefault="00BF72D9" w:rsidP="00BF72D9">
      <w:pPr>
        <w:widowControl w:val="0"/>
        <w:autoSpaceDE w:val="0"/>
        <w:autoSpaceDN w:val="0"/>
        <w:adjustRightInd w:val="0"/>
        <w:spacing w:line="200" w:lineRule="exact"/>
        <w:rPr>
          <w:sz w:val="20"/>
          <w:szCs w:val="20"/>
        </w:rPr>
      </w:pPr>
    </w:p>
    <w:p w:rsidR="00BF72D9" w:rsidRPr="0045536B" w:rsidRDefault="00BF72D9" w:rsidP="00BF72D9">
      <w:pPr>
        <w:widowControl w:val="0"/>
        <w:tabs>
          <w:tab w:val="left" w:pos="5249"/>
        </w:tabs>
        <w:autoSpaceDE w:val="0"/>
        <w:autoSpaceDN w:val="0"/>
        <w:adjustRightInd w:val="0"/>
        <w:spacing w:line="200" w:lineRule="exact"/>
        <w:rPr>
          <w:sz w:val="20"/>
          <w:szCs w:val="20"/>
        </w:rPr>
      </w:pPr>
    </w:p>
    <w:p w:rsidR="0083148B" w:rsidRPr="0045536B" w:rsidRDefault="0083148B" w:rsidP="00BF72D9">
      <w:pPr>
        <w:widowControl w:val="0"/>
        <w:tabs>
          <w:tab w:val="left" w:pos="5249"/>
        </w:tabs>
        <w:autoSpaceDE w:val="0"/>
        <w:autoSpaceDN w:val="0"/>
        <w:adjustRightInd w:val="0"/>
        <w:spacing w:line="200" w:lineRule="exact"/>
        <w:rPr>
          <w:sz w:val="20"/>
          <w:szCs w:val="20"/>
        </w:rPr>
      </w:pPr>
    </w:p>
    <w:p w:rsidR="0083148B" w:rsidRPr="0045536B" w:rsidRDefault="0083148B" w:rsidP="00BF72D9">
      <w:pPr>
        <w:widowControl w:val="0"/>
        <w:tabs>
          <w:tab w:val="left" w:pos="5249"/>
        </w:tabs>
        <w:autoSpaceDE w:val="0"/>
        <w:autoSpaceDN w:val="0"/>
        <w:adjustRightInd w:val="0"/>
        <w:spacing w:line="200" w:lineRule="exact"/>
        <w:rPr>
          <w:sz w:val="20"/>
          <w:szCs w:val="20"/>
        </w:rPr>
      </w:pPr>
    </w:p>
    <w:p w:rsidR="00BF72D9" w:rsidRPr="0045536B" w:rsidRDefault="00BF72D9" w:rsidP="00BF72D9">
      <w:pPr>
        <w:widowControl w:val="0"/>
        <w:autoSpaceDE w:val="0"/>
        <w:autoSpaceDN w:val="0"/>
        <w:adjustRightInd w:val="0"/>
        <w:ind w:left="2890" w:right="2884" w:hanging="196"/>
        <w:jc w:val="center"/>
        <w:rPr>
          <w:b/>
          <w:bCs/>
          <w:sz w:val="28"/>
          <w:szCs w:val="28"/>
        </w:rPr>
      </w:pPr>
    </w:p>
    <w:p w:rsidR="00BF72D9" w:rsidRPr="0045536B" w:rsidRDefault="00BF72D9" w:rsidP="00BF72D9">
      <w:pPr>
        <w:widowControl w:val="0"/>
        <w:autoSpaceDE w:val="0"/>
        <w:autoSpaceDN w:val="0"/>
        <w:adjustRightInd w:val="0"/>
        <w:ind w:left="2890" w:right="2884" w:hanging="196"/>
        <w:jc w:val="center"/>
        <w:rPr>
          <w:b/>
          <w:bCs/>
          <w:sz w:val="28"/>
          <w:szCs w:val="28"/>
        </w:rPr>
      </w:pPr>
    </w:p>
    <w:p w:rsidR="00A57261" w:rsidRPr="0045536B" w:rsidRDefault="00A57261" w:rsidP="00BF72D9">
      <w:pPr>
        <w:widowControl w:val="0"/>
        <w:autoSpaceDE w:val="0"/>
        <w:autoSpaceDN w:val="0"/>
        <w:adjustRightInd w:val="0"/>
        <w:ind w:left="2890" w:right="2884" w:hanging="196"/>
        <w:jc w:val="center"/>
        <w:rPr>
          <w:b/>
          <w:bCs/>
          <w:sz w:val="28"/>
          <w:szCs w:val="28"/>
        </w:rPr>
      </w:pPr>
    </w:p>
    <w:p w:rsidR="0083148B" w:rsidRPr="0045536B" w:rsidRDefault="0083148B" w:rsidP="00BF72D9">
      <w:pPr>
        <w:widowControl w:val="0"/>
        <w:autoSpaceDE w:val="0"/>
        <w:autoSpaceDN w:val="0"/>
        <w:adjustRightInd w:val="0"/>
        <w:ind w:left="2890" w:right="2884" w:hanging="196"/>
        <w:jc w:val="center"/>
        <w:rPr>
          <w:b/>
          <w:bCs/>
          <w:sz w:val="28"/>
          <w:szCs w:val="28"/>
        </w:rPr>
      </w:pPr>
    </w:p>
    <w:p w:rsidR="00665990" w:rsidRPr="0045536B" w:rsidRDefault="00665990" w:rsidP="00BF72D9">
      <w:pPr>
        <w:widowControl w:val="0"/>
        <w:autoSpaceDE w:val="0"/>
        <w:autoSpaceDN w:val="0"/>
        <w:adjustRightInd w:val="0"/>
        <w:ind w:left="2890" w:right="2884" w:hanging="196"/>
        <w:jc w:val="center"/>
        <w:rPr>
          <w:b/>
          <w:bCs/>
          <w:sz w:val="28"/>
          <w:szCs w:val="28"/>
        </w:rPr>
      </w:pPr>
    </w:p>
    <w:p w:rsidR="00665990" w:rsidRPr="0045536B" w:rsidRDefault="00665990" w:rsidP="00BF72D9">
      <w:pPr>
        <w:widowControl w:val="0"/>
        <w:autoSpaceDE w:val="0"/>
        <w:autoSpaceDN w:val="0"/>
        <w:adjustRightInd w:val="0"/>
        <w:ind w:left="2890" w:right="2884" w:hanging="196"/>
        <w:jc w:val="center"/>
        <w:rPr>
          <w:b/>
          <w:bCs/>
          <w:sz w:val="28"/>
          <w:szCs w:val="28"/>
        </w:rPr>
      </w:pPr>
    </w:p>
    <w:p w:rsidR="00665990" w:rsidRPr="0045536B" w:rsidRDefault="00665990" w:rsidP="00BF72D9">
      <w:pPr>
        <w:widowControl w:val="0"/>
        <w:autoSpaceDE w:val="0"/>
        <w:autoSpaceDN w:val="0"/>
        <w:adjustRightInd w:val="0"/>
        <w:ind w:left="2890" w:right="2884" w:hanging="196"/>
        <w:jc w:val="center"/>
        <w:rPr>
          <w:b/>
          <w:bCs/>
          <w:sz w:val="28"/>
          <w:szCs w:val="28"/>
        </w:rPr>
      </w:pPr>
    </w:p>
    <w:p w:rsidR="00180919" w:rsidRPr="0045536B" w:rsidRDefault="00180919" w:rsidP="00BF72D9">
      <w:pPr>
        <w:widowControl w:val="0"/>
        <w:autoSpaceDE w:val="0"/>
        <w:autoSpaceDN w:val="0"/>
        <w:adjustRightInd w:val="0"/>
        <w:ind w:left="2890" w:right="2884" w:hanging="196"/>
        <w:jc w:val="center"/>
        <w:rPr>
          <w:b/>
          <w:bCs/>
          <w:sz w:val="28"/>
          <w:szCs w:val="28"/>
        </w:rPr>
      </w:pPr>
    </w:p>
    <w:p w:rsidR="00BF72D9" w:rsidRPr="0045536B" w:rsidRDefault="00424CED" w:rsidP="00BF72D9">
      <w:pPr>
        <w:widowControl w:val="0"/>
        <w:autoSpaceDE w:val="0"/>
        <w:autoSpaceDN w:val="0"/>
        <w:adjustRightInd w:val="0"/>
        <w:ind w:left="2890" w:right="2884" w:hanging="196"/>
        <w:jc w:val="center"/>
        <w:rPr>
          <w:rFonts w:ascii="Arial" w:hAnsi="Arial" w:cs="Arial"/>
        </w:rPr>
      </w:pPr>
      <w:r w:rsidRPr="0045536B">
        <w:rPr>
          <w:b/>
          <w:bCs/>
          <w:sz w:val="28"/>
          <w:szCs w:val="28"/>
        </w:rPr>
        <w:t>Hà Nội, tháng</w:t>
      </w:r>
      <w:r w:rsidR="005F3AD0" w:rsidRPr="0045536B">
        <w:rPr>
          <w:b/>
          <w:bCs/>
          <w:sz w:val="28"/>
          <w:szCs w:val="28"/>
        </w:rPr>
        <w:t xml:space="preserve"> </w:t>
      </w:r>
      <w:r w:rsidR="009A5124" w:rsidRPr="0045536B">
        <w:rPr>
          <w:b/>
          <w:bCs/>
          <w:sz w:val="28"/>
          <w:szCs w:val="28"/>
        </w:rPr>
        <w:t>7</w:t>
      </w:r>
      <w:r w:rsidR="005F3AD0" w:rsidRPr="0045536B">
        <w:rPr>
          <w:b/>
          <w:bCs/>
          <w:sz w:val="28"/>
          <w:szCs w:val="28"/>
        </w:rPr>
        <w:t xml:space="preserve"> </w:t>
      </w:r>
      <w:r w:rsidR="00BF72D9" w:rsidRPr="0045536B">
        <w:rPr>
          <w:b/>
          <w:bCs/>
          <w:sz w:val="28"/>
          <w:szCs w:val="28"/>
        </w:rPr>
        <w:t>năm 201</w:t>
      </w:r>
      <w:r w:rsidR="009A5124" w:rsidRPr="0045536B">
        <w:rPr>
          <w:b/>
          <w:bCs/>
          <w:sz w:val="28"/>
          <w:szCs w:val="28"/>
        </w:rPr>
        <w:t>8</w:t>
      </w:r>
    </w:p>
    <w:p w:rsidR="00FF524F" w:rsidRPr="0045536B" w:rsidRDefault="00FF524F" w:rsidP="0005602B">
      <w:pPr>
        <w:spacing w:after="120"/>
        <w:jc w:val="center"/>
        <w:rPr>
          <w:b/>
          <w:sz w:val="32"/>
          <w:szCs w:val="32"/>
        </w:rPr>
        <w:sectPr w:rsidR="00FF524F" w:rsidRPr="0045536B" w:rsidSect="004B4ADD">
          <w:footerReference w:type="default" r:id="rId9"/>
          <w:footerReference w:type="first" r:id="rId10"/>
          <w:pgSz w:w="11906" w:h="16838" w:code="9"/>
          <w:pgMar w:top="1701" w:right="1134" w:bottom="1134" w:left="1418" w:header="709" w:footer="624" w:gutter="0"/>
          <w:pgNumType w:start="0"/>
          <w:cols w:space="708"/>
          <w:titlePg/>
          <w:docGrid w:linePitch="360"/>
        </w:sectPr>
      </w:pPr>
    </w:p>
    <w:p w:rsidR="0005602B" w:rsidRPr="0045536B" w:rsidRDefault="00860420" w:rsidP="0005602B">
      <w:pPr>
        <w:spacing w:after="120"/>
        <w:jc w:val="center"/>
        <w:rPr>
          <w:b/>
          <w:sz w:val="32"/>
          <w:szCs w:val="32"/>
        </w:rPr>
      </w:pPr>
      <w:r w:rsidRPr="0045536B">
        <w:rPr>
          <w:b/>
          <w:sz w:val="32"/>
          <w:szCs w:val="32"/>
        </w:rPr>
        <w:lastRenderedPageBreak/>
        <w:t>M</w:t>
      </w:r>
      <w:r w:rsidR="0005602B" w:rsidRPr="0045536B">
        <w:rPr>
          <w:b/>
          <w:sz w:val="32"/>
          <w:szCs w:val="32"/>
        </w:rPr>
        <w:t>ỤC LỤC</w:t>
      </w:r>
    </w:p>
    <w:tbl>
      <w:tblPr>
        <w:tblW w:w="5000" w:type="pct"/>
        <w:tblCellMar>
          <w:left w:w="28" w:type="dxa"/>
          <w:right w:w="28" w:type="dxa"/>
        </w:tblCellMar>
        <w:tblLook w:val="04A0"/>
      </w:tblPr>
      <w:tblGrid>
        <w:gridCol w:w="8642"/>
        <w:gridCol w:w="1059"/>
      </w:tblGrid>
      <w:tr w:rsidR="0005602B" w:rsidRPr="0045536B" w:rsidTr="00F55BE5">
        <w:tc>
          <w:tcPr>
            <w:tcW w:w="4454" w:type="pct"/>
          </w:tcPr>
          <w:p w:rsidR="0005602B" w:rsidRPr="0045536B" w:rsidRDefault="0005602B" w:rsidP="00FE2CD4">
            <w:pPr>
              <w:spacing w:before="120"/>
              <w:rPr>
                <w:spacing w:val="-2"/>
                <w:szCs w:val="25"/>
              </w:rPr>
            </w:pPr>
          </w:p>
        </w:tc>
        <w:tc>
          <w:tcPr>
            <w:tcW w:w="546" w:type="pct"/>
            <w:vAlign w:val="bottom"/>
          </w:tcPr>
          <w:p w:rsidR="0005602B" w:rsidRPr="0045536B" w:rsidRDefault="0005602B" w:rsidP="00B73700">
            <w:pPr>
              <w:jc w:val="center"/>
            </w:pPr>
            <w:r w:rsidRPr="0045536B">
              <w:t>Trang</w:t>
            </w:r>
          </w:p>
        </w:tc>
      </w:tr>
      <w:tr w:rsidR="009B5208" w:rsidRPr="0045536B" w:rsidTr="00F55BE5">
        <w:tc>
          <w:tcPr>
            <w:tcW w:w="4454" w:type="pct"/>
          </w:tcPr>
          <w:p w:rsidR="009B5208" w:rsidRPr="0045536B" w:rsidRDefault="009B5208" w:rsidP="00A902D8">
            <w:pPr>
              <w:spacing w:before="240"/>
              <w:rPr>
                <w:b/>
                <w:spacing w:val="-6"/>
                <w:szCs w:val="25"/>
              </w:rPr>
            </w:pPr>
            <w:r>
              <w:rPr>
                <w:b/>
                <w:spacing w:val="-6"/>
                <w:szCs w:val="25"/>
              </w:rPr>
              <w:t xml:space="preserve">Quyết định số </w:t>
            </w:r>
            <w:r w:rsidR="0090659A">
              <w:rPr>
                <w:b/>
                <w:spacing w:val="-6"/>
                <w:szCs w:val="25"/>
              </w:rPr>
              <w:t>580/QĐ-TCTK ngày 26 tháng 7 năm 2018 của Tổng cục trưởng                     Tổng cục Thống kê</w:t>
            </w:r>
          </w:p>
        </w:tc>
        <w:tc>
          <w:tcPr>
            <w:tcW w:w="546" w:type="pct"/>
            <w:vAlign w:val="bottom"/>
          </w:tcPr>
          <w:p w:rsidR="009B5208" w:rsidRPr="0045536B" w:rsidRDefault="009B5208">
            <w:pPr>
              <w:spacing w:before="120"/>
              <w:jc w:val="center"/>
              <w:rPr>
                <w:b/>
                <w:sz w:val="24"/>
                <w:szCs w:val="24"/>
              </w:rPr>
            </w:pPr>
          </w:p>
        </w:tc>
      </w:tr>
      <w:tr w:rsidR="0005602B" w:rsidRPr="0045536B" w:rsidTr="00F55BE5">
        <w:tc>
          <w:tcPr>
            <w:tcW w:w="4454" w:type="pct"/>
          </w:tcPr>
          <w:p w:rsidR="0005602B" w:rsidRPr="0045536B" w:rsidRDefault="0005602B" w:rsidP="00A902D8">
            <w:pPr>
              <w:spacing w:before="240"/>
              <w:rPr>
                <w:b/>
                <w:spacing w:val="-6"/>
                <w:szCs w:val="25"/>
              </w:rPr>
            </w:pPr>
            <w:r w:rsidRPr="0045536B">
              <w:rPr>
                <w:b/>
                <w:spacing w:val="-6"/>
                <w:szCs w:val="25"/>
              </w:rPr>
              <w:t xml:space="preserve">Phương án điều tra giá </w:t>
            </w:r>
            <w:r w:rsidR="003025FA" w:rsidRPr="0045536B">
              <w:rPr>
                <w:b/>
                <w:spacing w:val="-6"/>
                <w:szCs w:val="25"/>
              </w:rPr>
              <w:t xml:space="preserve">và tính chỉ số giá </w:t>
            </w:r>
            <w:r w:rsidR="009461C9" w:rsidRPr="0045536B">
              <w:rPr>
                <w:b/>
                <w:spacing w:val="-6"/>
                <w:szCs w:val="25"/>
              </w:rPr>
              <w:t>bất động sản</w:t>
            </w:r>
          </w:p>
        </w:tc>
        <w:tc>
          <w:tcPr>
            <w:tcW w:w="546" w:type="pct"/>
            <w:vAlign w:val="bottom"/>
          </w:tcPr>
          <w:p w:rsidR="004E643F" w:rsidRPr="0045536B" w:rsidRDefault="004E643F">
            <w:pPr>
              <w:spacing w:before="120"/>
              <w:jc w:val="center"/>
              <w:rPr>
                <w:b/>
                <w:sz w:val="24"/>
                <w:szCs w:val="24"/>
              </w:rPr>
            </w:pPr>
          </w:p>
        </w:tc>
      </w:tr>
      <w:tr w:rsidR="0005602B" w:rsidRPr="0045536B" w:rsidTr="00F55BE5">
        <w:tc>
          <w:tcPr>
            <w:tcW w:w="4454" w:type="pct"/>
          </w:tcPr>
          <w:p w:rsidR="0005602B" w:rsidRPr="0045536B" w:rsidRDefault="0005602B" w:rsidP="00FE2CD4">
            <w:pPr>
              <w:spacing w:before="120"/>
              <w:ind w:left="284"/>
              <w:rPr>
                <w:spacing w:val="-2"/>
                <w:szCs w:val="25"/>
              </w:rPr>
            </w:pPr>
            <w:r w:rsidRPr="0045536B">
              <w:rPr>
                <w:spacing w:val="-2"/>
                <w:szCs w:val="25"/>
              </w:rPr>
              <w:t>1. Mục đích và yêu cầu điều tra</w:t>
            </w:r>
          </w:p>
        </w:tc>
        <w:tc>
          <w:tcPr>
            <w:tcW w:w="546" w:type="pct"/>
            <w:vAlign w:val="bottom"/>
          </w:tcPr>
          <w:p w:rsidR="0005602B" w:rsidRPr="0045536B" w:rsidRDefault="005100B6" w:rsidP="00C43D03">
            <w:pPr>
              <w:spacing w:before="120"/>
              <w:jc w:val="center"/>
              <w:rPr>
                <w:sz w:val="24"/>
                <w:szCs w:val="24"/>
              </w:rPr>
            </w:pPr>
            <w:r w:rsidRPr="0045536B">
              <w:rPr>
                <w:sz w:val="24"/>
                <w:szCs w:val="24"/>
              </w:rPr>
              <w:t>1</w:t>
            </w:r>
          </w:p>
        </w:tc>
      </w:tr>
      <w:tr w:rsidR="0005602B" w:rsidRPr="0045536B" w:rsidTr="00F55BE5">
        <w:tc>
          <w:tcPr>
            <w:tcW w:w="4454" w:type="pct"/>
          </w:tcPr>
          <w:p w:rsidR="0005602B" w:rsidRPr="0045536B" w:rsidRDefault="0005602B" w:rsidP="00FE2CD4">
            <w:pPr>
              <w:spacing w:before="120"/>
              <w:ind w:left="284"/>
              <w:rPr>
                <w:spacing w:val="-2"/>
                <w:szCs w:val="25"/>
              </w:rPr>
            </w:pPr>
            <w:r w:rsidRPr="0045536B">
              <w:rPr>
                <w:spacing w:val="-2"/>
                <w:szCs w:val="25"/>
              </w:rPr>
              <w:t>2. Đối tượng, đơn vị và phạm vi điều tra</w:t>
            </w:r>
          </w:p>
        </w:tc>
        <w:tc>
          <w:tcPr>
            <w:tcW w:w="546" w:type="pct"/>
            <w:vAlign w:val="bottom"/>
          </w:tcPr>
          <w:p w:rsidR="0005602B" w:rsidRPr="0045536B" w:rsidRDefault="005100B6" w:rsidP="00C43D03">
            <w:pPr>
              <w:spacing w:before="120"/>
              <w:jc w:val="center"/>
              <w:rPr>
                <w:sz w:val="24"/>
                <w:szCs w:val="24"/>
              </w:rPr>
            </w:pPr>
            <w:r w:rsidRPr="0045536B">
              <w:rPr>
                <w:sz w:val="24"/>
                <w:szCs w:val="24"/>
              </w:rPr>
              <w:t>1</w:t>
            </w:r>
          </w:p>
        </w:tc>
      </w:tr>
      <w:tr w:rsidR="0005602B" w:rsidRPr="0045536B" w:rsidTr="00F55BE5">
        <w:tc>
          <w:tcPr>
            <w:tcW w:w="4454" w:type="pct"/>
          </w:tcPr>
          <w:p w:rsidR="0005602B" w:rsidRPr="0045536B" w:rsidRDefault="0005602B" w:rsidP="00C43D03">
            <w:pPr>
              <w:spacing w:before="120"/>
              <w:ind w:left="284"/>
              <w:rPr>
                <w:spacing w:val="-2"/>
                <w:szCs w:val="25"/>
              </w:rPr>
            </w:pPr>
            <w:r w:rsidRPr="0045536B">
              <w:rPr>
                <w:spacing w:val="-2"/>
                <w:szCs w:val="25"/>
              </w:rPr>
              <w:t xml:space="preserve">3. Thời kỳ </w:t>
            </w:r>
            <w:r w:rsidR="00C43D03" w:rsidRPr="0045536B">
              <w:rPr>
                <w:spacing w:val="-2"/>
                <w:szCs w:val="25"/>
              </w:rPr>
              <w:t xml:space="preserve">điều tra </w:t>
            </w:r>
            <w:r w:rsidRPr="0045536B">
              <w:rPr>
                <w:spacing w:val="-2"/>
                <w:szCs w:val="25"/>
              </w:rPr>
              <w:t>và thời gian thu thập số liệu</w:t>
            </w:r>
          </w:p>
        </w:tc>
        <w:tc>
          <w:tcPr>
            <w:tcW w:w="546" w:type="pct"/>
            <w:vAlign w:val="bottom"/>
          </w:tcPr>
          <w:p w:rsidR="0005602B" w:rsidRPr="0045536B" w:rsidRDefault="005100B6" w:rsidP="00C43D03">
            <w:pPr>
              <w:spacing w:before="120"/>
              <w:jc w:val="center"/>
              <w:rPr>
                <w:sz w:val="24"/>
                <w:szCs w:val="24"/>
              </w:rPr>
            </w:pPr>
            <w:r w:rsidRPr="0045536B">
              <w:rPr>
                <w:sz w:val="24"/>
                <w:szCs w:val="24"/>
              </w:rPr>
              <w:t>2</w:t>
            </w:r>
          </w:p>
        </w:tc>
      </w:tr>
      <w:tr w:rsidR="0005602B" w:rsidRPr="0045536B" w:rsidTr="00F55BE5">
        <w:tc>
          <w:tcPr>
            <w:tcW w:w="4454" w:type="pct"/>
          </w:tcPr>
          <w:p w:rsidR="0005602B" w:rsidRPr="0045536B" w:rsidRDefault="0005602B" w:rsidP="00FE2CD4">
            <w:pPr>
              <w:tabs>
                <w:tab w:val="left" w:pos="5528"/>
              </w:tabs>
              <w:spacing w:before="120"/>
              <w:ind w:left="284"/>
              <w:rPr>
                <w:spacing w:val="-2"/>
                <w:szCs w:val="25"/>
              </w:rPr>
            </w:pPr>
            <w:r w:rsidRPr="0045536B">
              <w:rPr>
                <w:spacing w:val="-2"/>
                <w:szCs w:val="25"/>
              </w:rPr>
              <w:t>4. Nội dung và phiếu điều tra</w:t>
            </w:r>
          </w:p>
        </w:tc>
        <w:tc>
          <w:tcPr>
            <w:tcW w:w="546" w:type="pct"/>
            <w:vAlign w:val="bottom"/>
          </w:tcPr>
          <w:p w:rsidR="0005602B" w:rsidRPr="0045536B" w:rsidRDefault="005100B6" w:rsidP="00C43D03">
            <w:pPr>
              <w:spacing w:before="120"/>
              <w:jc w:val="center"/>
              <w:rPr>
                <w:sz w:val="24"/>
                <w:szCs w:val="24"/>
              </w:rPr>
            </w:pPr>
            <w:r w:rsidRPr="0045536B">
              <w:rPr>
                <w:sz w:val="24"/>
                <w:szCs w:val="24"/>
              </w:rPr>
              <w:t>2</w:t>
            </w:r>
          </w:p>
        </w:tc>
      </w:tr>
      <w:tr w:rsidR="0005602B" w:rsidRPr="0045536B" w:rsidTr="00F55BE5">
        <w:tc>
          <w:tcPr>
            <w:tcW w:w="4454" w:type="pct"/>
          </w:tcPr>
          <w:p w:rsidR="0005602B" w:rsidRPr="0045536B" w:rsidRDefault="0005602B" w:rsidP="00FE2CD4">
            <w:pPr>
              <w:spacing w:before="120"/>
              <w:ind w:left="284"/>
              <w:rPr>
                <w:spacing w:val="-2"/>
                <w:szCs w:val="25"/>
              </w:rPr>
            </w:pPr>
            <w:r w:rsidRPr="0045536B">
              <w:rPr>
                <w:spacing w:val="-2"/>
                <w:szCs w:val="25"/>
              </w:rPr>
              <w:t>5. Các bảng danh mục sử dụng trong điều tra</w:t>
            </w:r>
          </w:p>
        </w:tc>
        <w:tc>
          <w:tcPr>
            <w:tcW w:w="546" w:type="pct"/>
            <w:vAlign w:val="bottom"/>
          </w:tcPr>
          <w:p w:rsidR="0005602B" w:rsidRPr="0045536B" w:rsidRDefault="005100B6" w:rsidP="00C43D03">
            <w:pPr>
              <w:spacing w:before="120"/>
              <w:jc w:val="center"/>
              <w:rPr>
                <w:sz w:val="24"/>
                <w:szCs w:val="24"/>
              </w:rPr>
            </w:pPr>
            <w:r w:rsidRPr="0045536B">
              <w:rPr>
                <w:sz w:val="24"/>
                <w:szCs w:val="24"/>
              </w:rPr>
              <w:t>4</w:t>
            </w:r>
          </w:p>
        </w:tc>
      </w:tr>
      <w:tr w:rsidR="0005602B" w:rsidRPr="0045536B" w:rsidTr="00F55BE5">
        <w:tc>
          <w:tcPr>
            <w:tcW w:w="4454" w:type="pct"/>
          </w:tcPr>
          <w:p w:rsidR="0005602B" w:rsidRPr="0045536B" w:rsidRDefault="0005602B" w:rsidP="00FE2CD4">
            <w:pPr>
              <w:spacing w:before="120"/>
              <w:ind w:left="284"/>
              <w:rPr>
                <w:spacing w:val="-2"/>
                <w:szCs w:val="25"/>
              </w:rPr>
            </w:pPr>
            <w:r w:rsidRPr="0045536B">
              <w:rPr>
                <w:spacing w:val="-2"/>
                <w:szCs w:val="25"/>
              </w:rPr>
              <w:t>6. Loại điều tra và phương pháp thu thập số liệu</w:t>
            </w:r>
          </w:p>
        </w:tc>
        <w:tc>
          <w:tcPr>
            <w:tcW w:w="546" w:type="pct"/>
            <w:vAlign w:val="bottom"/>
          </w:tcPr>
          <w:p w:rsidR="0005602B" w:rsidRPr="0045536B" w:rsidRDefault="005100B6" w:rsidP="00C43D03">
            <w:pPr>
              <w:spacing w:before="120"/>
              <w:jc w:val="center"/>
              <w:rPr>
                <w:sz w:val="24"/>
                <w:szCs w:val="24"/>
              </w:rPr>
            </w:pPr>
            <w:r w:rsidRPr="0045536B">
              <w:rPr>
                <w:sz w:val="24"/>
                <w:szCs w:val="24"/>
              </w:rPr>
              <w:t>4</w:t>
            </w:r>
          </w:p>
        </w:tc>
      </w:tr>
      <w:tr w:rsidR="0005602B" w:rsidRPr="0045536B" w:rsidTr="00F55BE5">
        <w:tc>
          <w:tcPr>
            <w:tcW w:w="4454" w:type="pct"/>
          </w:tcPr>
          <w:p w:rsidR="0005602B" w:rsidRPr="0045536B" w:rsidRDefault="0005602B" w:rsidP="00FE2CD4">
            <w:pPr>
              <w:spacing w:before="120"/>
              <w:ind w:left="284"/>
              <w:rPr>
                <w:spacing w:val="-2"/>
                <w:szCs w:val="25"/>
              </w:rPr>
            </w:pPr>
            <w:r w:rsidRPr="0045536B">
              <w:rPr>
                <w:spacing w:val="-2"/>
                <w:szCs w:val="25"/>
              </w:rPr>
              <w:t>7. Phương pháp xử lý thông tin, biểu đầu ra và công bố kết quả</w:t>
            </w:r>
          </w:p>
        </w:tc>
        <w:tc>
          <w:tcPr>
            <w:tcW w:w="546" w:type="pct"/>
            <w:vAlign w:val="bottom"/>
          </w:tcPr>
          <w:p w:rsidR="0005602B" w:rsidRPr="0045536B" w:rsidRDefault="005100B6" w:rsidP="00C43D03">
            <w:pPr>
              <w:spacing w:before="120"/>
              <w:jc w:val="center"/>
              <w:rPr>
                <w:sz w:val="24"/>
                <w:szCs w:val="24"/>
              </w:rPr>
            </w:pPr>
            <w:r w:rsidRPr="0045536B">
              <w:rPr>
                <w:sz w:val="24"/>
                <w:szCs w:val="24"/>
              </w:rPr>
              <w:t>6</w:t>
            </w:r>
          </w:p>
        </w:tc>
      </w:tr>
      <w:tr w:rsidR="0005602B" w:rsidRPr="0045536B" w:rsidTr="00F55BE5">
        <w:tc>
          <w:tcPr>
            <w:tcW w:w="4454" w:type="pct"/>
          </w:tcPr>
          <w:p w:rsidR="0005602B" w:rsidRPr="0045536B" w:rsidRDefault="0005602B" w:rsidP="00FE2CD4">
            <w:pPr>
              <w:spacing w:before="120"/>
              <w:ind w:left="284"/>
              <w:rPr>
                <w:spacing w:val="-2"/>
                <w:szCs w:val="25"/>
              </w:rPr>
            </w:pPr>
            <w:r w:rsidRPr="0045536B">
              <w:rPr>
                <w:spacing w:val="-2"/>
                <w:szCs w:val="25"/>
              </w:rPr>
              <w:t>8. Kế hoạch thực hiện</w:t>
            </w:r>
          </w:p>
        </w:tc>
        <w:tc>
          <w:tcPr>
            <w:tcW w:w="546" w:type="pct"/>
            <w:vAlign w:val="bottom"/>
          </w:tcPr>
          <w:p w:rsidR="0005602B" w:rsidRPr="0045536B" w:rsidRDefault="0090659A" w:rsidP="00C43D03">
            <w:pPr>
              <w:spacing w:before="120"/>
              <w:jc w:val="center"/>
              <w:rPr>
                <w:sz w:val="24"/>
                <w:szCs w:val="24"/>
              </w:rPr>
            </w:pPr>
            <w:r>
              <w:rPr>
                <w:sz w:val="24"/>
                <w:szCs w:val="24"/>
              </w:rPr>
              <w:t>8</w:t>
            </w:r>
          </w:p>
        </w:tc>
      </w:tr>
      <w:tr w:rsidR="0005602B" w:rsidRPr="0045536B" w:rsidTr="00F55BE5">
        <w:tc>
          <w:tcPr>
            <w:tcW w:w="4454" w:type="pct"/>
          </w:tcPr>
          <w:p w:rsidR="0005602B" w:rsidRPr="0045536B" w:rsidRDefault="0005602B" w:rsidP="00FE2CD4">
            <w:pPr>
              <w:spacing w:before="120"/>
              <w:ind w:left="284"/>
              <w:rPr>
                <w:spacing w:val="-2"/>
                <w:szCs w:val="25"/>
              </w:rPr>
            </w:pPr>
            <w:r w:rsidRPr="0045536B">
              <w:rPr>
                <w:spacing w:val="-2"/>
                <w:szCs w:val="25"/>
              </w:rPr>
              <w:t>9. Tổ chức thực hiện</w:t>
            </w:r>
          </w:p>
        </w:tc>
        <w:tc>
          <w:tcPr>
            <w:tcW w:w="546" w:type="pct"/>
            <w:vAlign w:val="bottom"/>
          </w:tcPr>
          <w:p w:rsidR="0005602B" w:rsidRPr="0045536B" w:rsidRDefault="005100B6" w:rsidP="00C43D03">
            <w:pPr>
              <w:spacing w:before="120"/>
              <w:jc w:val="center"/>
              <w:rPr>
                <w:sz w:val="24"/>
                <w:szCs w:val="24"/>
              </w:rPr>
            </w:pPr>
            <w:r w:rsidRPr="0045536B">
              <w:rPr>
                <w:sz w:val="24"/>
                <w:szCs w:val="24"/>
              </w:rPr>
              <w:t>9</w:t>
            </w:r>
          </w:p>
        </w:tc>
      </w:tr>
      <w:tr w:rsidR="0005602B" w:rsidRPr="0045536B" w:rsidTr="00F55BE5">
        <w:tc>
          <w:tcPr>
            <w:tcW w:w="4454" w:type="pct"/>
          </w:tcPr>
          <w:p w:rsidR="0005602B" w:rsidRPr="0045536B" w:rsidRDefault="0005602B" w:rsidP="00FE2CD4">
            <w:pPr>
              <w:spacing w:before="120"/>
              <w:ind w:left="284"/>
              <w:rPr>
                <w:spacing w:val="-2"/>
                <w:szCs w:val="25"/>
              </w:rPr>
            </w:pPr>
            <w:r w:rsidRPr="0045536B">
              <w:rPr>
                <w:spacing w:val="-2"/>
                <w:szCs w:val="25"/>
              </w:rPr>
              <w:t>10. Kinh phí điều tra</w:t>
            </w:r>
          </w:p>
        </w:tc>
        <w:tc>
          <w:tcPr>
            <w:tcW w:w="546" w:type="pct"/>
            <w:vAlign w:val="bottom"/>
          </w:tcPr>
          <w:p w:rsidR="0005602B" w:rsidRPr="0045536B" w:rsidRDefault="005100B6" w:rsidP="00C43D03">
            <w:pPr>
              <w:spacing w:before="120"/>
              <w:jc w:val="center"/>
              <w:rPr>
                <w:sz w:val="24"/>
                <w:szCs w:val="24"/>
              </w:rPr>
            </w:pPr>
            <w:r w:rsidRPr="0045536B">
              <w:rPr>
                <w:sz w:val="24"/>
                <w:szCs w:val="24"/>
              </w:rPr>
              <w:t>10</w:t>
            </w:r>
          </w:p>
        </w:tc>
      </w:tr>
      <w:tr w:rsidR="0005602B" w:rsidRPr="0045536B" w:rsidTr="00F55BE5">
        <w:tc>
          <w:tcPr>
            <w:tcW w:w="4454" w:type="pct"/>
          </w:tcPr>
          <w:p w:rsidR="0005602B" w:rsidRPr="0045536B" w:rsidRDefault="0005602B" w:rsidP="00FE2CD4">
            <w:pPr>
              <w:spacing w:before="240"/>
              <w:rPr>
                <w:b/>
                <w:spacing w:val="-2"/>
                <w:szCs w:val="25"/>
              </w:rPr>
            </w:pPr>
            <w:r w:rsidRPr="0045536B">
              <w:rPr>
                <w:b/>
                <w:spacing w:val="-2"/>
                <w:szCs w:val="25"/>
              </w:rPr>
              <w:t>Phụ lục</w:t>
            </w:r>
          </w:p>
        </w:tc>
        <w:tc>
          <w:tcPr>
            <w:tcW w:w="546" w:type="pct"/>
            <w:vAlign w:val="bottom"/>
          </w:tcPr>
          <w:p w:rsidR="0005602B" w:rsidRPr="0045536B" w:rsidRDefault="0005602B" w:rsidP="00C43D03">
            <w:pPr>
              <w:spacing w:before="120"/>
              <w:jc w:val="center"/>
              <w:rPr>
                <w:sz w:val="24"/>
                <w:szCs w:val="24"/>
              </w:rPr>
            </w:pPr>
          </w:p>
        </w:tc>
      </w:tr>
      <w:tr w:rsidR="0005602B" w:rsidRPr="0045536B" w:rsidTr="00F55BE5">
        <w:tc>
          <w:tcPr>
            <w:tcW w:w="4454" w:type="pct"/>
          </w:tcPr>
          <w:p w:rsidR="0005602B" w:rsidRPr="0045536B" w:rsidRDefault="0005602B" w:rsidP="00860420">
            <w:pPr>
              <w:tabs>
                <w:tab w:val="left" w:pos="1560"/>
              </w:tabs>
              <w:spacing w:before="120"/>
              <w:ind w:left="1560" w:hanging="1276"/>
              <w:rPr>
                <w:spacing w:val="-2"/>
                <w:szCs w:val="25"/>
              </w:rPr>
            </w:pPr>
            <w:r w:rsidRPr="0045536B">
              <w:rPr>
                <w:spacing w:val="-2"/>
                <w:szCs w:val="25"/>
              </w:rPr>
              <w:t xml:space="preserve">Phụ lục 1: </w:t>
            </w:r>
            <w:r w:rsidR="00ED38D3" w:rsidRPr="0045536B">
              <w:rPr>
                <w:spacing w:val="-2"/>
                <w:szCs w:val="25"/>
              </w:rPr>
              <w:tab/>
            </w:r>
            <w:r w:rsidR="00E07DB7" w:rsidRPr="0045536B">
              <w:rPr>
                <w:spacing w:val="-2"/>
                <w:szCs w:val="25"/>
              </w:rPr>
              <w:t>Danh mục bất động sản đại diện theo cấu trúc chỉ số</w:t>
            </w:r>
          </w:p>
        </w:tc>
        <w:tc>
          <w:tcPr>
            <w:tcW w:w="546" w:type="pct"/>
            <w:vAlign w:val="bottom"/>
          </w:tcPr>
          <w:p w:rsidR="0005602B" w:rsidRPr="0045536B" w:rsidRDefault="005100B6" w:rsidP="00C43D03">
            <w:pPr>
              <w:spacing w:before="120"/>
              <w:jc w:val="center"/>
              <w:rPr>
                <w:sz w:val="24"/>
                <w:szCs w:val="24"/>
              </w:rPr>
            </w:pPr>
            <w:r w:rsidRPr="0045536B">
              <w:rPr>
                <w:sz w:val="24"/>
                <w:szCs w:val="24"/>
              </w:rPr>
              <w:t>11</w:t>
            </w:r>
          </w:p>
        </w:tc>
      </w:tr>
      <w:tr w:rsidR="0005602B" w:rsidRPr="0045536B" w:rsidTr="00F55BE5">
        <w:tc>
          <w:tcPr>
            <w:tcW w:w="4454" w:type="pct"/>
          </w:tcPr>
          <w:p w:rsidR="0005602B" w:rsidRPr="0045536B" w:rsidRDefault="00860420" w:rsidP="00467ED2">
            <w:pPr>
              <w:tabs>
                <w:tab w:val="left" w:pos="1560"/>
              </w:tabs>
              <w:spacing w:before="120"/>
              <w:ind w:left="1560" w:hanging="1276"/>
              <w:rPr>
                <w:spacing w:val="-2"/>
                <w:szCs w:val="25"/>
              </w:rPr>
            </w:pPr>
            <w:r w:rsidRPr="0045536B">
              <w:rPr>
                <w:spacing w:val="-2"/>
                <w:szCs w:val="25"/>
              </w:rPr>
              <w:t>Phụ lục 2</w:t>
            </w:r>
            <w:r w:rsidR="0005602B" w:rsidRPr="0045536B">
              <w:rPr>
                <w:spacing w:val="-2"/>
                <w:szCs w:val="25"/>
              </w:rPr>
              <w:t xml:space="preserve">: </w:t>
            </w:r>
            <w:r w:rsidR="00ED38D3" w:rsidRPr="0045536B">
              <w:rPr>
                <w:spacing w:val="-2"/>
                <w:szCs w:val="25"/>
              </w:rPr>
              <w:tab/>
            </w:r>
            <w:r w:rsidR="002D2BA9" w:rsidRPr="0045536B">
              <w:rPr>
                <w:spacing w:val="-2"/>
                <w:szCs w:val="25"/>
              </w:rPr>
              <w:t>Các biểu mẫu</w:t>
            </w:r>
            <w:r w:rsidR="00467ED2" w:rsidRPr="0045536B">
              <w:rPr>
                <w:spacing w:val="-2"/>
                <w:szCs w:val="25"/>
              </w:rPr>
              <w:t xml:space="preserve">, </w:t>
            </w:r>
            <w:r w:rsidR="002D2BA9" w:rsidRPr="0045536B">
              <w:rPr>
                <w:spacing w:val="-2"/>
                <w:szCs w:val="25"/>
              </w:rPr>
              <w:t>phiếu điều tra</w:t>
            </w:r>
            <w:r w:rsidR="00467ED2" w:rsidRPr="0045536B">
              <w:rPr>
                <w:spacing w:val="-2"/>
                <w:szCs w:val="25"/>
              </w:rPr>
              <w:t xml:space="preserve"> và hướng dẫn </w:t>
            </w:r>
            <w:r w:rsidR="00D37919" w:rsidRPr="0045536B">
              <w:rPr>
                <w:spacing w:val="-2"/>
                <w:szCs w:val="25"/>
              </w:rPr>
              <w:t>ghi thông tin phiếu điều tra</w:t>
            </w:r>
          </w:p>
        </w:tc>
        <w:tc>
          <w:tcPr>
            <w:tcW w:w="546" w:type="pct"/>
            <w:vAlign w:val="bottom"/>
          </w:tcPr>
          <w:p w:rsidR="0005602B" w:rsidRPr="0045536B" w:rsidRDefault="005100B6" w:rsidP="00C43D03">
            <w:pPr>
              <w:spacing w:before="120"/>
              <w:jc w:val="center"/>
              <w:rPr>
                <w:sz w:val="24"/>
                <w:szCs w:val="24"/>
              </w:rPr>
            </w:pPr>
            <w:r w:rsidRPr="0045536B">
              <w:rPr>
                <w:sz w:val="24"/>
                <w:szCs w:val="24"/>
              </w:rPr>
              <w:t>13</w:t>
            </w:r>
          </w:p>
        </w:tc>
      </w:tr>
      <w:tr w:rsidR="0005602B" w:rsidRPr="0045536B" w:rsidTr="00F55BE5">
        <w:tc>
          <w:tcPr>
            <w:tcW w:w="4454" w:type="pct"/>
          </w:tcPr>
          <w:p w:rsidR="0005602B" w:rsidRPr="0045536B" w:rsidRDefault="00F55BE5" w:rsidP="002D2BA9">
            <w:pPr>
              <w:tabs>
                <w:tab w:val="left" w:pos="1560"/>
              </w:tabs>
              <w:spacing w:before="120"/>
              <w:ind w:left="1560" w:hanging="1276"/>
              <w:rPr>
                <w:spacing w:val="-2"/>
                <w:szCs w:val="25"/>
              </w:rPr>
            </w:pPr>
            <w:r w:rsidRPr="0045536B">
              <w:rPr>
                <w:spacing w:val="-2"/>
                <w:szCs w:val="25"/>
              </w:rPr>
              <w:t xml:space="preserve">Phụ lục 3:  </w:t>
            </w:r>
            <w:r w:rsidR="00754296" w:rsidRPr="0045536B">
              <w:rPr>
                <w:spacing w:val="-2"/>
                <w:szCs w:val="25"/>
              </w:rPr>
              <w:t xml:space="preserve">   </w:t>
            </w:r>
            <w:r w:rsidR="002D2BA9" w:rsidRPr="0045536B">
              <w:rPr>
                <w:spacing w:val="-2"/>
                <w:szCs w:val="25"/>
              </w:rPr>
              <w:t>Một số khái niệm</w:t>
            </w:r>
          </w:p>
        </w:tc>
        <w:tc>
          <w:tcPr>
            <w:tcW w:w="546" w:type="pct"/>
            <w:vAlign w:val="bottom"/>
          </w:tcPr>
          <w:p w:rsidR="0005602B" w:rsidRPr="0045536B" w:rsidRDefault="005100B6" w:rsidP="0090659A">
            <w:pPr>
              <w:spacing w:before="120"/>
              <w:jc w:val="center"/>
              <w:rPr>
                <w:sz w:val="24"/>
                <w:szCs w:val="24"/>
              </w:rPr>
            </w:pPr>
            <w:r w:rsidRPr="0045536B">
              <w:rPr>
                <w:sz w:val="24"/>
                <w:szCs w:val="24"/>
              </w:rPr>
              <w:t>3</w:t>
            </w:r>
            <w:r w:rsidR="0090659A">
              <w:rPr>
                <w:sz w:val="24"/>
                <w:szCs w:val="24"/>
              </w:rPr>
              <w:t>3</w:t>
            </w:r>
          </w:p>
        </w:tc>
      </w:tr>
      <w:tr w:rsidR="00C43D03" w:rsidRPr="0045536B" w:rsidTr="00F55BE5">
        <w:tc>
          <w:tcPr>
            <w:tcW w:w="4454" w:type="pct"/>
          </w:tcPr>
          <w:p w:rsidR="00C43D03" w:rsidRPr="0045536B" w:rsidRDefault="00C43D03" w:rsidP="00C43D03">
            <w:pPr>
              <w:tabs>
                <w:tab w:val="left" w:pos="1560"/>
              </w:tabs>
              <w:spacing w:before="120"/>
              <w:ind w:left="1560" w:hanging="1276"/>
              <w:rPr>
                <w:spacing w:val="-2"/>
                <w:szCs w:val="25"/>
              </w:rPr>
            </w:pPr>
          </w:p>
        </w:tc>
        <w:tc>
          <w:tcPr>
            <w:tcW w:w="546" w:type="pct"/>
            <w:vAlign w:val="bottom"/>
          </w:tcPr>
          <w:p w:rsidR="00C43D03" w:rsidRPr="0045536B" w:rsidRDefault="00C43D03" w:rsidP="00C43D03">
            <w:pPr>
              <w:spacing w:before="120"/>
              <w:jc w:val="center"/>
              <w:rPr>
                <w:sz w:val="24"/>
                <w:szCs w:val="24"/>
              </w:rPr>
            </w:pPr>
          </w:p>
        </w:tc>
      </w:tr>
      <w:tr w:rsidR="00C43D03" w:rsidRPr="0045536B" w:rsidTr="00F55BE5">
        <w:tc>
          <w:tcPr>
            <w:tcW w:w="4454" w:type="pct"/>
          </w:tcPr>
          <w:p w:rsidR="00C43D03" w:rsidRPr="0045536B" w:rsidRDefault="00C43D03" w:rsidP="00754296">
            <w:pPr>
              <w:tabs>
                <w:tab w:val="left" w:pos="1560"/>
              </w:tabs>
              <w:spacing w:before="120"/>
              <w:ind w:left="1560" w:hanging="1276"/>
              <w:rPr>
                <w:spacing w:val="-2"/>
                <w:szCs w:val="25"/>
              </w:rPr>
            </w:pPr>
          </w:p>
        </w:tc>
        <w:tc>
          <w:tcPr>
            <w:tcW w:w="546" w:type="pct"/>
            <w:vAlign w:val="bottom"/>
          </w:tcPr>
          <w:p w:rsidR="00C43D03" w:rsidRPr="0045536B" w:rsidRDefault="00C43D03" w:rsidP="00C43D03">
            <w:pPr>
              <w:spacing w:before="120"/>
              <w:jc w:val="center"/>
              <w:rPr>
                <w:sz w:val="24"/>
                <w:szCs w:val="24"/>
              </w:rPr>
            </w:pPr>
          </w:p>
        </w:tc>
      </w:tr>
      <w:tr w:rsidR="00721D2B" w:rsidRPr="0045536B" w:rsidTr="00F55BE5">
        <w:tc>
          <w:tcPr>
            <w:tcW w:w="4454" w:type="pct"/>
          </w:tcPr>
          <w:p w:rsidR="00721D2B" w:rsidRPr="0045536B" w:rsidRDefault="00721D2B" w:rsidP="00754296">
            <w:pPr>
              <w:tabs>
                <w:tab w:val="left" w:pos="1560"/>
              </w:tabs>
              <w:spacing w:before="120"/>
              <w:ind w:left="1560" w:hanging="1276"/>
              <w:rPr>
                <w:spacing w:val="-2"/>
                <w:szCs w:val="25"/>
              </w:rPr>
            </w:pPr>
          </w:p>
        </w:tc>
        <w:tc>
          <w:tcPr>
            <w:tcW w:w="546" w:type="pct"/>
            <w:vAlign w:val="bottom"/>
          </w:tcPr>
          <w:p w:rsidR="00721D2B" w:rsidRPr="0045536B" w:rsidRDefault="00721D2B" w:rsidP="00C43D03">
            <w:pPr>
              <w:spacing w:before="120"/>
              <w:jc w:val="center"/>
              <w:rPr>
                <w:sz w:val="24"/>
                <w:szCs w:val="24"/>
              </w:rPr>
            </w:pPr>
          </w:p>
        </w:tc>
      </w:tr>
    </w:tbl>
    <w:p w:rsidR="00C43D03" w:rsidRPr="0045536B" w:rsidRDefault="00C43D03"/>
    <w:p w:rsidR="0035355F" w:rsidRPr="0045536B" w:rsidRDefault="0035355F"/>
    <w:tbl>
      <w:tblPr>
        <w:tblW w:w="546" w:type="pct"/>
        <w:tblCellMar>
          <w:left w:w="28" w:type="dxa"/>
          <w:right w:w="28" w:type="dxa"/>
        </w:tblCellMar>
        <w:tblLook w:val="04A0"/>
      </w:tblPr>
      <w:tblGrid>
        <w:gridCol w:w="1059"/>
      </w:tblGrid>
      <w:tr w:rsidR="00E07DB7" w:rsidRPr="0045536B" w:rsidTr="00E07DB7">
        <w:tc>
          <w:tcPr>
            <w:tcW w:w="5000" w:type="pct"/>
            <w:vAlign w:val="bottom"/>
          </w:tcPr>
          <w:p w:rsidR="00E07DB7" w:rsidRPr="0045536B" w:rsidRDefault="00E07DB7" w:rsidP="00304D4E">
            <w:pPr>
              <w:spacing w:before="120"/>
              <w:jc w:val="center"/>
              <w:rPr>
                <w:sz w:val="24"/>
                <w:szCs w:val="24"/>
              </w:rPr>
            </w:pPr>
          </w:p>
        </w:tc>
      </w:tr>
      <w:tr w:rsidR="00E07DB7" w:rsidRPr="0045536B" w:rsidTr="00E07DB7">
        <w:tc>
          <w:tcPr>
            <w:tcW w:w="5000" w:type="pct"/>
            <w:vAlign w:val="bottom"/>
          </w:tcPr>
          <w:p w:rsidR="00E07DB7" w:rsidRPr="0045536B" w:rsidRDefault="00E07DB7" w:rsidP="00304D4E">
            <w:pPr>
              <w:spacing w:before="120"/>
              <w:jc w:val="center"/>
              <w:rPr>
                <w:sz w:val="24"/>
                <w:szCs w:val="24"/>
              </w:rPr>
            </w:pPr>
          </w:p>
        </w:tc>
      </w:tr>
      <w:tr w:rsidR="00E07DB7" w:rsidRPr="0045536B" w:rsidTr="00E07DB7">
        <w:tc>
          <w:tcPr>
            <w:tcW w:w="5000" w:type="pct"/>
            <w:vAlign w:val="bottom"/>
          </w:tcPr>
          <w:p w:rsidR="00E07DB7" w:rsidRPr="0045536B" w:rsidRDefault="00E07DB7" w:rsidP="00304D4E">
            <w:pPr>
              <w:spacing w:before="120"/>
              <w:jc w:val="center"/>
              <w:rPr>
                <w:sz w:val="24"/>
                <w:szCs w:val="24"/>
              </w:rPr>
            </w:pPr>
          </w:p>
        </w:tc>
      </w:tr>
      <w:tr w:rsidR="00E07DB7" w:rsidRPr="0045536B" w:rsidTr="00E07DB7">
        <w:tc>
          <w:tcPr>
            <w:tcW w:w="5000" w:type="pct"/>
            <w:vAlign w:val="bottom"/>
          </w:tcPr>
          <w:p w:rsidR="00E07DB7" w:rsidRPr="0045536B" w:rsidRDefault="00E07DB7" w:rsidP="00304D4E">
            <w:pPr>
              <w:spacing w:before="120"/>
              <w:jc w:val="center"/>
              <w:rPr>
                <w:sz w:val="24"/>
                <w:szCs w:val="24"/>
              </w:rPr>
            </w:pPr>
          </w:p>
        </w:tc>
      </w:tr>
      <w:tr w:rsidR="00E07DB7" w:rsidRPr="0045536B" w:rsidTr="00E07DB7">
        <w:tc>
          <w:tcPr>
            <w:tcW w:w="5000" w:type="pct"/>
            <w:vAlign w:val="bottom"/>
          </w:tcPr>
          <w:p w:rsidR="00E07DB7" w:rsidRPr="0045536B" w:rsidRDefault="00E07DB7" w:rsidP="00304D4E">
            <w:pPr>
              <w:spacing w:before="120"/>
              <w:jc w:val="center"/>
              <w:rPr>
                <w:sz w:val="24"/>
                <w:szCs w:val="24"/>
              </w:rPr>
            </w:pPr>
          </w:p>
        </w:tc>
      </w:tr>
      <w:tr w:rsidR="00E07DB7" w:rsidRPr="0045536B" w:rsidTr="00E07DB7">
        <w:tc>
          <w:tcPr>
            <w:tcW w:w="5000" w:type="pct"/>
            <w:vAlign w:val="bottom"/>
          </w:tcPr>
          <w:p w:rsidR="00E07DB7" w:rsidRPr="0045536B" w:rsidRDefault="00E07DB7" w:rsidP="00304D4E">
            <w:pPr>
              <w:spacing w:before="120"/>
              <w:jc w:val="center"/>
              <w:rPr>
                <w:sz w:val="24"/>
                <w:szCs w:val="24"/>
              </w:rPr>
            </w:pPr>
          </w:p>
        </w:tc>
      </w:tr>
    </w:tbl>
    <w:p w:rsidR="001065BA" w:rsidRPr="0045536B" w:rsidRDefault="001065BA">
      <w:r w:rsidRPr="0045536B">
        <w:br w:type="page"/>
      </w:r>
    </w:p>
    <w:tbl>
      <w:tblPr>
        <w:tblW w:w="5121" w:type="pct"/>
        <w:tblCellMar>
          <w:left w:w="28" w:type="dxa"/>
          <w:right w:w="28" w:type="dxa"/>
        </w:tblCellMar>
        <w:tblLook w:val="01E0"/>
      </w:tblPr>
      <w:tblGrid>
        <w:gridCol w:w="3666"/>
        <w:gridCol w:w="6270"/>
      </w:tblGrid>
      <w:tr w:rsidR="0005602B" w:rsidRPr="0045536B" w:rsidTr="00360BFA">
        <w:trPr>
          <w:trHeight w:val="1066"/>
        </w:trPr>
        <w:tc>
          <w:tcPr>
            <w:tcW w:w="1845" w:type="pct"/>
          </w:tcPr>
          <w:p w:rsidR="0005602B" w:rsidRPr="0045536B" w:rsidRDefault="0005602B" w:rsidP="00EB56F4">
            <w:pPr>
              <w:jc w:val="center"/>
              <w:rPr>
                <w:sz w:val="26"/>
                <w:szCs w:val="26"/>
              </w:rPr>
            </w:pPr>
            <w:r w:rsidRPr="0045536B">
              <w:rPr>
                <w:sz w:val="26"/>
                <w:szCs w:val="26"/>
              </w:rPr>
              <w:lastRenderedPageBreak/>
              <w:t>BỘ KẾ HOẠCH VÀ ĐẦU</w:t>
            </w:r>
            <w:r w:rsidR="00A57261" w:rsidRPr="0045536B">
              <w:rPr>
                <w:sz w:val="26"/>
                <w:szCs w:val="26"/>
              </w:rPr>
              <w:t xml:space="preserve"> T</w:t>
            </w:r>
            <w:r w:rsidRPr="0045536B">
              <w:rPr>
                <w:sz w:val="26"/>
                <w:szCs w:val="26"/>
              </w:rPr>
              <w:t>Ư</w:t>
            </w:r>
          </w:p>
          <w:p w:rsidR="0005602B" w:rsidRPr="0045536B" w:rsidRDefault="007F503B" w:rsidP="00EB56F4">
            <w:pPr>
              <w:jc w:val="center"/>
              <w:rPr>
                <w:b/>
                <w:sz w:val="26"/>
                <w:szCs w:val="26"/>
              </w:rPr>
            </w:pPr>
            <w:r>
              <w:rPr>
                <w:b/>
                <w:sz w:val="26"/>
                <w:szCs w:val="26"/>
              </w:rPr>
              <w:pict>
                <v:shape id="_x0000_s1027" type="#_x0000_t32" style="position:absolute;left:0;text-align:left;margin-left:43.15pt;margin-top:18.9pt;width:64.5pt;height:0;z-index:251662336" o:connectortype="straight"/>
              </w:pict>
            </w:r>
            <w:r w:rsidR="0005602B" w:rsidRPr="0045536B">
              <w:rPr>
                <w:b/>
                <w:sz w:val="26"/>
                <w:szCs w:val="26"/>
              </w:rPr>
              <w:t>TỔNG CỤC THỐNG KÊ</w:t>
            </w:r>
          </w:p>
        </w:tc>
        <w:tc>
          <w:tcPr>
            <w:tcW w:w="3155" w:type="pct"/>
          </w:tcPr>
          <w:p w:rsidR="00AF0DD0" w:rsidRPr="0045536B" w:rsidRDefault="00A57261">
            <w:pPr>
              <w:ind w:right="62"/>
              <w:rPr>
                <w:b/>
                <w:sz w:val="26"/>
                <w:szCs w:val="26"/>
              </w:rPr>
            </w:pPr>
            <w:r w:rsidRPr="0045536B">
              <w:rPr>
                <w:b/>
                <w:sz w:val="26"/>
                <w:szCs w:val="26"/>
              </w:rPr>
              <w:t xml:space="preserve">           </w:t>
            </w:r>
            <w:r w:rsidR="0005602B" w:rsidRPr="0045536B">
              <w:rPr>
                <w:b/>
                <w:sz w:val="26"/>
                <w:szCs w:val="26"/>
              </w:rPr>
              <w:t>CỘNG HÒA XÃ HỘI CHỦ NGHĨA VIỆT NAM</w:t>
            </w:r>
          </w:p>
          <w:p w:rsidR="0005602B" w:rsidRPr="0045536B" w:rsidRDefault="007F503B" w:rsidP="00EB56F4">
            <w:pPr>
              <w:ind w:left="822"/>
              <w:jc w:val="center"/>
              <w:rPr>
                <w:sz w:val="26"/>
                <w:szCs w:val="26"/>
              </w:rPr>
            </w:pPr>
            <w:r w:rsidRPr="007F503B">
              <w:rPr>
                <w:b/>
                <w:sz w:val="26"/>
                <w:szCs w:val="26"/>
              </w:rPr>
              <w:pict>
                <v:shape id="_x0000_s1028" type="#_x0000_t32" style="position:absolute;left:0;text-align:left;margin-left:103.2pt;margin-top:16.7pt;width:147.45pt;height:0;z-index:251663360" o:connectortype="straight"/>
              </w:pict>
            </w:r>
            <w:r w:rsidR="0005602B" w:rsidRPr="0045536B">
              <w:rPr>
                <w:b/>
                <w:sz w:val="26"/>
                <w:szCs w:val="26"/>
              </w:rPr>
              <w:t xml:space="preserve">Độc lập </w:t>
            </w:r>
            <w:r w:rsidR="006739D7" w:rsidRPr="0045536B">
              <w:rPr>
                <w:b/>
                <w:sz w:val="26"/>
                <w:szCs w:val="26"/>
              </w:rPr>
              <w:t>-</w:t>
            </w:r>
            <w:r w:rsidR="0005602B" w:rsidRPr="0045536B">
              <w:rPr>
                <w:b/>
                <w:sz w:val="26"/>
                <w:szCs w:val="26"/>
              </w:rPr>
              <w:t xml:space="preserve"> Tự do </w:t>
            </w:r>
            <w:r w:rsidR="006739D7" w:rsidRPr="0045536B">
              <w:rPr>
                <w:b/>
                <w:sz w:val="26"/>
                <w:szCs w:val="26"/>
              </w:rPr>
              <w:t>-</w:t>
            </w:r>
            <w:r w:rsidR="0005602B" w:rsidRPr="0045536B">
              <w:rPr>
                <w:b/>
                <w:sz w:val="26"/>
                <w:szCs w:val="26"/>
              </w:rPr>
              <w:t xml:space="preserve"> Hạnh phúc</w:t>
            </w:r>
          </w:p>
        </w:tc>
      </w:tr>
    </w:tbl>
    <w:p w:rsidR="003302DB" w:rsidRPr="0045536B" w:rsidRDefault="003302DB" w:rsidP="00ED38D3">
      <w:pPr>
        <w:widowControl w:val="0"/>
        <w:autoSpaceDE w:val="0"/>
        <w:autoSpaceDN w:val="0"/>
        <w:adjustRightInd w:val="0"/>
        <w:spacing w:before="60"/>
        <w:ind w:right="-45"/>
        <w:jc w:val="center"/>
        <w:rPr>
          <w:b/>
          <w:bCs/>
          <w:sz w:val="26"/>
          <w:szCs w:val="26"/>
        </w:rPr>
      </w:pPr>
    </w:p>
    <w:p w:rsidR="0005602B" w:rsidRPr="0045536B" w:rsidRDefault="0005602B" w:rsidP="00ED38D3">
      <w:pPr>
        <w:widowControl w:val="0"/>
        <w:autoSpaceDE w:val="0"/>
        <w:autoSpaceDN w:val="0"/>
        <w:adjustRightInd w:val="0"/>
        <w:spacing w:before="60"/>
        <w:ind w:right="-45"/>
        <w:jc w:val="center"/>
        <w:rPr>
          <w:b/>
          <w:bCs/>
          <w:sz w:val="26"/>
          <w:szCs w:val="26"/>
        </w:rPr>
      </w:pPr>
      <w:r w:rsidRPr="0045536B">
        <w:rPr>
          <w:b/>
          <w:bCs/>
          <w:sz w:val="26"/>
          <w:szCs w:val="26"/>
        </w:rPr>
        <w:t>PHƯƠNG ÁN</w:t>
      </w:r>
    </w:p>
    <w:p w:rsidR="0005602B" w:rsidRPr="0045536B" w:rsidRDefault="0005602B" w:rsidP="0005602B">
      <w:pPr>
        <w:widowControl w:val="0"/>
        <w:tabs>
          <w:tab w:val="left" w:pos="567"/>
        </w:tabs>
        <w:autoSpaceDE w:val="0"/>
        <w:autoSpaceDN w:val="0"/>
        <w:adjustRightInd w:val="0"/>
        <w:spacing w:before="60"/>
        <w:ind w:right="-45"/>
        <w:jc w:val="center"/>
        <w:rPr>
          <w:sz w:val="26"/>
          <w:szCs w:val="26"/>
        </w:rPr>
      </w:pPr>
      <w:r w:rsidRPr="0045536B">
        <w:rPr>
          <w:b/>
          <w:bCs/>
          <w:sz w:val="26"/>
          <w:szCs w:val="26"/>
        </w:rPr>
        <w:t xml:space="preserve">Điều tra giá </w:t>
      </w:r>
      <w:r w:rsidR="003025FA" w:rsidRPr="0045536B">
        <w:rPr>
          <w:b/>
          <w:bCs/>
          <w:sz w:val="26"/>
          <w:szCs w:val="26"/>
        </w:rPr>
        <w:t xml:space="preserve">và tính chỉ số giá </w:t>
      </w:r>
      <w:r w:rsidR="00FA19F0" w:rsidRPr="0045536B">
        <w:rPr>
          <w:b/>
          <w:bCs/>
          <w:sz w:val="26"/>
          <w:szCs w:val="26"/>
        </w:rPr>
        <w:t>bất động sản</w:t>
      </w:r>
    </w:p>
    <w:p w:rsidR="0005602B" w:rsidRPr="0045536B" w:rsidRDefault="007F503B" w:rsidP="0005602B">
      <w:pPr>
        <w:widowControl w:val="0"/>
        <w:tabs>
          <w:tab w:val="left" w:pos="567"/>
        </w:tabs>
        <w:autoSpaceDE w:val="0"/>
        <w:autoSpaceDN w:val="0"/>
        <w:adjustRightInd w:val="0"/>
        <w:spacing w:before="120" w:after="120" w:line="252" w:lineRule="auto"/>
        <w:ind w:left="538"/>
        <w:jc w:val="center"/>
        <w:rPr>
          <w:sz w:val="26"/>
          <w:szCs w:val="26"/>
        </w:rPr>
      </w:pPr>
      <w:r w:rsidRPr="007F503B">
        <w:rPr>
          <w:i/>
          <w:iCs/>
          <w:noProof/>
          <w:sz w:val="26"/>
          <w:szCs w:val="26"/>
        </w:rPr>
        <w:pict>
          <v:line id="_x0000_s1029" style="position:absolute;left:0;text-align:left;z-index:251658240" from="178.05pt,39.85pt" to="332.05pt,39.85pt"/>
        </w:pict>
      </w:r>
      <w:r w:rsidR="00FA19F0" w:rsidRPr="0045536B">
        <w:rPr>
          <w:i/>
          <w:iCs/>
          <w:sz w:val="26"/>
          <w:szCs w:val="26"/>
        </w:rPr>
        <w:t>(</w:t>
      </w:r>
      <w:r w:rsidR="002B09D1" w:rsidRPr="0045536B">
        <w:rPr>
          <w:i/>
          <w:iCs/>
          <w:sz w:val="26"/>
          <w:szCs w:val="26"/>
        </w:rPr>
        <w:t>Ban hành t</w:t>
      </w:r>
      <w:r w:rsidR="00FA19F0" w:rsidRPr="0045536B">
        <w:rPr>
          <w:i/>
          <w:iCs/>
          <w:sz w:val="26"/>
          <w:szCs w:val="26"/>
        </w:rPr>
        <w:t>heo Quyết định số</w:t>
      </w:r>
      <w:r w:rsidR="003B3EC9">
        <w:rPr>
          <w:i/>
          <w:iCs/>
          <w:sz w:val="26"/>
          <w:szCs w:val="26"/>
        </w:rPr>
        <w:t xml:space="preserve"> 580</w:t>
      </w:r>
      <w:r w:rsidR="00120B5D" w:rsidRPr="0045536B">
        <w:rPr>
          <w:i/>
          <w:iCs/>
          <w:sz w:val="26"/>
          <w:szCs w:val="26"/>
        </w:rPr>
        <w:t xml:space="preserve"> </w:t>
      </w:r>
      <w:r w:rsidR="0005602B" w:rsidRPr="0045536B">
        <w:rPr>
          <w:i/>
          <w:iCs/>
          <w:sz w:val="26"/>
          <w:szCs w:val="26"/>
        </w:rPr>
        <w:t>/QĐ-TCTK ngày</w:t>
      </w:r>
      <w:r w:rsidR="003B3EC9">
        <w:rPr>
          <w:i/>
          <w:iCs/>
          <w:sz w:val="26"/>
          <w:szCs w:val="26"/>
        </w:rPr>
        <w:t xml:space="preserve"> 26 </w:t>
      </w:r>
      <w:r w:rsidR="0005602B" w:rsidRPr="0045536B">
        <w:rPr>
          <w:i/>
          <w:iCs/>
          <w:sz w:val="26"/>
          <w:szCs w:val="26"/>
        </w:rPr>
        <w:t>tháng</w:t>
      </w:r>
      <w:r w:rsidR="0032734D" w:rsidRPr="0045536B">
        <w:rPr>
          <w:i/>
          <w:iCs/>
          <w:sz w:val="26"/>
          <w:szCs w:val="26"/>
        </w:rPr>
        <w:t xml:space="preserve"> 7 </w:t>
      </w:r>
      <w:r w:rsidR="009A5124" w:rsidRPr="0045536B">
        <w:rPr>
          <w:i/>
          <w:iCs/>
          <w:sz w:val="26"/>
          <w:szCs w:val="26"/>
        </w:rPr>
        <w:t>năm 2018</w:t>
      </w:r>
      <w:r w:rsidR="0005602B" w:rsidRPr="0045536B">
        <w:rPr>
          <w:i/>
          <w:iCs/>
          <w:sz w:val="26"/>
          <w:szCs w:val="26"/>
        </w:rPr>
        <w:t xml:space="preserve">                          </w:t>
      </w:r>
      <w:r w:rsidR="0005602B" w:rsidRPr="0045536B">
        <w:rPr>
          <w:i/>
          <w:iCs/>
          <w:spacing w:val="-21"/>
          <w:sz w:val="26"/>
          <w:szCs w:val="26"/>
        </w:rPr>
        <w:t xml:space="preserve">                         </w:t>
      </w:r>
      <w:r w:rsidR="0005602B" w:rsidRPr="0045536B">
        <w:rPr>
          <w:i/>
          <w:iCs/>
          <w:sz w:val="26"/>
          <w:szCs w:val="26"/>
        </w:rPr>
        <w:t xml:space="preserve">    của Tổng cục trưởng Tổng cục Thống kê)</w:t>
      </w:r>
    </w:p>
    <w:p w:rsidR="0005602B" w:rsidRPr="0045536B" w:rsidRDefault="0005602B" w:rsidP="0005602B">
      <w:pPr>
        <w:tabs>
          <w:tab w:val="left" w:pos="567"/>
        </w:tabs>
        <w:spacing w:before="120" w:after="120" w:line="320" w:lineRule="exact"/>
        <w:jc w:val="both"/>
        <w:rPr>
          <w:b/>
          <w:sz w:val="26"/>
          <w:szCs w:val="26"/>
        </w:rPr>
      </w:pPr>
    </w:p>
    <w:p w:rsidR="00AF0DD0" w:rsidRPr="0045536B" w:rsidRDefault="0005602B" w:rsidP="00975D97">
      <w:pPr>
        <w:pStyle w:val="BodyText"/>
        <w:tabs>
          <w:tab w:val="left" w:pos="567"/>
          <w:tab w:val="left" w:pos="720"/>
        </w:tabs>
        <w:spacing w:before="160" w:line="380" w:lineRule="exact"/>
        <w:ind w:firstLine="562"/>
        <w:rPr>
          <w:rFonts w:ascii="Times New Roman" w:hAnsi="Times New Roman"/>
          <w:b/>
          <w:sz w:val="28"/>
          <w:szCs w:val="28"/>
        </w:rPr>
      </w:pPr>
      <w:r w:rsidRPr="0045536B">
        <w:rPr>
          <w:rFonts w:ascii="Times New Roman" w:hAnsi="Times New Roman"/>
          <w:b/>
          <w:sz w:val="28"/>
          <w:szCs w:val="28"/>
        </w:rPr>
        <w:t>1. Mục đích và yêu cầu điều tra</w:t>
      </w:r>
    </w:p>
    <w:p w:rsidR="00AF0DD0" w:rsidRPr="0045536B" w:rsidRDefault="00467ED2" w:rsidP="00975D97">
      <w:pPr>
        <w:pStyle w:val="BodyText"/>
        <w:tabs>
          <w:tab w:val="left" w:pos="567"/>
          <w:tab w:val="left" w:pos="720"/>
        </w:tabs>
        <w:spacing w:before="160" w:line="380" w:lineRule="exact"/>
        <w:ind w:firstLine="567"/>
        <w:jc w:val="both"/>
        <w:rPr>
          <w:rFonts w:ascii="Times New Roman" w:hAnsi="Times New Roman"/>
          <w:b/>
          <w:i/>
          <w:sz w:val="28"/>
          <w:szCs w:val="28"/>
        </w:rPr>
      </w:pPr>
      <w:r w:rsidRPr="0045536B">
        <w:rPr>
          <w:rFonts w:ascii="Times New Roman" w:hAnsi="Times New Roman"/>
          <w:b/>
          <w:i/>
          <w:sz w:val="28"/>
          <w:szCs w:val="28"/>
        </w:rPr>
        <w:t>1.1. Mục đích</w:t>
      </w:r>
    </w:p>
    <w:p w:rsidR="00AF0DD0" w:rsidRPr="0045536B" w:rsidRDefault="00C36145" w:rsidP="00975D97">
      <w:pPr>
        <w:pStyle w:val="BodyText"/>
        <w:tabs>
          <w:tab w:val="left" w:pos="567"/>
          <w:tab w:val="left" w:pos="720"/>
        </w:tabs>
        <w:spacing w:before="160" w:line="380" w:lineRule="exact"/>
        <w:ind w:firstLine="562"/>
        <w:jc w:val="both"/>
        <w:rPr>
          <w:rFonts w:ascii="Times New Roman" w:hAnsi="Times New Roman"/>
          <w:sz w:val="28"/>
          <w:szCs w:val="28"/>
        </w:rPr>
      </w:pPr>
      <w:r w:rsidRPr="0045536B">
        <w:rPr>
          <w:rFonts w:ascii="Times New Roman" w:hAnsi="Times New Roman"/>
          <w:sz w:val="28"/>
          <w:szCs w:val="28"/>
        </w:rPr>
        <w:t xml:space="preserve">Thu thập thông tin về giá bất động sản và các đặc điểm bất động sản để tính chỉ số giá bất động sản. </w:t>
      </w:r>
      <w:r w:rsidR="00F0265E" w:rsidRPr="0045536B">
        <w:rPr>
          <w:rFonts w:ascii="Times New Roman" w:hAnsi="Times New Roman"/>
          <w:sz w:val="28"/>
          <w:szCs w:val="28"/>
        </w:rPr>
        <w:t xml:space="preserve">Chỉ số giá </w:t>
      </w:r>
      <w:r w:rsidR="00EE5D8A" w:rsidRPr="0045536B">
        <w:rPr>
          <w:rFonts w:ascii="Times New Roman" w:hAnsi="Times New Roman"/>
          <w:sz w:val="28"/>
          <w:szCs w:val="28"/>
        </w:rPr>
        <w:t xml:space="preserve">bất động sản </w:t>
      </w:r>
      <w:r w:rsidR="00F0265E" w:rsidRPr="0045536B">
        <w:rPr>
          <w:rFonts w:ascii="Times New Roman" w:hAnsi="Times New Roman"/>
          <w:sz w:val="28"/>
          <w:szCs w:val="28"/>
        </w:rPr>
        <w:t>là chỉ tiêu thống kê quan trọng tr</w:t>
      </w:r>
      <w:r w:rsidR="00C5447E" w:rsidRPr="0045536B">
        <w:rPr>
          <w:rFonts w:ascii="Times New Roman" w:hAnsi="Times New Roman"/>
          <w:sz w:val="28"/>
          <w:szCs w:val="28"/>
        </w:rPr>
        <w:t>o</w:t>
      </w:r>
      <w:r w:rsidR="00F0265E" w:rsidRPr="0045536B">
        <w:rPr>
          <w:rFonts w:ascii="Times New Roman" w:hAnsi="Times New Roman"/>
          <w:sz w:val="28"/>
          <w:szCs w:val="28"/>
        </w:rPr>
        <w:t>ng Hệ thống chỉ tiêu thống kê Quốc gia, được Tổng cục Thống kê thu thập,</w:t>
      </w:r>
      <w:r w:rsidR="0092093B" w:rsidRPr="0045536B">
        <w:rPr>
          <w:rFonts w:ascii="Times New Roman" w:hAnsi="Times New Roman"/>
          <w:sz w:val="28"/>
          <w:szCs w:val="28"/>
        </w:rPr>
        <w:t xml:space="preserve"> khai thác,</w:t>
      </w:r>
      <w:r w:rsidR="00F0265E" w:rsidRPr="0045536B">
        <w:rPr>
          <w:rFonts w:ascii="Times New Roman" w:hAnsi="Times New Roman"/>
          <w:sz w:val="28"/>
          <w:szCs w:val="28"/>
        </w:rPr>
        <w:t xml:space="preserve"> tổng hợp và công bố để đáp ứng một số mục đích chủ yếu sau: </w:t>
      </w:r>
    </w:p>
    <w:p w:rsidR="00AF0DD0" w:rsidRPr="0045536B" w:rsidRDefault="00EE2F96" w:rsidP="00975D97">
      <w:pPr>
        <w:pStyle w:val="BodyText"/>
        <w:tabs>
          <w:tab w:val="left" w:pos="567"/>
          <w:tab w:val="left" w:pos="720"/>
        </w:tabs>
        <w:spacing w:before="160" w:line="380" w:lineRule="exact"/>
        <w:ind w:firstLine="562"/>
        <w:jc w:val="both"/>
        <w:rPr>
          <w:rFonts w:ascii="Times New Roman" w:hAnsi="Times New Roman"/>
          <w:spacing w:val="-6"/>
          <w:sz w:val="28"/>
          <w:szCs w:val="28"/>
        </w:rPr>
      </w:pPr>
      <w:r w:rsidRPr="0045536B">
        <w:rPr>
          <w:rFonts w:ascii="Times New Roman" w:hAnsi="Times New Roman"/>
          <w:spacing w:val="-6"/>
          <w:sz w:val="28"/>
          <w:szCs w:val="28"/>
        </w:rPr>
        <w:t xml:space="preserve">(1) Bổ sung vào nhóm các chỉ tiêu thống kê kinh tế vĩ mô phản ánh dấu hiệu của nền kinh tế phục vụ công tác hoạch định chính sách tiền tệ, điều hành lạm phát mục tiêu; </w:t>
      </w:r>
    </w:p>
    <w:p w:rsidR="00AF0DD0" w:rsidRPr="0045536B" w:rsidRDefault="00EE2F96" w:rsidP="00975D97">
      <w:pPr>
        <w:pStyle w:val="BodyText"/>
        <w:tabs>
          <w:tab w:val="left" w:pos="567"/>
          <w:tab w:val="left" w:pos="720"/>
        </w:tabs>
        <w:spacing w:before="160" w:line="380" w:lineRule="exact"/>
        <w:ind w:firstLine="562"/>
        <w:jc w:val="both"/>
        <w:rPr>
          <w:rFonts w:ascii="Times New Roman" w:hAnsi="Times New Roman"/>
          <w:sz w:val="28"/>
          <w:szCs w:val="28"/>
        </w:rPr>
      </w:pPr>
      <w:r w:rsidRPr="0045536B">
        <w:rPr>
          <w:rFonts w:ascii="Times New Roman" w:hAnsi="Times New Roman"/>
          <w:sz w:val="28"/>
          <w:szCs w:val="28"/>
        </w:rPr>
        <w:t xml:space="preserve">(2) Phục vụ công tác thống kê Hệ thống Tài khoản Quốc gia (SNA) </w:t>
      </w:r>
      <w:r w:rsidR="004C0145" w:rsidRPr="0045536B">
        <w:rPr>
          <w:rFonts w:ascii="Times New Roman" w:hAnsi="Times New Roman"/>
          <w:sz w:val="28"/>
          <w:szCs w:val="28"/>
        </w:rPr>
        <w:t xml:space="preserve">trong định giá tài sản, </w:t>
      </w:r>
      <w:r w:rsidRPr="0045536B">
        <w:rPr>
          <w:rFonts w:ascii="Times New Roman" w:hAnsi="Times New Roman"/>
          <w:sz w:val="28"/>
          <w:szCs w:val="28"/>
        </w:rPr>
        <w:t xml:space="preserve">loại trừ biến động về giá </w:t>
      </w:r>
      <w:r w:rsidR="004C0145" w:rsidRPr="0045536B">
        <w:rPr>
          <w:rFonts w:ascii="Times New Roman" w:hAnsi="Times New Roman"/>
          <w:sz w:val="28"/>
          <w:szCs w:val="28"/>
        </w:rPr>
        <w:t xml:space="preserve">của </w:t>
      </w:r>
      <w:r w:rsidRPr="0045536B">
        <w:rPr>
          <w:rFonts w:ascii="Times New Roman" w:hAnsi="Times New Roman"/>
          <w:sz w:val="28"/>
          <w:szCs w:val="28"/>
        </w:rPr>
        <w:t xml:space="preserve">bất động sản </w:t>
      </w:r>
      <w:r w:rsidR="004C0145" w:rsidRPr="0045536B">
        <w:rPr>
          <w:rFonts w:ascii="Times New Roman" w:hAnsi="Times New Roman"/>
          <w:sz w:val="28"/>
          <w:szCs w:val="28"/>
        </w:rPr>
        <w:t>mới được đầu tư và xây dựng</w:t>
      </w:r>
      <w:r w:rsidRPr="0045536B">
        <w:rPr>
          <w:rFonts w:ascii="Times New Roman" w:hAnsi="Times New Roman"/>
          <w:sz w:val="28"/>
          <w:szCs w:val="28"/>
        </w:rPr>
        <w:t>;</w:t>
      </w:r>
    </w:p>
    <w:p w:rsidR="00AF0DD0" w:rsidRPr="0045536B" w:rsidRDefault="00EE2F96" w:rsidP="00975D97">
      <w:pPr>
        <w:pStyle w:val="BodyText"/>
        <w:tabs>
          <w:tab w:val="left" w:pos="567"/>
          <w:tab w:val="left" w:pos="720"/>
        </w:tabs>
        <w:spacing w:before="160" w:line="380" w:lineRule="exact"/>
        <w:ind w:firstLine="562"/>
        <w:jc w:val="both"/>
        <w:rPr>
          <w:rFonts w:ascii="Times New Roman" w:hAnsi="Times New Roman"/>
          <w:sz w:val="28"/>
          <w:szCs w:val="28"/>
        </w:rPr>
      </w:pPr>
      <w:r w:rsidRPr="0045536B">
        <w:rPr>
          <w:rFonts w:ascii="Times New Roman" w:hAnsi="Times New Roman"/>
          <w:sz w:val="28"/>
          <w:szCs w:val="28"/>
        </w:rPr>
        <w:t xml:space="preserve">(3) Đánh giá biến động thị trường bất động sản trong nước và thực hiện </w:t>
      </w:r>
      <w:r w:rsidR="004C0145" w:rsidRPr="0045536B">
        <w:rPr>
          <w:rFonts w:ascii="Times New Roman" w:hAnsi="Times New Roman"/>
          <w:sz w:val="28"/>
          <w:szCs w:val="28"/>
        </w:rPr>
        <w:t>so sánh khu vực và quốc tế.</w:t>
      </w:r>
    </w:p>
    <w:p w:rsidR="00AF0DD0" w:rsidRPr="0045536B" w:rsidRDefault="00467ED2" w:rsidP="00975D97">
      <w:pPr>
        <w:pStyle w:val="BodyText"/>
        <w:tabs>
          <w:tab w:val="left" w:pos="567"/>
          <w:tab w:val="left" w:pos="720"/>
        </w:tabs>
        <w:spacing w:before="160" w:line="380" w:lineRule="exact"/>
        <w:ind w:firstLine="567"/>
        <w:rPr>
          <w:rFonts w:ascii="Times New Roman" w:hAnsi="Times New Roman"/>
          <w:b/>
          <w:i/>
          <w:sz w:val="28"/>
          <w:szCs w:val="28"/>
        </w:rPr>
      </w:pPr>
      <w:r w:rsidRPr="0045536B">
        <w:rPr>
          <w:rFonts w:ascii="Times New Roman" w:hAnsi="Times New Roman"/>
          <w:b/>
          <w:i/>
          <w:sz w:val="28"/>
          <w:szCs w:val="28"/>
        </w:rPr>
        <w:t xml:space="preserve">1.2. Yêu cầu </w:t>
      </w:r>
    </w:p>
    <w:p w:rsidR="00AF0DD0" w:rsidRPr="0045536B" w:rsidRDefault="00467ED2" w:rsidP="00975D97">
      <w:pPr>
        <w:pStyle w:val="BodyText2"/>
        <w:tabs>
          <w:tab w:val="left" w:pos="567"/>
        </w:tabs>
        <w:spacing w:before="160" w:line="380" w:lineRule="exact"/>
        <w:ind w:firstLine="567"/>
        <w:jc w:val="both"/>
        <w:rPr>
          <w:rFonts w:ascii="Times New Roman" w:hAnsi="Times New Roman"/>
          <w:i/>
          <w:sz w:val="28"/>
          <w:szCs w:val="28"/>
        </w:rPr>
      </w:pPr>
      <w:r w:rsidRPr="0045536B">
        <w:rPr>
          <w:rFonts w:ascii="Times New Roman" w:hAnsi="Times New Roman"/>
          <w:sz w:val="28"/>
          <w:szCs w:val="28"/>
        </w:rPr>
        <w:t xml:space="preserve">(1) Nội dung điều tra phản ánh </w:t>
      </w:r>
      <w:r w:rsidR="008023C8" w:rsidRPr="0045536B">
        <w:rPr>
          <w:rFonts w:ascii="Times New Roman" w:hAnsi="Times New Roman"/>
          <w:sz w:val="28"/>
          <w:szCs w:val="28"/>
        </w:rPr>
        <w:t xml:space="preserve">loại bất động sản, </w:t>
      </w:r>
      <w:r w:rsidRPr="0045536B">
        <w:rPr>
          <w:rFonts w:ascii="Times New Roman" w:hAnsi="Times New Roman"/>
          <w:sz w:val="28"/>
          <w:szCs w:val="28"/>
        </w:rPr>
        <w:t>mức độ biến động giá bất động sản</w:t>
      </w:r>
      <w:r w:rsidR="008023C8" w:rsidRPr="0045536B">
        <w:rPr>
          <w:rFonts w:ascii="Times New Roman" w:hAnsi="Times New Roman"/>
          <w:sz w:val="28"/>
          <w:szCs w:val="28"/>
        </w:rPr>
        <w:t>, đặc điểm bất động sản theo phân khúc thị trường</w:t>
      </w:r>
      <w:r w:rsidRPr="0045536B">
        <w:rPr>
          <w:rFonts w:ascii="Times New Roman" w:hAnsi="Times New Roman"/>
          <w:sz w:val="28"/>
          <w:szCs w:val="28"/>
        </w:rPr>
        <w:t>.</w:t>
      </w:r>
    </w:p>
    <w:p w:rsidR="00AF0DD0" w:rsidRPr="0045536B" w:rsidRDefault="00467ED2" w:rsidP="00975D97">
      <w:pPr>
        <w:pStyle w:val="BodyText2"/>
        <w:tabs>
          <w:tab w:val="left" w:pos="567"/>
        </w:tabs>
        <w:spacing w:before="160" w:line="380" w:lineRule="exact"/>
        <w:ind w:firstLine="567"/>
        <w:jc w:val="both"/>
        <w:rPr>
          <w:rFonts w:ascii="Times New Roman" w:hAnsi="Times New Roman"/>
          <w:sz w:val="28"/>
          <w:szCs w:val="28"/>
        </w:rPr>
      </w:pPr>
      <w:r w:rsidRPr="0045536B">
        <w:rPr>
          <w:rFonts w:ascii="Times New Roman" w:hAnsi="Times New Roman"/>
          <w:sz w:val="28"/>
          <w:szCs w:val="28"/>
        </w:rPr>
        <w:t xml:space="preserve">(2) Nguồn thông tin đủ cho việc </w:t>
      </w:r>
      <w:r w:rsidR="008023C8" w:rsidRPr="0045536B">
        <w:rPr>
          <w:rFonts w:ascii="Times New Roman" w:hAnsi="Times New Roman"/>
          <w:sz w:val="28"/>
          <w:szCs w:val="28"/>
        </w:rPr>
        <w:t xml:space="preserve">tính </w:t>
      </w:r>
      <w:r w:rsidRPr="0045536B">
        <w:rPr>
          <w:rFonts w:ascii="Times New Roman" w:hAnsi="Times New Roman"/>
          <w:sz w:val="28"/>
          <w:szCs w:val="28"/>
        </w:rPr>
        <w:t>chỉ số giá bất động sản theo phân khúc thị trường và tỉnh, thành phố</w:t>
      </w:r>
      <w:r w:rsidR="00971233" w:rsidRPr="0045536B">
        <w:rPr>
          <w:rFonts w:ascii="Times New Roman" w:hAnsi="Times New Roman"/>
          <w:sz w:val="28"/>
          <w:szCs w:val="28"/>
        </w:rPr>
        <w:t xml:space="preserve"> trực thuộc Trung ương</w:t>
      </w:r>
      <w:r w:rsidRPr="0045536B">
        <w:rPr>
          <w:rFonts w:ascii="Times New Roman" w:hAnsi="Times New Roman"/>
          <w:sz w:val="28"/>
          <w:szCs w:val="28"/>
        </w:rPr>
        <w:t>.</w:t>
      </w:r>
    </w:p>
    <w:p w:rsidR="00AF0DD0" w:rsidRPr="0045536B" w:rsidRDefault="00467ED2" w:rsidP="00975D97">
      <w:pPr>
        <w:pStyle w:val="BodyText2"/>
        <w:tabs>
          <w:tab w:val="left" w:pos="567"/>
        </w:tabs>
        <w:spacing w:before="160" w:line="380" w:lineRule="exact"/>
        <w:ind w:firstLine="567"/>
        <w:jc w:val="both"/>
        <w:rPr>
          <w:rFonts w:ascii="Times New Roman" w:hAnsi="Times New Roman"/>
          <w:sz w:val="28"/>
          <w:szCs w:val="28"/>
        </w:rPr>
      </w:pPr>
      <w:r w:rsidRPr="0045536B">
        <w:rPr>
          <w:rFonts w:ascii="Times New Roman" w:hAnsi="Times New Roman"/>
          <w:sz w:val="28"/>
          <w:szCs w:val="28"/>
        </w:rPr>
        <w:t xml:space="preserve">(3) Sử dụng </w:t>
      </w:r>
      <w:r w:rsidR="00971233" w:rsidRPr="0045536B">
        <w:rPr>
          <w:rFonts w:ascii="Times New Roman" w:hAnsi="Times New Roman"/>
          <w:sz w:val="28"/>
          <w:szCs w:val="28"/>
        </w:rPr>
        <w:t xml:space="preserve">đúng quy định và </w:t>
      </w:r>
      <w:r w:rsidRPr="0045536B">
        <w:rPr>
          <w:rFonts w:ascii="Times New Roman" w:hAnsi="Times New Roman"/>
          <w:sz w:val="28"/>
          <w:szCs w:val="28"/>
        </w:rPr>
        <w:t>hiệu quả kinh phí điều tra.</w:t>
      </w:r>
    </w:p>
    <w:p w:rsidR="00AF0DD0" w:rsidRPr="0045536B" w:rsidRDefault="0005602B" w:rsidP="00975D97">
      <w:pPr>
        <w:widowControl w:val="0"/>
        <w:tabs>
          <w:tab w:val="left" w:pos="567"/>
        </w:tabs>
        <w:autoSpaceDE w:val="0"/>
        <w:autoSpaceDN w:val="0"/>
        <w:adjustRightInd w:val="0"/>
        <w:spacing w:before="160" w:after="120" w:line="380" w:lineRule="exact"/>
        <w:ind w:firstLine="562"/>
        <w:rPr>
          <w:sz w:val="28"/>
          <w:szCs w:val="28"/>
        </w:rPr>
      </w:pPr>
      <w:r w:rsidRPr="0045536B">
        <w:rPr>
          <w:b/>
          <w:bCs/>
          <w:sz w:val="28"/>
          <w:szCs w:val="28"/>
        </w:rPr>
        <w:t>2. Đối tượng, đơn vị và phạm vi điều tra</w:t>
      </w:r>
    </w:p>
    <w:p w:rsidR="00AF0DD0" w:rsidRPr="0045536B" w:rsidRDefault="008D4209" w:rsidP="00975D97">
      <w:pPr>
        <w:widowControl w:val="0"/>
        <w:tabs>
          <w:tab w:val="left" w:pos="567"/>
        </w:tabs>
        <w:autoSpaceDE w:val="0"/>
        <w:autoSpaceDN w:val="0"/>
        <w:adjustRightInd w:val="0"/>
        <w:spacing w:before="160" w:after="120" w:line="380" w:lineRule="exact"/>
        <w:ind w:firstLine="562"/>
        <w:rPr>
          <w:b/>
          <w:i/>
          <w:sz w:val="28"/>
          <w:szCs w:val="28"/>
        </w:rPr>
      </w:pPr>
      <w:r w:rsidRPr="0045536B">
        <w:rPr>
          <w:b/>
          <w:i/>
          <w:iCs/>
          <w:sz w:val="28"/>
          <w:szCs w:val="28"/>
        </w:rPr>
        <w:t>2.1</w:t>
      </w:r>
      <w:r w:rsidR="00171A74" w:rsidRPr="0045536B">
        <w:rPr>
          <w:b/>
          <w:i/>
          <w:iCs/>
          <w:sz w:val="28"/>
          <w:szCs w:val="28"/>
        </w:rPr>
        <w:t>.</w:t>
      </w:r>
      <w:r w:rsidR="0005602B" w:rsidRPr="0045536B">
        <w:rPr>
          <w:b/>
          <w:i/>
          <w:iCs/>
          <w:sz w:val="28"/>
          <w:szCs w:val="28"/>
        </w:rPr>
        <w:t xml:space="preserve"> Đối tượng điều tra</w:t>
      </w:r>
    </w:p>
    <w:p w:rsidR="00AF0DD0" w:rsidRPr="0045536B" w:rsidRDefault="00D64BB2" w:rsidP="00975D97">
      <w:pPr>
        <w:widowControl w:val="0"/>
        <w:tabs>
          <w:tab w:val="left" w:pos="567"/>
        </w:tabs>
        <w:autoSpaceDE w:val="0"/>
        <w:autoSpaceDN w:val="0"/>
        <w:adjustRightInd w:val="0"/>
        <w:spacing w:before="160" w:after="120" w:line="380" w:lineRule="exact"/>
        <w:ind w:firstLine="562"/>
        <w:jc w:val="both"/>
        <w:rPr>
          <w:sz w:val="28"/>
          <w:szCs w:val="28"/>
        </w:rPr>
      </w:pPr>
      <w:r w:rsidRPr="0045536B">
        <w:rPr>
          <w:spacing w:val="-4"/>
          <w:sz w:val="28"/>
          <w:szCs w:val="28"/>
        </w:rPr>
        <w:t>C</w:t>
      </w:r>
      <w:r w:rsidR="0005602B" w:rsidRPr="0045536B">
        <w:rPr>
          <w:spacing w:val="-4"/>
          <w:sz w:val="28"/>
          <w:szCs w:val="28"/>
        </w:rPr>
        <w:t xml:space="preserve">ác </w:t>
      </w:r>
      <w:r w:rsidR="00395BD5" w:rsidRPr="0045536B">
        <w:rPr>
          <w:spacing w:val="-4"/>
          <w:sz w:val="28"/>
          <w:szCs w:val="28"/>
        </w:rPr>
        <w:t xml:space="preserve">loại </w:t>
      </w:r>
      <w:r w:rsidR="00FA19F0" w:rsidRPr="0045536B">
        <w:rPr>
          <w:spacing w:val="-4"/>
          <w:sz w:val="28"/>
          <w:szCs w:val="28"/>
        </w:rPr>
        <w:t>bất động sản</w:t>
      </w:r>
      <w:r w:rsidR="00C80564" w:rsidRPr="0045536B">
        <w:rPr>
          <w:spacing w:val="-4"/>
          <w:sz w:val="28"/>
          <w:szCs w:val="28"/>
        </w:rPr>
        <w:t xml:space="preserve"> </w:t>
      </w:r>
      <w:r w:rsidR="00A109D6" w:rsidRPr="0045536B">
        <w:rPr>
          <w:spacing w:val="-4"/>
          <w:sz w:val="28"/>
          <w:szCs w:val="28"/>
        </w:rPr>
        <w:t>(</w:t>
      </w:r>
      <w:r w:rsidR="00E576BF" w:rsidRPr="0045536B">
        <w:rPr>
          <w:spacing w:val="-4"/>
          <w:sz w:val="28"/>
          <w:szCs w:val="28"/>
        </w:rPr>
        <w:t>để ở</w:t>
      </w:r>
      <w:r w:rsidR="00A109D6" w:rsidRPr="0045536B">
        <w:rPr>
          <w:spacing w:val="-4"/>
          <w:sz w:val="28"/>
          <w:szCs w:val="28"/>
        </w:rPr>
        <w:t xml:space="preserve">, thương mại, đất nền) </w:t>
      </w:r>
      <w:r w:rsidR="00295710" w:rsidRPr="0045536B">
        <w:rPr>
          <w:spacing w:val="-4"/>
          <w:sz w:val="28"/>
          <w:szCs w:val="28"/>
        </w:rPr>
        <w:t>trong danh mục bất động sản đại diện điều tra quy định tại Phụ lục 1</w:t>
      </w:r>
      <w:r w:rsidR="0005602B" w:rsidRPr="0045536B">
        <w:rPr>
          <w:sz w:val="28"/>
          <w:szCs w:val="28"/>
        </w:rPr>
        <w:t xml:space="preserve">. </w:t>
      </w:r>
    </w:p>
    <w:p w:rsidR="003B4861" w:rsidRPr="0045536B" w:rsidRDefault="007D7345" w:rsidP="00975D97">
      <w:pPr>
        <w:widowControl w:val="0"/>
        <w:tabs>
          <w:tab w:val="left" w:pos="567"/>
        </w:tabs>
        <w:autoSpaceDE w:val="0"/>
        <w:autoSpaceDN w:val="0"/>
        <w:adjustRightInd w:val="0"/>
        <w:spacing w:before="120" w:after="120" w:line="356" w:lineRule="exact"/>
        <w:ind w:firstLine="562"/>
        <w:rPr>
          <w:b/>
          <w:i/>
          <w:iCs/>
          <w:sz w:val="28"/>
          <w:szCs w:val="28"/>
        </w:rPr>
      </w:pPr>
      <w:r w:rsidRPr="0045536B">
        <w:rPr>
          <w:b/>
          <w:i/>
          <w:iCs/>
          <w:sz w:val="28"/>
          <w:szCs w:val="28"/>
        </w:rPr>
        <w:lastRenderedPageBreak/>
        <w:t>2.2</w:t>
      </w:r>
      <w:r w:rsidR="005228DD" w:rsidRPr="0045536B">
        <w:rPr>
          <w:b/>
          <w:i/>
          <w:iCs/>
          <w:sz w:val="28"/>
          <w:szCs w:val="28"/>
        </w:rPr>
        <w:t>.</w:t>
      </w:r>
      <w:r w:rsidRPr="0045536B">
        <w:rPr>
          <w:b/>
          <w:i/>
          <w:iCs/>
          <w:sz w:val="28"/>
          <w:szCs w:val="28"/>
        </w:rPr>
        <w:t xml:space="preserve"> Đơn vị điều tra</w:t>
      </w:r>
    </w:p>
    <w:p w:rsidR="003B4861" w:rsidRPr="0045536B" w:rsidRDefault="00084BAC" w:rsidP="00975D97">
      <w:pPr>
        <w:widowControl w:val="0"/>
        <w:tabs>
          <w:tab w:val="left" w:pos="567"/>
        </w:tabs>
        <w:autoSpaceDE w:val="0"/>
        <w:autoSpaceDN w:val="0"/>
        <w:adjustRightInd w:val="0"/>
        <w:spacing w:before="120" w:after="120" w:line="356" w:lineRule="exact"/>
        <w:ind w:firstLine="562"/>
        <w:jc w:val="both"/>
        <w:rPr>
          <w:sz w:val="28"/>
          <w:szCs w:val="28"/>
        </w:rPr>
      </w:pPr>
      <w:r w:rsidRPr="0045536B">
        <w:rPr>
          <w:sz w:val="28"/>
          <w:szCs w:val="28"/>
        </w:rPr>
        <w:t>-</w:t>
      </w:r>
      <w:r w:rsidR="006D6B01" w:rsidRPr="0045536B">
        <w:rPr>
          <w:sz w:val="28"/>
          <w:szCs w:val="28"/>
        </w:rPr>
        <w:t xml:space="preserve"> </w:t>
      </w:r>
      <w:r w:rsidRPr="0045536B">
        <w:rPr>
          <w:sz w:val="28"/>
          <w:szCs w:val="28"/>
        </w:rPr>
        <w:t>C</w:t>
      </w:r>
      <w:r w:rsidR="000D50CC" w:rsidRPr="0045536B">
        <w:rPr>
          <w:sz w:val="28"/>
          <w:szCs w:val="28"/>
        </w:rPr>
        <w:t>ác sàn giao dịch</w:t>
      </w:r>
      <w:r w:rsidR="00A109D6" w:rsidRPr="0045536B">
        <w:rPr>
          <w:sz w:val="28"/>
          <w:szCs w:val="28"/>
        </w:rPr>
        <w:t xml:space="preserve"> </w:t>
      </w:r>
      <w:r w:rsidR="000D50CC" w:rsidRPr="0045536B">
        <w:rPr>
          <w:sz w:val="28"/>
          <w:szCs w:val="28"/>
        </w:rPr>
        <w:t>bất động sản</w:t>
      </w:r>
      <w:r w:rsidRPr="0045536B">
        <w:rPr>
          <w:sz w:val="28"/>
          <w:szCs w:val="28"/>
        </w:rPr>
        <w:t>, ban quản lý dự án</w:t>
      </w:r>
      <w:r w:rsidR="002A3C7D" w:rsidRPr="0045536B">
        <w:rPr>
          <w:sz w:val="28"/>
          <w:szCs w:val="28"/>
        </w:rPr>
        <w:t>, công ty kinh doanh bất động sản</w:t>
      </w:r>
      <w:r w:rsidR="000D50CC" w:rsidRPr="0045536B">
        <w:rPr>
          <w:sz w:val="28"/>
          <w:szCs w:val="28"/>
        </w:rPr>
        <w:t xml:space="preserve"> và cá nhân môi giới</w:t>
      </w:r>
      <w:r w:rsidRPr="0045536B">
        <w:rPr>
          <w:sz w:val="28"/>
          <w:szCs w:val="28"/>
        </w:rPr>
        <w:t xml:space="preserve"> </w:t>
      </w:r>
      <w:r w:rsidR="000D50CC" w:rsidRPr="0045536B">
        <w:rPr>
          <w:sz w:val="28"/>
          <w:szCs w:val="28"/>
        </w:rPr>
        <w:t>bất động sản</w:t>
      </w:r>
      <w:r w:rsidR="00726E46" w:rsidRPr="0045536B">
        <w:rPr>
          <w:sz w:val="28"/>
          <w:szCs w:val="28"/>
        </w:rPr>
        <w:t>.</w:t>
      </w:r>
      <w:r w:rsidR="000D50CC" w:rsidRPr="0045536B">
        <w:rPr>
          <w:sz w:val="28"/>
          <w:szCs w:val="28"/>
        </w:rPr>
        <w:t xml:space="preserve"> </w:t>
      </w:r>
    </w:p>
    <w:p w:rsidR="003B4861" w:rsidRPr="0045536B" w:rsidRDefault="0052396E" w:rsidP="00975D97">
      <w:pPr>
        <w:widowControl w:val="0"/>
        <w:tabs>
          <w:tab w:val="left" w:pos="567"/>
        </w:tabs>
        <w:autoSpaceDE w:val="0"/>
        <w:autoSpaceDN w:val="0"/>
        <w:adjustRightInd w:val="0"/>
        <w:spacing w:before="120" w:after="120" w:line="356" w:lineRule="exact"/>
        <w:ind w:firstLine="567"/>
        <w:jc w:val="both"/>
        <w:rPr>
          <w:sz w:val="28"/>
          <w:szCs w:val="28"/>
        </w:rPr>
      </w:pPr>
      <w:r w:rsidRPr="0045536B">
        <w:rPr>
          <w:sz w:val="28"/>
          <w:szCs w:val="28"/>
        </w:rPr>
        <w:t xml:space="preserve">- Các đơn vị quản lý </w:t>
      </w:r>
      <w:r w:rsidR="00724E35" w:rsidRPr="0045536B">
        <w:rPr>
          <w:sz w:val="28"/>
          <w:szCs w:val="28"/>
        </w:rPr>
        <w:t>Nhà nước</w:t>
      </w:r>
      <w:r w:rsidR="001B0BD6" w:rsidRPr="0045536B">
        <w:rPr>
          <w:sz w:val="28"/>
          <w:szCs w:val="28"/>
        </w:rPr>
        <w:t xml:space="preserve"> </w:t>
      </w:r>
      <w:r w:rsidR="00E576BF" w:rsidRPr="0045536B">
        <w:rPr>
          <w:sz w:val="28"/>
          <w:szCs w:val="28"/>
        </w:rPr>
        <w:t xml:space="preserve">như Sở Xây dựng, </w:t>
      </w:r>
      <w:r w:rsidR="0032734D" w:rsidRPr="0045536B">
        <w:rPr>
          <w:sz w:val="28"/>
          <w:szCs w:val="28"/>
        </w:rPr>
        <w:t>P</w:t>
      </w:r>
      <w:r w:rsidR="00E576BF" w:rsidRPr="0045536B">
        <w:rPr>
          <w:sz w:val="28"/>
          <w:szCs w:val="28"/>
        </w:rPr>
        <w:t>hò</w:t>
      </w:r>
      <w:r w:rsidR="001B0BD6" w:rsidRPr="0045536B">
        <w:rPr>
          <w:sz w:val="28"/>
          <w:szCs w:val="28"/>
        </w:rPr>
        <w:t xml:space="preserve">ng </w:t>
      </w:r>
      <w:r w:rsidR="0032734D" w:rsidRPr="0045536B">
        <w:rPr>
          <w:sz w:val="28"/>
          <w:szCs w:val="28"/>
        </w:rPr>
        <w:t>T</w:t>
      </w:r>
      <w:r w:rsidR="001B0BD6" w:rsidRPr="0045536B">
        <w:rPr>
          <w:sz w:val="28"/>
          <w:szCs w:val="28"/>
        </w:rPr>
        <w:t xml:space="preserve">ài nguyên </w:t>
      </w:r>
      <w:r w:rsidR="0032734D" w:rsidRPr="0045536B">
        <w:rPr>
          <w:sz w:val="28"/>
          <w:szCs w:val="28"/>
        </w:rPr>
        <w:t>M</w:t>
      </w:r>
      <w:r w:rsidR="001B0BD6" w:rsidRPr="0045536B">
        <w:rPr>
          <w:sz w:val="28"/>
          <w:szCs w:val="28"/>
        </w:rPr>
        <w:t xml:space="preserve">ôi trường; </w:t>
      </w:r>
      <w:r w:rsidR="00A902D8" w:rsidRPr="0045536B">
        <w:rPr>
          <w:sz w:val="28"/>
          <w:szCs w:val="28"/>
        </w:rPr>
        <w:t>c</w:t>
      </w:r>
      <w:r w:rsidRPr="0045536B">
        <w:rPr>
          <w:sz w:val="28"/>
          <w:szCs w:val="28"/>
        </w:rPr>
        <w:t xml:space="preserve">ơ quan </w:t>
      </w:r>
      <w:r w:rsidR="0032734D" w:rsidRPr="0045536B">
        <w:rPr>
          <w:sz w:val="28"/>
          <w:szCs w:val="28"/>
        </w:rPr>
        <w:t>T</w:t>
      </w:r>
      <w:r w:rsidRPr="0045536B">
        <w:rPr>
          <w:sz w:val="28"/>
          <w:szCs w:val="28"/>
        </w:rPr>
        <w:t>huế</w:t>
      </w:r>
      <w:r w:rsidR="004E643F" w:rsidRPr="0045536B">
        <w:rPr>
          <w:sz w:val="28"/>
          <w:szCs w:val="28"/>
        </w:rPr>
        <w:t>.</w:t>
      </w:r>
    </w:p>
    <w:p w:rsidR="007212F1" w:rsidRPr="0045536B" w:rsidRDefault="007212F1" w:rsidP="00975D97">
      <w:pPr>
        <w:widowControl w:val="0"/>
        <w:tabs>
          <w:tab w:val="left" w:pos="567"/>
        </w:tabs>
        <w:autoSpaceDE w:val="0"/>
        <w:autoSpaceDN w:val="0"/>
        <w:adjustRightInd w:val="0"/>
        <w:spacing w:before="120" w:after="120" w:line="356" w:lineRule="exact"/>
        <w:ind w:firstLine="567"/>
        <w:jc w:val="both"/>
        <w:rPr>
          <w:sz w:val="28"/>
          <w:szCs w:val="28"/>
        </w:rPr>
      </w:pPr>
      <w:r w:rsidRPr="0045536B">
        <w:rPr>
          <w:sz w:val="28"/>
          <w:szCs w:val="28"/>
        </w:rPr>
        <w:t xml:space="preserve">- Các </w:t>
      </w:r>
      <w:r w:rsidR="009506FB" w:rsidRPr="0045536B">
        <w:rPr>
          <w:sz w:val="28"/>
          <w:szCs w:val="28"/>
        </w:rPr>
        <w:t>tổ chức, cá nhân</w:t>
      </w:r>
      <w:r w:rsidRPr="0045536B">
        <w:rPr>
          <w:sz w:val="28"/>
          <w:szCs w:val="28"/>
        </w:rPr>
        <w:t xml:space="preserve"> có </w:t>
      </w:r>
      <w:r w:rsidR="00800FE5" w:rsidRPr="0045536B">
        <w:rPr>
          <w:sz w:val="28"/>
          <w:szCs w:val="28"/>
        </w:rPr>
        <w:t>giao dịch</w:t>
      </w:r>
      <w:r w:rsidRPr="0045536B">
        <w:rPr>
          <w:sz w:val="28"/>
          <w:szCs w:val="28"/>
        </w:rPr>
        <w:t xml:space="preserve"> bất động sản</w:t>
      </w:r>
      <w:r w:rsidR="002045C5" w:rsidRPr="0045536B">
        <w:rPr>
          <w:sz w:val="28"/>
          <w:szCs w:val="28"/>
        </w:rPr>
        <w:t xml:space="preserve"> thành công</w:t>
      </w:r>
      <w:r w:rsidRPr="0045536B">
        <w:rPr>
          <w:sz w:val="28"/>
          <w:szCs w:val="28"/>
        </w:rPr>
        <w:t>.</w:t>
      </w:r>
    </w:p>
    <w:p w:rsidR="003B4861" w:rsidRPr="0045536B" w:rsidRDefault="008D4209" w:rsidP="00975D97">
      <w:pPr>
        <w:widowControl w:val="0"/>
        <w:tabs>
          <w:tab w:val="left" w:pos="567"/>
        </w:tabs>
        <w:autoSpaceDE w:val="0"/>
        <w:autoSpaceDN w:val="0"/>
        <w:adjustRightInd w:val="0"/>
        <w:spacing w:before="120" w:after="120" w:line="356" w:lineRule="exact"/>
        <w:ind w:firstLine="567"/>
        <w:rPr>
          <w:b/>
          <w:i/>
          <w:iCs/>
          <w:sz w:val="28"/>
          <w:szCs w:val="28"/>
        </w:rPr>
      </w:pPr>
      <w:r w:rsidRPr="0045536B">
        <w:rPr>
          <w:b/>
          <w:i/>
          <w:iCs/>
          <w:sz w:val="28"/>
          <w:szCs w:val="28"/>
        </w:rPr>
        <w:t>2.3</w:t>
      </w:r>
      <w:r w:rsidR="008575F9" w:rsidRPr="0045536B">
        <w:rPr>
          <w:b/>
          <w:i/>
          <w:iCs/>
          <w:sz w:val="28"/>
          <w:szCs w:val="28"/>
        </w:rPr>
        <w:t>.</w:t>
      </w:r>
      <w:r w:rsidR="0005602B" w:rsidRPr="0045536B">
        <w:rPr>
          <w:b/>
          <w:i/>
          <w:iCs/>
          <w:sz w:val="28"/>
          <w:szCs w:val="28"/>
        </w:rPr>
        <w:t xml:space="preserve"> Phạm vi điều tra</w:t>
      </w:r>
    </w:p>
    <w:p w:rsidR="00971233" w:rsidRPr="0045536B" w:rsidRDefault="00971233" w:rsidP="00975D97">
      <w:pPr>
        <w:widowControl w:val="0"/>
        <w:tabs>
          <w:tab w:val="left" w:pos="567"/>
        </w:tabs>
        <w:autoSpaceDE w:val="0"/>
        <w:autoSpaceDN w:val="0"/>
        <w:adjustRightInd w:val="0"/>
        <w:spacing w:before="120" w:after="120" w:line="356" w:lineRule="exact"/>
        <w:ind w:firstLine="567"/>
        <w:jc w:val="both"/>
        <w:rPr>
          <w:spacing w:val="-4"/>
          <w:sz w:val="28"/>
          <w:szCs w:val="28"/>
        </w:rPr>
      </w:pPr>
      <w:r w:rsidRPr="0045536B">
        <w:rPr>
          <w:iCs/>
          <w:spacing w:val="-4"/>
          <w:sz w:val="28"/>
          <w:szCs w:val="28"/>
        </w:rPr>
        <w:t>Đ</w:t>
      </w:r>
      <w:r w:rsidR="000E0C18" w:rsidRPr="0045536B">
        <w:rPr>
          <w:iCs/>
          <w:spacing w:val="-4"/>
          <w:sz w:val="28"/>
          <w:szCs w:val="28"/>
        </w:rPr>
        <w:t xml:space="preserve">iều tra giá bất động sản được tiến hành tại </w:t>
      </w:r>
      <w:r w:rsidR="003025FA" w:rsidRPr="0045536B">
        <w:rPr>
          <w:iCs/>
          <w:spacing w:val="-4"/>
          <w:sz w:val="28"/>
          <w:szCs w:val="28"/>
        </w:rPr>
        <w:t>6</w:t>
      </w:r>
      <w:r w:rsidR="000E0C18" w:rsidRPr="0045536B">
        <w:rPr>
          <w:iCs/>
          <w:spacing w:val="-4"/>
          <w:sz w:val="28"/>
          <w:szCs w:val="28"/>
        </w:rPr>
        <w:t xml:space="preserve"> tỉnh, thành phố trực thuộc Tru</w:t>
      </w:r>
      <w:r w:rsidR="00884F71" w:rsidRPr="0045536B">
        <w:rPr>
          <w:iCs/>
          <w:spacing w:val="-4"/>
          <w:sz w:val="28"/>
          <w:szCs w:val="28"/>
        </w:rPr>
        <w:t xml:space="preserve">ng ương </w:t>
      </w:r>
      <w:r w:rsidR="00C5447E" w:rsidRPr="0045536B">
        <w:rPr>
          <w:iCs/>
          <w:spacing w:val="-4"/>
          <w:sz w:val="28"/>
          <w:szCs w:val="28"/>
        </w:rPr>
        <w:t xml:space="preserve">gồm: </w:t>
      </w:r>
      <w:r w:rsidR="00C5447E" w:rsidRPr="0045536B">
        <w:rPr>
          <w:spacing w:val="-4"/>
          <w:sz w:val="28"/>
          <w:szCs w:val="28"/>
          <w:lang w:val="pt-BR"/>
        </w:rPr>
        <w:t xml:space="preserve">Hà Nội, Đà Nẵng, Khánh Hòa, </w:t>
      </w:r>
      <w:r w:rsidRPr="0045536B">
        <w:rPr>
          <w:spacing w:val="-4"/>
          <w:sz w:val="28"/>
          <w:szCs w:val="28"/>
          <w:lang w:val="pt-BR"/>
        </w:rPr>
        <w:t>t</w:t>
      </w:r>
      <w:r w:rsidR="00C5447E" w:rsidRPr="0045536B">
        <w:rPr>
          <w:spacing w:val="-4"/>
          <w:sz w:val="28"/>
          <w:szCs w:val="28"/>
          <w:lang w:val="pt-BR"/>
        </w:rPr>
        <w:t>hành phố Hồ Chí Minh, Bình Dương và Đồng Nai</w:t>
      </w:r>
      <w:r w:rsidRPr="0045536B">
        <w:rPr>
          <w:spacing w:val="-4"/>
          <w:sz w:val="28"/>
          <w:szCs w:val="28"/>
          <w:lang w:val="pt-BR"/>
        </w:rPr>
        <w:t xml:space="preserve"> (sau đây viết gọn là Cục Thống kê cấp tỉnh)</w:t>
      </w:r>
      <w:r w:rsidR="00C5447E" w:rsidRPr="0045536B">
        <w:rPr>
          <w:spacing w:val="-4"/>
          <w:sz w:val="28"/>
          <w:szCs w:val="28"/>
          <w:lang w:val="pt-BR"/>
        </w:rPr>
        <w:t xml:space="preserve">, </w:t>
      </w:r>
      <w:r w:rsidR="00884F71" w:rsidRPr="0045536B">
        <w:rPr>
          <w:iCs/>
          <w:spacing w:val="-4"/>
          <w:sz w:val="28"/>
          <w:szCs w:val="28"/>
        </w:rPr>
        <w:t xml:space="preserve">nhằm thu thập giá </w:t>
      </w:r>
      <w:r w:rsidR="004C79D1" w:rsidRPr="0045536B">
        <w:rPr>
          <w:iCs/>
          <w:spacing w:val="-4"/>
          <w:sz w:val="28"/>
          <w:szCs w:val="28"/>
        </w:rPr>
        <w:t xml:space="preserve">và đặc điểm </w:t>
      </w:r>
      <w:r w:rsidR="00884F71" w:rsidRPr="0045536B">
        <w:rPr>
          <w:iCs/>
          <w:spacing w:val="-4"/>
          <w:sz w:val="28"/>
          <w:szCs w:val="28"/>
        </w:rPr>
        <w:t>của 2</w:t>
      </w:r>
      <w:r w:rsidR="00C45338" w:rsidRPr="0045536B">
        <w:rPr>
          <w:iCs/>
          <w:spacing w:val="-4"/>
          <w:sz w:val="28"/>
          <w:szCs w:val="28"/>
        </w:rPr>
        <w:t>0</w:t>
      </w:r>
      <w:r w:rsidR="000E0C18" w:rsidRPr="0045536B">
        <w:rPr>
          <w:iCs/>
          <w:spacing w:val="-4"/>
          <w:sz w:val="28"/>
          <w:szCs w:val="28"/>
        </w:rPr>
        <w:t xml:space="preserve"> </w:t>
      </w:r>
      <w:r w:rsidR="00884F71" w:rsidRPr="0045536B">
        <w:rPr>
          <w:iCs/>
          <w:spacing w:val="-4"/>
          <w:sz w:val="28"/>
          <w:szCs w:val="28"/>
        </w:rPr>
        <w:t>loại bất động sản</w:t>
      </w:r>
      <w:r w:rsidR="000E0C18" w:rsidRPr="0045536B">
        <w:rPr>
          <w:iCs/>
          <w:spacing w:val="-4"/>
          <w:sz w:val="28"/>
          <w:szCs w:val="28"/>
        </w:rPr>
        <w:t xml:space="preserve"> đại diện phổ biến trên thị trường bất động sản </w:t>
      </w:r>
      <w:r w:rsidR="00A108C3" w:rsidRPr="0045536B">
        <w:rPr>
          <w:iCs/>
          <w:spacing w:val="-4"/>
          <w:sz w:val="28"/>
          <w:szCs w:val="28"/>
        </w:rPr>
        <w:t>như</w:t>
      </w:r>
      <w:r w:rsidR="00C5447E" w:rsidRPr="0045536B">
        <w:rPr>
          <w:iCs/>
          <w:spacing w:val="-4"/>
          <w:sz w:val="28"/>
          <w:szCs w:val="28"/>
        </w:rPr>
        <w:t>:</w:t>
      </w:r>
      <w:r w:rsidR="00A108C3" w:rsidRPr="0045536B">
        <w:rPr>
          <w:iCs/>
          <w:spacing w:val="-4"/>
          <w:sz w:val="28"/>
          <w:szCs w:val="28"/>
        </w:rPr>
        <w:t xml:space="preserve"> </w:t>
      </w:r>
      <w:r w:rsidR="00167B84" w:rsidRPr="0045536B">
        <w:rPr>
          <w:spacing w:val="-4"/>
          <w:sz w:val="28"/>
          <w:szCs w:val="28"/>
        </w:rPr>
        <w:t xml:space="preserve">chung cư, </w:t>
      </w:r>
      <w:r w:rsidR="0056676B" w:rsidRPr="0045536B">
        <w:rPr>
          <w:spacing w:val="-4"/>
          <w:sz w:val="28"/>
          <w:szCs w:val="28"/>
        </w:rPr>
        <w:t xml:space="preserve">biệt thự, </w:t>
      </w:r>
      <w:r w:rsidR="00167B84" w:rsidRPr="0045536B">
        <w:rPr>
          <w:spacing w:val="-4"/>
          <w:sz w:val="28"/>
          <w:szCs w:val="28"/>
        </w:rPr>
        <w:t>nhà</w:t>
      </w:r>
      <w:r w:rsidR="00A109D6" w:rsidRPr="0045536B">
        <w:rPr>
          <w:spacing w:val="-4"/>
          <w:sz w:val="28"/>
          <w:szCs w:val="28"/>
        </w:rPr>
        <w:t xml:space="preserve"> liền kề, nhà riêng lẻ</w:t>
      </w:r>
      <w:r w:rsidR="008F41A1" w:rsidRPr="0045536B">
        <w:rPr>
          <w:spacing w:val="-4"/>
          <w:sz w:val="28"/>
          <w:szCs w:val="28"/>
        </w:rPr>
        <w:t xml:space="preserve"> khác</w:t>
      </w:r>
      <w:r w:rsidR="00DF28B3" w:rsidRPr="0045536B">
        <w:rPr>
          <w:spacing w:val="-4"/>
          <w:sz w:val="28"/>
          <w:szCs w:val="28"/>
        </w:rPr>
        <w:t>;</w:t>
      </w:r>
      <w:r w:rsidR="00A109D6" w:rsidRPr="0045536B">
        <w:rPr>
          <w:spacing w:val="-4"/>
          <w:sz w:val="28"/>
          <w:szCs w:val="28"/>
        </w:rPr>
        <w:t xml:space="preserve"> tòa nhà thương mại, tòa nhà văn phòng, nhà xưởng, nhà máy, xí nghiệp, nhà kho</w:t>
      </w:r>
      <w:r w:rsidR="004C79D1" w:rsidRPr="0045536B">
        <w:rPr>
          <w:spacing w:val="-4"/>
          <w:sz w:val="28"/>
          <w:szCs w:val="28"/>
        </w:rPr>
        <w:t xml:space="preserve">, </w:t>
      </w:r>
      <w:r w:rsidR="002B09D1" w:rsidRPr="0045536B">
        <w:rPr>
          <w:spacing w:val="-4"/>
          <w:sz w:val="28"/>
          <w:szCs w:val="28"/>
        </w:rPr>
        <w:t xml:space="preserve">khách sạn, khu nghỉ dưỡng, </w:t>
      </w:r>
      <w:r w:rsidR="004C79D1" w:rsidRPr="0045536B">
        <w:rPr>
          <w:spacing w:val="-4"/>
          <w:sz w:val="28"/>
          <w:szCs w:val="28"/>
        </w:rPr>
        <w:t xml:space="preserve">codotel, officetel, shophouse; </w:t>
      </w:r>
      <w:r w:rsidR="00A108C3" w:rsidRPr="0045536B">
        <w:rPr>
          <w:spacing w:val="-4"/>
          <w:sz w:val="28"/>
          <w:szCs w:val="28"/>
        </w:rPr>
        <w:t>đ</w:t>
      </w:r>
      <w:r w:rsidR="00662ACB" w:rsidRPr="0045536B">
        <w:rPr>
          <w:spacing w:val="-4"/>
          <w:sz w:val="28"/>
          <w:szCs w:val="28"/>
        </w:rPr>
        <w:t xml:space="preserve">ất nền dự án, </w:t>
      </w:r>
      <w:r w:rsidR="00CB36A9" w:rsidRPr="0045536B">
        <w:rPr>
          <w:spacing w:val="-4"/>
          <w:sz w:val="28"/>
          <w:szCs w:val="28"/>
        </w:rPr>
        <w:t>đất nền trong khu dân cư</w:t>
      </w:r>
      <w:r w:rsidR="00DF28B3" w:rsidRPr="0045536B">
        <w:rPr>
          <w:spacing w:val="-4"/>
          <w:sz w:val="28"/>
          <w:szCs w:val="28"/>
        </w:rPr>
        <w:t>.</w:t>
      </w:r>
      <w:r w:rsidR="00167B84" w:rsidRPr="0045536B">
        <w:rPr>
          <w:spacing w:val="-4"/>
          <w:sz w:val="28"/>
          <w:szCs w:val="28"/>
        </w:rPr>
        <w:t xml:space="preserve"> </w:t>
      </w:r>
    </w:p>
    <w:p w:rsidR="00971233" w:rsidRPr="0045536B" w:rsidRDefault="0005602B" w:rsidP="00975D97">
      <w:pPr>
        <w:widowControl w:val="0"/>
        <w:tabs>
          <w:tab w:val="left" w:pos="567"/>
        </w:tabs>
        <w:autoSpaceDE w:val="0"/>
        <w:autoSpaceDN w:val="0"/>
        <w:adjustRightInd w:val="0"/>
        <w:spacing w:before="120" w:after="120" w:line="356" w:lineRule="exact"/>
        <w:ind w:firstLine="567"/>
        <w:jc w:val="both"/>
        <w:rPr>
          <w:b/>
          <w:bCs/>
          <w:sz w:val="28"/>
          <w:szCs w:val="28"/>
        </w:rPr>
      </w:pPr>
      <w:r w:rsidRPr="0045536B">
        <w:rPr>
          <w:b/>
          <w:bCs/>
          <w:sz w:val="28"/>
          <w:szCs w:val="28"/>
        </w:rPr>
        <w:t>3. Thời kỳ</w:t>
      </w:r>
      <w:r w:rsidR="00DD2CFC" w:rsidRPr="0045536B">
        <w:rPr>
          <w:b/>
          <w:bCs/>
          <w:sz w:val="28"/>
          <w:szCs w:val="28"/>
        </w:rPr>
        <w:t xml:space="preserve"> điều tra</w:t>
      </w:r>
      <w:r w:rsidRPr="0045536B">
        <w:rPr>
          <w:b/>
          <w:bCs/>
          <w:sz w:val="28"/>
          <w:szCs w:val="28"/>
        </w:rPr>
        <w:t xml:space="preserve"> và thời gian thu thập số liệu</w:t>
      </w:r>
    </w:p>
    <w:p w:rsidR="00971233" w:rsidRPr="0045536B" w:rsidRDefault="00971233" w:rsidP="00975D97">
      <w:pPr>
        <w:widowControl w:val="0"/>
        <w:tabs>
          <w:tab w:val="left" w:pos="567"/>
        </w:tabs>
        <w:autoSpaceDE w:val="0"/>
        <w:autoSpaceDN w:val="0"/>
        <w:adjustRightInd w:val="0"/>
        <w:spacing w:before="120" w:after="120" w:line="356" w:lineRule="exact"/>
        <w:ind w:firstLine="567"/>
        <w:jc w:val="both"/>
        <w:rPr>
          <w:sz w:val="28"/>
          <w:szCs w:val="28"/>
        </w:rPr>
      </w:pPr>
      <w:r w:rsidRPr="0045536B">
        <w:rPr>
          <w:sz w:val="28"/>
          <w:szCs w:val="28"/>
        </w:rPr>
        <w:t>Điều tra giá bất động sản thu thập thông tin mỗi tháng một kỳ, trong thời gian 5 ngày từ ngày 4 – 8 hàng tháng và bắt đầu thu thập số liệu từ tháng 8 năm 2018.</w:t>
      </w:r>
    </w:p>
    <w:p w:rsidR="003B4861" w:rsidRPr="0045536B" w:rsidRDefault="0005602B" w:rsidP="00975D97">
      <w:pPr>
        <w:widowControl w:val="0"/>
        <w:tabs>
          <w:tab w:val="left" w:pos="567"/>
        </w:tabs>
        <w:autoSpaceDE w:val="0"/>
        <w:autoSpaceDN w:val="0"/>
        <w:adjustRightInd w:val="0"/>
        <w:spacing w:before="120" w:after="120" w:line="356" w:lineRule="exact"/>
        <w:ind w:firstLine="567"/>
        <w:jc w:val="both"/>
        <w:rPr>
          <w:b/>
          <w:bCs/>
          <w:sz w:val="28"/>
          <w:szCs w:val="28"/>
        </w:rPr>
      </w:pPr>
      <w:r w:rsidRPr="0045536B">
        <w:rPr>
          <w:b/>
          <w:bCs/>
          <w:sz w:val="28"/>
          <w:szCs w:val="28"/>
        </w:rPr>
        <w:t>4. Nội dung và phiếu điều tra</w:t>
      </w:r>
    </w:p>
    <w:p w:rsidR="003B4861" w:rsidRPr="0045536B" w:rsidRDefault="008D4209" w:rsidP="00975D97">
      <w:pPr>
        <w:widowControl w:val="0"/>
        <w:tabs>
          <w:tab w:val="left" w:pos="567"/>
        </w:tabs>
        <w:autoSpaceDE w:val="0"/>
        <w:autoSpaceDN w:val="0"/>
        <w:adjustRightInd w:val="0"/>
        <w:spacing w:before="120" w:after="120" w:line="356" w:lineRule="exact"/>
        <w:ind w:firstLine="567"/>
        <w:jc w:val="both"/>
        <w:rPr>
          <w:b/>
          <w:bCs/>
          <w:i/>
          <w:sz w:val="28"/>
          <w:szCs w:val="28"/>
        </w:rPr>
      </w:pPr>
      <w:r w:rsidRPr="0045536B">
        <w:rPr>
          <w:b/>
          <w:i/>
          <w:sz w:val="28"/>
          <w:szCs w:val="28"/>
        </w:rPr>
        <w:t>4.1</w:t>
      </w:r>
      <w:r w:rsidR="00801EEE" w:rsidRPr="0045536B">
        <w:rPr>
          <w:b/>
          <w:i/>
          <w:sz w:val="28"/>
          <w:szCs w:val="28"/>
        </w:rPr>
        <w:t>.</w:t>
      </w:r>
      <w:r w:rsidR="0005602B" w:rsidRPr="0045536B">
        <w:rPr>
          <w:b/>
          <w:i/>
          <w:sz w:val="28"/>
          <w:szCs w:val="28"/>
        </w:rPr>
        <w:t xml:space="preserve"> Nội dung điều tra</w:t>
      </w:r>
    </w:p>
    <w:p w:rsidR="003B4861" w:rsidRPr="0045536B" w:rsidRDefault="00B865C6" w:rsidP="00975D97">
      <w:pPr>
        <w:widowControl w:val="0"/>
        <w:tabs>
          <w:tab w:val="left" w:pos="567"/>
        </w:tabs>
        <w:autoSpaceDE w:val="0"/>
        <w:autoSpaceDN w:val="0"/>
        <w:adjustRightInd w:val="0"/>
        <w:spacing w:before="120" w:after="120" w:line="356" w:lineRule="exact"/>
        <w:ind w:firstLine="567"/>
        <w:jc w:val="both"/>
        <w:rPr>
          <w:i/>
          <w:sz w:val="28"/>
          <w:szCs w:val="28"/>
        </w:rPr>
      </w:pPr>
      <w:r w:rsidRPr="0045536B">
        <w:rPr>
          <w:i/>
          <w:sz w:val="28"/>
          <w:szCs w:val="28"/>
        </w:rPr>
        <w:t>a</w:t>
      </w:r>
      <w:r w:rsidR="00801EEE" w:rsidRPr="0045536B">
        <w:rPr>
          <w:i/>
          <w:sz w:val="28"/>
          <w:szCs w:val="28"/>
        </w:rPr>
        <w:t xml:space="preserve">) </w:t>
      </w:r>
      <w:r w:rsidRPr="0045536B">
        <w:rPr>
          <w:i/>
          <w:sz w:val="28"/>
          <w:szCs w:val="28"/>
        </w:rPr>
        <w:t>Khái niệm</w:t>
      </w:r>
    </w:p>
    <w:p w:rsidR="00C45338" w:rsidRPr="0045536B" w:rsidRDefault="004E643F" w:rsidP="00975D97">
      <w:pPr>
        <w:widowControl w:val="0"/>
        <w:tabs>
          <w:tab w:val="left" w:pos="567"/>
        </w:tabs>
        <w:autoSpaceDE w:val="0"/>
        <w:autoSpaceDN w:val="0"/>
        <w:adjustRightInd w:val="0"/>
        <w:spacing w:before="120" w:after="120" w:line="356" w:lineRule="exact"/>
        <w:ind w:firstLine="567"/>
        <w:jc w:val="both"/>
        <w:rPr>
          <w:spacing w:val="-2"/>
          <w:sz w:val="28"/>
          <w:szCs w:val="28"/>
        </w:rPr>
      </w:pPr>
      <w:r w:rsidRPr="0045536B">
        <w:rPr>
          <w:i/>
          <w:spacing w:val="-2"/>
          <w:sz w:val="28"/>
          <w:szCs w:val="28"/>
        </w:rPr>
        <w:t>Bất động sản</w:t>
      </w:r>
      <w:r w:rsidR="000E0C18" w:rsidRPr="0045536B">
        <w:rPr>
          <w:spacing w:val="-2"/>
          <w:sz w:val="28"/>
          <w:szCs w:val="28"/>
        </w:rPr>
        <w:t xml:space="preserve"> là </w:t>
      </w:r>
      <w:r w:rsidR="006B6E9A" w:rsidRPr="0045536B">
        <w:rPr>
          <w:spacing w:val="-2"/>
          <w:sz w:val="28"/>
          <w:szCs w:val="28"/>
        </w:rPr>
        <w:t xml:space="preserve">các </w:t>
      </w:r>
      <w:r w:rsidR="00C80564" w:rsidRPr="0045536B">
        <w:rPr>
          <w:spacing w:val="-2"/>
          <w:sz w:val="28"/>
          <w:szCs w:val="28"/>
        </w:rPr>
        <w:t xml:space="preserve">loại </w:t>
      </w:r>
      <w:r w:rsidR="006B6E9A" w:rsidRPr="0045536B">
        <w:rPr>
          <w:spacing w:val="-2"/>
          <w:sz w:val="28"/>
          <w:szCs w:val="28"/>
        </w:rPr>
        <w:t xml:space="preserve">tài sản không di dời được </w:t>
      </w:r>
      <w:r w:rsidR="007C593F" w:rsidRPr="0045536B">
        <w:rPr>
          <w:spacing w:val="-2"/>
          <w:sz w:val="28"/>
          <w:szCs w:val="28"/>
        </w:rPr>
        <w:t xml:space="preserve">như </w:t>
      </w:r>
      <w:r w:rsidR="004276C0" w:rsidRPr="0045536B">
        <w:rPr>
          <w:spacing w:val="-2"/>
          <w:sz w:val="28"/>
          <w:szCs w:val="28"/>
        </w:rPr>
        <w:t>đất nền</w:t>
      </w:r>
      <w:r w:rsidR="006B6E9A" w:rsidRPr="0045536B">
        <w:rPr>
          <w:spacing w:val="-2"/>
          <w:sz w:val="28"/>
          <w:szCs w:val="28"/>
        </w:rPr>
        <w:t>, nhà ở</w:t>
      </w:r>
      <w:r w:rsidR="00C8362C" w:rsidRPr="0045536B">
        <w:rPr>
          <w:spacing w:val="-2"/>
          <w:sz w:val="28"/>
          <w:szCs w:val="28"/>
        </w:rPr>
        <w:t xml:space="preserve"> và </w:t>
      </w:r>
      <w:r w:rsidR="006B6E9A" w:rsidRPr="0045536B">
        <w:rPr>
          <w:spacing w:val="-2"/>
          <w:sz w:val="28"/>
          <w:szCs w:val="28"/>
        </w:rPr>
        <w:t>công trình xây dựng gắn liền với đấ</w:t>
      </w:r>
      <w:r w:rsidR="004276C0" w:rsidRPr="0045536B">
        <w:rPr>
          <w:spacing w:val="-2"/>
          <w:sz w:val="28"/>
          <w:szCs w:val="28"/>
        </w:rPr>
        <w:t>t nền</w:t>
      </w:r>
      <w:r w:rsidR="006B6E9A" w:rsidRPr="0045536B">
        <w:rPr>
          <w:spacing w:val="-2"/>
          <w:sz w:val="28"/>
          <w:szCs w:val="28"/>
        </w:rPr>
        <w:t>.</w:t>
      </w:r>
      <w:r w:rsidR="000A733B" w:rsidRPr="0045536B">
        <w:rPr>
          <w:spacing w:val="-2"/>
          <w:sz w:val="28"/>
          <w:szCs w:val="28"/>
        </w:rPr>
        <w:t xml:space="preserve"> </w:t>
      </w:r>
      <w:r w:rsidR="00C80564" w:rsidRPr="0045536B">
        <w:rPr>
          <w:spacing w:val="-2"/>
          <w:sz w:val="28"/>
          <w:szCs w:val="28"/>
        </w:rPr>
        <w:t>Theo công dụng, b</w:t>
      </w:r>
      <w:r w:rsidR="005D65AF" w:rsidRPr="0045536B">
        <w:rPr>
          <w:spacing w:val="-2"/>
          <w:sz w:val="28"/>
          <w:szCs w:val="28"/>
        </w:rPr>
        <w:t xml:space="preserve">ất động sản bao gồm các loại: </w:t>
      </w:r>
      <w:r w:rsidR="003025FA" w:rsidRPr="0045536B">
        <w:rPr>
          <w:spacing w:val="-2"/>
          <w:sz w:val="28"/>
          <w:szCs w:val="28"/>
        </w:rPr>
        <w:t xml:space="preserve">(i) </w:t>
      </w:r>
      <w:r w:rsidR="003025FA" w:rsidRPr="0045536B">
        <w:rPr>
          <w:i/>
          <w:spacing w:val="-2"/>
          <w:sz w:val="28"/>
          <w:szCs w:val="28"/>
        </w:rPr>
        <w:t>Bất động sản để ở</w:t>
      </w:r>
      <w:r w:rsidR="003025FA" w:rsidRPr="0045536B">
        <w:rPr>
          <w:spacing w:val="-2"/>
          <w:sz w:val="28"/>
          <w:szCs w:val="28"/>
        </w:rPr>
        <w:t xml:space="preserve"> </w:t>
      </w:r>
      <w:r w:rsidR="004123B7" w:rsidRPr="0045536B">
        <w:rPr>
          <w:spacing w:val="-2"/>
          <w:sz w:val="28"/>
          <w:szCs w:val="28"/>
        </w:rPr>
        <w:t xml:space="preserve">gồm </w:t>
      </w:r>
      <w:r w:rsidR="005D65AF" w:rsidRPr="0045536B">
        <w:rPr>
          <w:spacing w:val="-2"/>
          <w:sz w:val="28"/>
          <w:szCs w:val="28"/>
        </w:rPr>
        <w:t xml:space="preserve">nhà (chung cư, </w:t>
      </w:r>
      <w:r w:rsidR="0056676B" w:rsidRPr="0045536B">
        <w:rPr>
          <w:spacing w:val="-2"/>
          <w:sz w:val="28"/>
          <w:szCs w:val="28"/>
        </w:rPr>
        <w:t xml:space="preserve">biệt thự, </w:t>
      </w:r>
      <w:r w:rsidR="00C45338" w:rsidRPr="0045536B">
        <w:rPr>
          <w:spacing w:val="-2"/>
          <w:sz w:val="28"/>
          <w:szCs w:val="28"/>
        </w:rPr>
        <w:t xml:space="preserve">nhà liền kề, nhà </w:t>
      </w:r>
      <w:r w:rsidR="005D65AF" w:rsidRPr="0045536B">
        <w:rPr>
          <w:spacing w:val="-2"/>
          <w:sz w:val="28"/>
          <w:szCs w:val="28"/>
        </w:rPr>
        <w:t>riêng lẻ</w:t>
      </w:r>
      <w:r w:rsidR="00C45338" w:rsidRPr="0045536B">
        <w:rPr>
          <w:spacing w:val="-2"/>
          <w:sz w:val="28"/>
          <w:szCs w:val="28"/>
        </w:rPr>
        <w:t xml:space="preserve"> khác</w:t>
      </w:r>
      <w:r w:rsidR="005D65AF" w:rsidRPr="0045536B">
        <w:rPr>
          <w:spacing w:val="-2"/>
          <w:sz w:val="28"/>
          <w:szCs w:val="28"/>
        </w:rPr>
        <w:t xml:space="preserve">) </w:t>
      </w:r>
      <w:r w:rsidR="00D459A5" w:rsidRPr="0045536B">
        <w:rPr>
          <w:spacing w:val="-2"/>
          <w:sz w:val="28"/>
          <w:szCs w:val="28"/>
        </w:rPr>
        <w:t xml:space="preserve">và các công trình xây dựng gắn liền </w:t>
      </w:r>
      <w:r w:rsidR="005D65AF" w:rsidRPr="0045536B">
        <w:rPr>
          <w:spacing w:val="-2"/>
          <w:sz w:val="28"/>
          <w:szCs w:val="28"/>
        </w:rPr>
        <w:t xml:space="preserve">dùng để ở; </w:t>
      </w:r>
      <w:r w:rsidR="003025FA" w:rsidRPr="0045536B">
        <w:rPr>
          <w:spacing w:val="-2"/>
          <w:sz w:val="28"/>
          <w:szCs w:val="28"/>
        </w:rPr>
        <w:t xml:space="preserve">(ii) </w:t>
      </w:r>
      <w:r w:rsidR="003025FA" w:rsidRPr="0045536B">
        <w:rPr>
          <w:i/>
          <w:spacing w:val="-2"/>
          <w:sz w:val="28"/>
          <w:szCs w:val="28"/>
        </w:rPr>
        <w:t>Bất động sản thương mại</w:t>
      </w:r>
      <w:r w:rsidR="0056676B" w:rsidRPr="0045536B">
        <w:rPr>
          <w:spacing w:val="-2"/>
          <w:sz w:val="28"/>
          <w:szCs w:val="28"/>
        </w:rPr>
        <w:t xml:space="preserve"> gồm </w:t>
      </w:r>
      <w:r w:rsidR="003025FA" w:rsidRPr="0045536B">
        <w:rPr>
          <w:spacing w:val="-2"/>
          <w:sz w:val="28"/>
          <w:szCs w:val="28"/>
        </w:rPr>
        <w:t>tòa nhà thương mại, tòa nhà v</w:t>
      </w:r>
      <w:r w:rsidR="005D65AF" w:rsidRPr="0045536B">
        <w:rPr>
          <w:spacing w:val="-2"/>
          <w:sz w:val="28"/>
          <w:szCs w:val="28"/>
        </w:rPr>
        <w:t>ăn phòng,</w:t>
      </w:r>
      <w:r w:rsidR="003025FA" w:rsidRPr="0045536B">
        <w:rPr>
          <w:spacing w:val="-2"/>
          <w:sz w:val="28"/>
          <w:szCs w:val="28"/>
        </w:rPr>
        <w:t xml:space="preserve"> </w:t>
      </w:r>
      <w:r w:rsidR="00C45338" w:rsidRPr="0045536B">
        <w:rPr>
          <w:spacing w:val="-2"/>
          <w:sz w:val="28"/>
          <w:szCs w:val="28"/>
        </w:rPr>
        <w:t xml:space="preserve">nhà xưởng, nhà máy, xí nghiệp, nhà kho, </w:t>
      </w:r>
      <w:r w:rsidR="002B09D1" w:rsidRPr="0045536B">
        <w:rPr>
          <w:spacing w:val="-2"/>
          <w:sz w:val="28"/>
          <w:szCs w:val="28"/>
        </w:rPr>
        <w:t xml:space="preserve">khách sạn, khu nghỉ dưỡng, </w:t>
      </w:r>
      <w:r w:rsidR="00C45338" w:rsidRPr="0045536B">
        <w:rPr>
          <w:spacing w:val="-2"/>
          <w:sz w:val="28"/>
          <w:szCs w:val="28"/>
        </w:rPr>
        <w:t>codotel, officetel, shophouse,</w:t>
      </w:r>
      <w:r w:rsidR="005D65AF" w:rsidRPr="0045536B">
        <w:rPr>
          <w:spacing w:val="-2"/>
          <w:sz w:val="28"/>
          <w:szCs w:val="28"/>
        </w:rPr>
        <w:t xml:space="preserve"> nơi kinh doanh</w:t>
      </w:r>
      <w:r w:rsidR="00C45338" w:rsidRPr="0045536B">
        <w:rPr>
          <w:spacing w:val="-2"/>
          <w:sz w:val="28"/>
          <w:szCs w:val="28"/>
        </w:rPr>
        <w:t xml:space="preserve"> khác</w:t>
      </w:r>
      <w:r w:rsidR="009506FB" w:rsidRPr="0045536B">
        <w:rPr>
          <w:spacing w:val="-2"/>
          <w:sz w:val="28"/>
          <w:szCs w:val="28"/>
        </w:rPr>
        <w:t xml:space="preserve"> </w:t>
      </w:r>
      <w:r w:rsidR="0056676B" w:rsidRPr="0045536B">
        <w:rPr>
          <w:spacing w:val="-2"/>
          <w:sz w:val="28"/>
          <w:szCs w:val="28"/>
        </w:rPr>
        <w:t xml:space="preserve">và các công trình </w:t>
      </w:r>
      <w:r w:rsidR="009506FB" w:rsidRPr="0045536B">
        <w:rPr>
          <w:spacing w:val="-2"/>
          <w:sz w:val="28"/>
          <w:szCs w:val="28"/>
        </w:rPr>
        <w:t xml:space="preserve">xây dựng </w:t>
      </w:r>
      <w:r w:rsidR="0056676B" w:rsidRPr="0045536B">
        <w:rPr>
          <w:spacing w:val="-2"/>
          <w:sz w:val="28"/>
          <w:szCs w:val="28"/>
        </w:rPr>
        <w:t>gắn liền không dùng để ở</w:t>
      </w:r>
      <w:r w:rsidR="005D65AF" w:rsidRPr="0045536B">
        <w:rPr>
          <w:spacing w:val="-2"/>
          <w:sz w:val="28"/>
          <w:szCs w:val="28"/>
        </w:rPr>
        <w:t xml:space="preserve">; </w:t>
      </w:r>
      <w:r w:rsidR="00A108C3" w:rsidRPr="0045536B">
        <w:rPr>
          <w:spacing w:val="-2"/>
          <w:sz w:val="28"/>
          <w:szCs w:val="28"/>
        </w:rPr>
        <w:t xml:space="preserve">(iii) </w:t>
      </w:r>
      <w:r w:rsidR="00C45338" w:rsidRPr="0045536B">
        <w:rPr>
          <w:i/>
          <w:spacing w:val="-2"/>
          <w:sz w:val="28"/>
          <w:szCs w:val="28"/>
        </w:rPr>
        <w:t>Đất nền</w:t>
      </w:r>
      <w:r w:rsidR="00C45338" w:rsidRPr="0045536B">
        <w:rPr>
          <w:spacing w:val="-2"/>
          <w:sz w:val="28"/>
          <w:szCs w:val="28"/>
        </w:rPr>
        <w:t xml:space="preserve"> </w:t>
      </w:r>
      <w:r w:rsidR="001855FA" w:rsidRPr="0045536B">
        <w:rPr>
          <w:spacing w:val="-2"/>
          <w:sz w:val="28"/>
          <w:szCs w:val="28"/>
        </w:rPr>
        <w:t xml:space="preserve">gồm đất nền </w:t>
      </w:r>
      <w:r w:rsidR="00C45338" w:rsidRPr="0045536B">
        <w:rPr>
          <w:spacing w:val="-2"/>
          <w:sz w:val="28"/>
          <w:szCs w:val="28"/>
        </w:rPr>
        <w:t xml:space="preserve">dự án, </w:t>
      </w:r>
      <w:r w:rsidR="009506FB" w:rsidRPr="0045536B">
        <w:rPr>
          <w:spacing w:val="-2"/>
          <w:sz w:val="28"/>
          <w:szCs w:val="28"/>
        </w:rPr>
        <w:t xml:space="preserve">đất nền </w:t>
      </w:r>
      <w:r w:rsidR="00C45338" w:rsidRPr="0045536B">
        <w:rPr>
          <w:spacing w:val="-2"/>
          <w:sz w:val="28"/>
          <w:szCs w:val="28"/>
        </w:rPr>
        <w:t xml:space="preserve">trong khu dân cư (đất để ở hoặc đất để kinh doanh). </w:t>
      </w:r>
    </w:p>
    <w:p w:rsidR="00054ECD" w:rsidRPr="0045536B" w:rsidRDefault="00EE2F96" w:rsidP="00975D97">
      <w:pPr>
        <w:widowControl w:val="0"/>
        <w:tabs>
          <w:tab w:val="left" w:pos="567"/>
        </w:tabs>
        <w:autoSpaceDE w:val="0"/>
        <w:autoSpaceDN w:val="0"/>
        <w:adjustRightInd w:val="0"/>
        <w:spacing w:before="120" w:after="120" w:line="356" w:lineRule="exact"/>
        <w:ind w:firstLine="567"/>
        <w:jc w:val="both"/>
        <w:rPr>
          <w:spacing w:val="-2"/>
          <w:sz w:val="28"/>
          <w:szCs w:val="28"/>
        </w:rPr>
      </w:pPr>
      <w:r w:rsidRPr="0045536B">
        <w:rPr>
          <w:i/>
          <w:spacing w:val="-2"/>
          <w:sz w:val="28"/>
          <w:szCs w:val="28"/>
        </w:rPr>
        <w:t xml:space="preserve">Giá </w:t>
      </w:r>
      <w:r w:rsidR="0045536B">
        <w:rPr>
          <w:i/>
          <w:spacing w:val="-2"/>
          <w:sz w:val="28"/>
          <w:szCs w:val="28"/>
        </w:rPr>
        <w:t xml:space="preserve">bất động sản (giá </w:t>
      </w:r>
      <w:r w:rsidRPr="0045536B">
        <w:rPr>
          <w:i/>
          <w:spacing w:val="-2"/>
          <w:sz w:val="28"/>
          <w:szCs w:val="28"/>
        </w:rPr>
        <w:t>giao dịch mua bán bất động sản</w:t>
      </w:r>
      <w:r w:rsidR="0045536B">
        <w:rPr>
          <w:i/>
          <w:spacing w:val="-2"/>
          <w:sz w:val="28"/>
          <w:szCs w:val="28"/>
        </w:rPr>
        <w:t>)</w:t>
      </w:r>
      <w:r w:rsidRPr="0045536B">
        <w:rPr>
          <w:spacing w:val="-2"/>
          <w:sz w:val="28"/>
          <w:szCs w:val="28"/>
        </w:rPr>
        <w:t xml:space="preserve"> </w:t>
      </w:r>
      <w:r w:rsidR="0045536B">
        <w:rPr>
          <w:spacing w:val="-2"/>
          <w:sz w:val="28"/>
          <w:szCs w:val="28"/>
        </w:rPr>
        <w:t>phản ánh số tiền thực tế</w:t>
      </w:r>
      <w:r w:rsidR="00E8382A">
        <w:rPr>
          <w:spacing w:val="-2"/>
          <w:sz w:val="28"/>
          <w:szCs w:val="28"/>
        </w:rPr>
        <w:t xml:space="preserve"> </w:t>
      </w:r>
      <w:r w:rsidR="0045536B">
        <w:rPr>
          <w:spacing w:val="-2"/>
          <w:sz w:val="28"/>
          <w:szCs w:val="28"/>
        </w:rPr>
        <w:t xml:space="preserve">mua, bán bất động sản </w:t>
      </w:r>
      <w:r w:rsidR="000F559A">
        <w:rPr>
          <w:spacing w:val="-2"/>
          <w:sz w:val="28"/>
          <w:szCs w:val="28"/>
        </w:rPr>
        <w:t xml:space="preserve">đã </w:t>
      </w:r>
      <w:r w:rsidR="0045536B">
        <w:rPr>
          <w:spacing w:val="-2"/>
          <w:sz w:val="28"/>
          <w:szCs w:val="28"/>
        </w:rPr>
        <w:t xml:space="preserve">hoàn thiện </w:t>
      </w:r>
      <w:r w:rsidRPr="0045536B">
        <w:rPr>
          <w:spacing w:val="-2"/>
          <w:sz w:val="28"/>
          <w:szCs w:val="28"/>
        </w:rPr>
        <w:t xml:space="preserve">(mới xây hoặc cũ) giao dịch thành công trên thị trường. Giá giao dịch bất động sản mới xây khác giá sản phẩm của nhà thầu xây dựng ở chỗ giá bất động sản khi rao bán sẽ được mô tả chi tiết với nhiều đặc điểm cá biệt, nhằm hướng tới khách hàng đơn lẻ. Giá sản phẩm của nhà thầu xây dựng thường là giá bán buôn, tính cho cả khối công trình, bao gồm việc xây toàn bộ căn hộ, phòng chức năng, hệ thống kỹ thuật, công trình công cộng đi kèm. </w:t>
      </w:r>
    </w:p>
    <w:p w:rsidR="004932C3" w:rsidRPr="0045536B" w:rsidRDefault="006E1455" w:rsidP="00975D97">
      <w:pPr>
        <w:widowControl w:val="0"/>
        <w:tabs>
          <w:tab w:val="left" w:pos="567"/>
        </w:tabs>
        <w:autoSpaceDE w:val="0"/>
        <w:autoSpaceDN w:val="0"/>
        <w:adjustRightInd w:val="0"/>
        <w:spacing w:before="120" w:after="120" w:line="384" w:lineRule="exact"/>
        <w:ind w:firstLine="562"/>
        <w:jc w:val="both"/>
        <w:rPr>
          <w:sz w:val="28"/>
          <w:szCs w:val="28"/>
        </w:rPr>
      </w:pPr>
      <w:r w:rsidRPr="0045536B">
        <w:rPr>
          <w:sz w:val="28"/>
          <w:szCs w:val="28"/>
        </w:rPr>
        <w:lastRenderedPageBreak/>
        <w:t xml:space="preserve">Trường hợp nhà </w:t>
      </w:r>
      <w:r w:rsidR="00577384" w:rsidRPr="0045536B">
        <w:rPr>
          <w:sz w:val="28"/>
          <w:szCs w:val="28"/>
        </w:rPr>
        <w:t xml:space="preserve">thầu </w:t>
      </w:r>
      <w:r w:rsidRPr="0045536B">
        <w:rPr>
          <w:sz w:val="28"/>
          <w:szCs w:val="28"/>
        </w:rPr>
        <w:t xml:space="preserve">xây dựng </w:t>
      </w:r>
      <w:r w:rsidR="00054ECD" w:rsidRPr="0045536B">
        <w:rPr>
          <w:sz w:val="28"/>
          <w:szCs w:val="28"/>
        </w:rPr>
        <w:t>có quy mô nhỏ</w:t>
      </w:r>
      <w:r w:rsidR="00577384" w:rsidRPr="0045536B">
        <w:rPr>
          <w:sz w:val="28"/>
          <w:szCs w:val="28"/>
        </w:rPr>
        <w:t>,</w:t>
      </w:r>
      <w:r w:rsidR="00054ECD" w:rsidRPr="0045536B">
        <w:rPr>
          <w:sz w:val="28"/>
          <w:szCs w:val="28"/>
        </w:rPr>
        <w:t xml:space="preserve"> </w:t>
      </w:r>
      <w:r w:rsidRPr="0045536B">
        <w:rPr>
          <w:sz w:val="28"/>
          <w:szCs w:val="28"/>
        </w:rPr>
        <w:t xml:space="preserve">trực tiếp </w:t>
      </w:r>
      <w:r w:rsidR="00F20F59" w:rsidRPr="0045536B">
        <w:rPr>
          <w:sz w:val="28"/>
          <w:szCs w:val="28"/>
        </w:rPr>
        <w:t xml:space="preserve">xây và </w:t>
      </w:r>
      <w:r w:rsidRPr="0045536B">
        <w:rPr>
          <w:sz w:val="28"/>
          <w:szCs w:val="28"/>
        </w:rPr>
        <w:t>bán lẻ căn hộ</w:t>
      </w:r>
      <w:r w:rsidR="00054ECD" w:rsidRPr="0045536B">
        <w:rPr>
          <w:sz w:val="28"/>
          <w:szCs w:val="28"/>
        </w:rPr>
        <w:t xml:space="preserve">, </w:t>
      </w:r>
      <w:r w:rsidR="00CB5623" w:rsidRPr="0045536B">
        <w:rPr>
          <w:sz w:val="28"/>
          <w:szCs w:val="28"/>
        </w:rPr>
        <w:t>v</w:t>
      </w:r>
      <w:r w:rsidR="00054ECD" w:rsidRPr="0045536B">
        <w:rPr>
          <w:sz w:val="28"/>
          <w:szCs w:val="28"/>
        </w:rPr>
        <w:t xml:space="preserve">ăn phòng </w:t>
      </w:r>
      <w:r w:rsidRPr="0045536B">
        <w:rPr>
          <w:sz w:val="28"/>
          <w:szCs w:val="28"/>
        </w:rPr>
        <w:t>cho khách hàng (</w:t>
      </w:r>
      <w:r w:rsidR="00971233" w:rsidRPr="0045536B">
        <w:rPr>
          <w:sz w:val="28"/>
          <w:szCs w:val="28"/>
        </w:rPr>
        <w:t>trường hợp</w:t>
      </w:r>
      <w:r w:rsidRPr="0045536B">
        <w:rPr>
          <w:sz w:val="28"/>
          <w:szCs w:val="28"/>
        </w:rPr>
        <w:t xml:space="preserve"> nhà sản xuất công nghiệp trực tiếp bán lẻ) thì </w:t>
      </w:r>
      <w:r w:rsidR="00B2516D" w:rsidRPr="0045536B">
        <w:rPr>
          <w:sz w:val="28"/>
          <w:szCs w:val="28"/>
        </w:rPr>
        <w:t xml:space="preserve">quy ước </w:t>
      </w:r>
      <w:r w:rsidRPr="0045536B">
        <w:rPr>
          <w:sz w:val="28"/>
          <w:szCs w:val="28"/>
        </w:rPr>
        <w:t xml:space="preserve">giá xây dựng sẽ </w:t>
      </w:r>
      <w:r w:rsidR="0070775E" w:rsidRPr="0045536B">
        <w:rPr>
          <w:sz w:val="28"/>
          <w:szCs w:val="28"/>
        </w:rPr>
        <w:t xml:space="preserve">tương đương như </w:t>
      </w:r>
      <w:r w:rsidRPr="0045536B">
        <w:rPr>
          <w:sz w:val="28"/>
          <w:szCs w:val="28"/>
        </w:rPr>
        <w:t xml:space="preserve">giá bán bất động sản. </w:t>
      </w:r>
    </w:p>
    <w:p w:rsidR="00D67515" w:rsidRPr="0045536B" w:rsidRDefault="00D67515" w:rsidP="00975D97">
      <w:pPr>
        <w:widowControl w:val="0"/>
        <w:tabs>
          <w:tab w:val="left" w:pos="567"/>
        </w:tabs>
        <w:autoSpaceDE w:val="0"/>
        <w:autoSpaceDN w:val="0"/>
        <w:adjustRightInd w:val="0"/>
        <w:spacing w:before="120" w:after="120" w:line="384" w:lineRule="exact"/>
        <w:ind w:firstLine="562"/>
        <w:jc w:val="both"/>
        <w:rPr>
          <w:sz w:val="28"/>
          <w:szCs w:val="28"/>
        </w:rPr>
      </w:pPr>
      <w:r w:rsidRPr="0045536B">
        <w:rPr>
          <w:i/>
          <w:sz w:val="28"/>
          <w:szCs w:val="28"/>
        </w:rPr>
        <w:t>Chỉ số giá bất động sản</w:t>
      </w:r>
      <w:r w:rsidR="00860F68" w:rsidRPr="0045536B">
        <w:rPr>
          <w:i/>
          <w:sz w:val="28"/>
          <w:szCs w:val="28"/>
        </w:rPr>
        <w:t xml:space="preserve">, </w:t>
      </w:r>
      <w:r w:rsidR="00971233" w:rsidRPr="0045536B">
        <w:rPr>
          <w:sz w:val="28"/>
          <w:szCs w:val="28"/>
        </w:rPr>
        <w:t>bao g</w:t>
      </w:r>
      <w:r w:rsidRPr="0045536B">
        <w:rPr>
          <w:sz w:val="28"/>
          <w:szCs w:val="28"/>
        </w:rPr>
        <w:t>ồm</w:t>
      </w:r>
      <w:r w:rsidR="00971233" w:rsidRPr="0045536B">
        <w:rPr>
          <w:sz w:val="28"/>
          <w:szCs w:val="28"/>
        </w:rPr>
        <w:t xml:space="preserve"> các loại</w:t>
      </w:r>
      <w:r w:rsidR="00860F68" w:rsidRPr="0045536B">
        <w:rPr>
          <w:sz w:val="28"/>
          <w:szCs w:val="28"/>
        </w:rPr>
        <w:t>:</w:t>
      </w:r>
    </w:p>
    <w:p w:rsidR="00860F68" w:rsidRPr="0045536B" w:rsidRDefault="00860F68" w:rsidP="00975D97">
      <w:pPr>
        <w:widowControl w:val="0"/>
        <w:tabs>
          <w:tab w:val="left" w:pos="567"/>
        </w:tabs>
        <w:autoSpaceDE w:val="0"/>
        <w:autoSpaceDN w:val="0"/>
        <w:adjustRightInd w:val="0"/>
        <w:spacing w:before="120" w:after="120" w:line="384" w:lineRule="exact"/>
        <w:ind w:firstLine="562"/>
        <w:jc w:val="both"/>
        <w:rPr>
          <w:spacing w:val="-2"/>
          <w:sz w:val="28"/>
          <w:szCs w:val="28"/>
        </w:rPr>
      </w:pPr>
      <w:r w:rsidRPr="0045536B">
        <w:rPr>
          <w:spacing w:val="-2"/>
          <w:sz w:val="28"/>
          <w:szCs w:val="28"/>
        </w:rPr>
        <w:t>- Chỉ số giá bất động sản để ở (RPPI) là chỉ tiêu tương đối tính bằng phần trăm (%) phản ánh mức độ và xu hướng biến động giá của bất động sản để ở theo thời gian.</w:t>
      </w:r>
    </w:p>
    <w:p w:rsidR="00860F68" w:rsidRPr="0045536B" w:rsidRDefault="00860F68" w:rsidP="00975D97">
      <w:pPr>
        <w:widowControl w:val="0"/>
        <w:tabs>
          <w:tab w:val="left" w:pos="567"/>
        </w:tabs>
        <w:autoSpaceDE w:val="0"/>
        <w:autoSpaceDN w:val="0"/>
        <w:adjustRightInd w:val="0"/>
        <w:spacing w:before="120" w:after="120" w:line="384" w:lineRule="exact"/>
        <w:ind w:firstLine="562"/>
        <w:jc w:val="both"/>
        <w:rPr>
          <w:sz w:val="28"/>
          <w:szCs w:val="28"/>
        </w:rPr>
      </w:pPr>
      <w:r w:rsidRPr="0045536B">
        <w:rPr>
          <w:sz w:val="28"/>
          <w:szCs w:val="28"/>
        </w:rPr>
        <w:t>- Chỉ số giá bất động sản thương mại (CPPI) là chỉ tiêu tương đối tính bằng phần trăm (%) phản ánh mức độ và xu hướng biến động giá của bất động sản không để ở hay nói cách khác là các bất động sản dùng cho mục đích sản xuất, kinh doanh theo thời gian.</w:t>
      </w:r>
    </w:p>
    <w:p w:rsidR="00860F68" w:rsidRPr="0045536B" w:rsidRDefault="00860F68" w:rsidP="00975D97">
      <w:pPr>
        <w:widowControl w:val="0"/>
        <w:tabs>
          <w:tab w:val="left" w:pos="567"/>
        </w:tabs>
        <w:autoSpaceDE w:val="0"/>
        <w:autoSpaceDN w:val="0"/>
        <w:adjustRightInd w:val="0"/>
        <w:spacing w:before="120" w:after="120" w:line="384" w:lineRule="exact"/>
        <w:ind w:firstLine="562"/>
        <w:jc w:val="both"/>
        <w:rPr>
          <w:spacing w:val="-2"/>
          <w:sz w:val="28"/>
          <w:szCs w:val="28"/>
        </w:rPr>
      </w:pPr>
      <w:r w:rsidRPr="0045536B">
        <w:rPr>
          <w:spacing w:val="-2"/>
          <w:sz w:val="28"/>
          <w:szCs w:val="28"/>
        </w:rPr>
        <w:t xml:space="preserve">- Chỉ số giá đất là chỉ tiêu tương đối tính bằng phần trăm (%) phản ánh mức độ và xu hướng biến động giá đất </w:t>
      </w:r>
      <w:r w:rsidR="00E5046E" w:rsidRPr="0045536B">
        <w:rPr>
          <w:spacing w:val="-2"/>
          <w:sz w:val="28"/>
          <w:szCs w:val="28"/>
        </w:rPr>
        <w:t xml:space="preserve">nền </w:t>
      </w:r>
      <w:r w:rsidRPr="0045536B">
        <w:rPr>
          <w:spacing w:val="-2"/>
          <w:sz w:val="28"/>
          <w:szCs w:val="28"/>
        </w:rPr>
        <w:t>dùng để ở hoặc dùng để kinh doanh theo thời gian.</w:t>
      </w:r>
    </w:p>
    <w:p w:rsidR="00B865C6" w:rsidRPr="0045536B" w:rsidRDefault="00801EEE" w:rsidP="00975D97">
      <w:pPr>
        <w:widowControl w:val="0"/>
        <w:tabs>
          <w:tab w:val="left" w:pos="567"/>
        </w:tabs>
        <w:autoSpaceDE w:val="0"/>
        <w:autoSpaceDN w:val="0"/>
        <w:adjustRightInd w:val="0"/>
        <w:spacing w:before="120" w:after="120" w:line="384" w:lineRule="exact"/>
        <w:ind w:firstLine="562"/>
        <w:jc w:val="both"/>
        <w:rPr>
          <w:i/>
          <w:sz w:val="28"/>
          <w:szCs w:val="28"/>
        </w:rPr>
      </w:pPr>
      <w:r w:rsidRPr="0045536B">
        <w:rPr>
          <w:i/>
          <w:sz w:val="28"/>
          <w:szCs w:val="28"/>
        </w:rPr>
        <w:t xml:space="preserve">b) </w:t>
      </w:r>
      <w:r w:rsidR="00612E11" w:rsidRPr="0045536B">
        <w:rPr>
          <w:i/>
          <w:sz w:val="28"/>
          <w:szCs w:val="28"/>
        </w:rPr>
        <w:t>Nội dung điều tra</w:t>
      </w:r>
      <w:r w:rsidR="00B865C6" w:rsidRPr="0045536B">
        <w:rPr>
          <w:i/>
          <w:sz w:val="28"/>
          <w:szCs w:val="28"/>
        </w:rPr>
        <w:t xml:space="preserve"> </w:t>
      </w:r>
    </w:p>
    <w:p w:rsidR="00E34135" w:rsidRPr="0045536B" w:rsidRDefault="00EE2F96" w:rsidP="00975D97">
      <w:pPr>
        <w:widowControl w:val="0"/>
        <w:tabs>
          <w:tab w:val="left" w:pos="567"/>
        </w:tabs>
        <w:autoSpaceDE w:val="0"/>
        <w:autoSpaceDN w:val="0"/>
        <w:adjustRightInd w:val="0"/>
        <w:spacing w:before="120" w:after="120" w:line="384" w:lineRule="exact"/>
        <w:ind w:firstLine="562"/>
        <w:jc w:val="both"/>
        <w:rPr>
          <w:spacing w:val="-2"/>
          <w:sz w:val="28"/>
          <w:szCs w:val="28"/>
        </w:rPr>
      </w:pPr>
      <w:r w:rsidRPr="0045536B">
        <w:rPr>
          <w:spacing w:val="-2"/>
          <w:sz w:val="28"/>
          <w:szCs w:val="28"/>
        </w:rPr>
        <w:t>Cuộc điều tra thu thập các nhóm thông tin sau:</w:t>
      </w:r>
    </w:p>
    <w:p w:rsidR="00F934BF" w:rsidRPr="0045536B" w:rsidRDefault="00EE2F96" w:rsidP="00975D97">
      <w:pPr>
        <w:widowControl w:val="0"/>
        <w:tabs>
          <w:tab w:val="left" w:pos="567"/>
        </w:tabs>
        <w:autoSpaceDE w:val="0"/>
        <w:autoSpaceDN w:val="0"/>
        <w:adjustRightInd w:val="0"/>
        <w:spacing w:before="120" w:after="120" w:line="384" w:lineRule="exact"/>
        <w:ind w:firstLine="562"/>
        <w:jc w:val="both"/>
        <w:rPr>
          <w:spacing w:val="-2"/>
          <w:sz w:val="28"/>
          <w:szCs w:val="28"/>
        </w:rPr>
      </w:pPr>
      <w:r w:rsidRPr="0045536B">
        <w:rPr>
          <w:spacing w:val="-2"/>
          <w:sz w:val="28"/>
          <w:szCs w:val="28"/>
        </w:rPr>
        <w:t>- Các dự án xây dựng đang hoạt động tại địa phương theo loại bất động sản và tiến độ thực hiện dự án.</w:t>
      </w:r>
    </w:p>
    <w:p w:rsidR="004B4736" w:rsidRPr="0045536B" w:rsidRDefault="00EE2F96" w:rsidP="00975D97">
      <w:pPr>
        <w:widowControl w:val="0"/>
        <w:tabs>
          <w:tab w:val="left" w:pos="567"/>
        </w:tabs>
        <w:autoSpaceDE w:val="0"/>
        <w:autoSpaceDN w:val="0"/>
        <w:adjustRightInd w:val="0"/>
        <w:spacing w:before="120" w:after="120" w:line="384" w:lineRule="exact"/>
        <w:ind w:firstLine="562"/>
        <w:jc w:val="both"/>
        <w:rPr>
          <w:spacing w:val="-2"/>
          <w:sz w:val="28"/>
          <w:szCs w:val="28"/>
        </w:rPr>
      </w:pPr>
      <w:r w:rsidRPr="0045536B">
        <w:rPr>
          <w:spacing w:val="-2"/>
          <w:sz w:val="28"/>
          <w:szCs w:val="28"/>
        </w:rPr>
        <w:t xml:space="preserve">- Các giao dịch bất động sản thành công theo loại bất động sản.  </w:t>
      </w:r>
    </w:p>
    <w:p w:rsidR="0005602B" w:rsidRPr="0045536B" w:rsidRDefault="00EE2F96" w:rsidP="00975D97">
      <w:pPr>
        <w:widowControl w:val="0"/>
        <w:tabs>
          <w:tab w:val="left" w:pos="567"/>
        </w:tabs>
        <w:autoSpaceDE w:val="0"/>
        <w:autoSpaceDN w:val="0"/>
        <w:adjustRightInd w:val="0"/>
        <w:spacing w:before="120" w:after="120" w:line="384" w:lineRule="exact"/>
        <w:ind w:firstLine="562"/>
        <w:jc w:val="both"/>
        <w:rPr>
          <w:spacing w:val="-2"/>
          <w:sz w:val="28"/>
          <w:szCs w:val="28"/>
        </w:rPr>
      </w:pPr>
      <w:r w:rsidRPr="0045536B">
        <w:rPr>
          <w:spacing w:val="-2"/>
          <w:sz w:val="28"/>
          <w:szCs w:val="28"/>
        </w:rPr>
        <w:t>- Thông tin chung về đơn vị điều tra gồm: Tên đơn vị, địa chỉ, điện thoại, email.</w:t>
      </w:r>
    </w:p>
    <w:p w:rsidR="0005602B" w:rsidRPr="0045536B" w:rsidRDefault="00EE2F96" w:rsidP="00975D97">
      <w:pPr>
        <w:widowControl w:val="0"/>
        <w:tabs>
          <w:tab w:val="left" w:pos="567"/>
        </w:tabs>
        <w:autoSpaceDE w:val="0"/>
        <w:autoSpaceDN w:val="0"/>
        <w:adjustRightInd w:val="0"/>
        <w:spacing w:before="120" w:after="120" w:line="384" w:lineRule="exact"/>
        <w:ind w:firstLine="562"/>
        <w:jc w:val="both"/>
        <w:rPr>
          <w:spacing w:val="-2"/>
          <w:sz w:val="28"/>
          <w:szCs w:val="28"/>
        </w:rPr>
      </w:pPr>
      <w:r w:rsidRPr="0045536B">
        <w:rPr>
          <w:spacing w:val="-2"/>
          <w:sz w:val="28"/>
          <w:szCs w:val="28"/>
        </w:rPr>
        <w:t>- Thông tin về mặt hàng điều tra gồm: Loại bất động sản; đặc điểm bất động sản được giao dịch như: diện tích, vị trí, vật liệu xây dựng chính, hướng, năm hoàn thành bàn giao lần đầu; giá giao dịch; mục đích chính mua bất động sản; thực tế sử dụng bất động sản sau khi mua.</w:t>
      </w:r>
    </w:p>
    <w:p w:rsidR="0005602B" w:rsidRPr="0045536B" w:rsidRDefault="0005602B" w:rsidP="00975D97">
      <w:pPr>
        <w:widowControl w:val="0"/>
        <w:tabs>
          <w:tab w:val="left" w:pos="567"/>
        </w:tabs>
        <w:autoSpaceDE w:val="0"/>
        <w:autoSpaceDN w:val="0"/>
        <w:adjustRightInd w:val="0"/>
        <w:spacing w:before="120" w:after="120" w:line="384" w:lineRule="exact"/>
        <w:ind w:firstLine="562"/>
        <w:jc w:val="both"/>
        <w:rPr>
          <w:b/>
          <w:bCs/>
          <w:i/>
          <w:sz w:val="28"/>
          <w:szCs w:val="28"/>
        </w:rPr>
      </w:pPr>
      <w:r w:rsidRPr="0045536B">
        <w:rPr>
          <w:b/>
          <w:i/>
          <w:sz w:val="28"/>
          <w:szCs w:val="28"/>
        </w:rPr>
        <w:t>4.2. Phiếu điều tra</w:t>
      </w:r>
    </w:p>
    <w:p w:rsidR="00880908" w:rsidRPr="0045536B" w:rsidRDefault="004276C0" w:rsidP="00975D97">
      <w:pPr>
        <w:widowControl w:val="0"/>
        <w:tabs>
          <w:tab w:val="left" w:pos="567"/>
        </w:tabs>
        <w:autoSpaceDE w:val="0"/>
        <w:autoSpaceDN w:val="0"/>
        <w:adjustRightInd w:val="0"/>
        <w:spacing w:before="120" w:after="120" w:line="384" w:lineRule="exact"/>
        <w:ind w:firstLine="562"/>
        <w:jc w:val="both"/>
        <w:rPr>
          <w:sz w:val="28"/>
          <w:szCs w:val="28"/>
        </w:rPr>
      </w:pPr>
      <w:r w:rsidRPr="0045536B">
        <w:rPr>
          <w:sz w:val="28"/>
          <w:szCs w:val="28"/>
        </w:rPr>
        <w:t xml:space="preserve">Cuộc điều tra sử dụng </w:t>
      </w:r>
      <w:r w:rsidR="00D92BDF" w:rsidRPr="0045536B">
        <w:rPr>
          <w:sz w:val="28"/>
          <w:szCs w:val="28"/>
        </w:rPr>
        <w:t>4</w:t>
      </w:r>
      <w:r w:rsidR="0005602B" w:rsidRPr="0045536B">
        <w:rPr>
          <w:sz w:val="28"/>
          <w:szCs w:val="28"/>
        </w:rPr>
        <w:t xml:space="preserve"> loại </w:t>
      </w:r>
      <w:r w:rsidR="00D92BDF" w:rsidRPr="0045536B">
        <w:rPr>
          <w:sz w:val="28"/>
          <w:szCs w:val="28"/>
        </w:rPr>
        <w:t>biểu mẫu</w:t>
      </w:r>
      <w:r w:rsidR="00D67515" w:rsidRPr="0045536B">
        <w:rPr>
          <w:sz w:val="28"/>
          <w:szCs w:val="28"/>
        </w:rPr>
        <w:t xml:space="preserve"> và </w:t>
      </w:r>
      <w:r w:rsidR="0005602B" w:rsidRPr="0045536B">
        <w:rPr>
          <w:sz w:val="28"/>
          <w:szCs w:val="28"/>
        </w:rPr>
        <w:t>phiếu</w:t>
      </w:r>
      <w:r w:rsidR="00D92BDF" w:rsidRPr="0045536B">
        <w:rPr>
          <w:sz w:val="28"/>
          <w:szCs w:val="28"/>
        </w:rPr>
        <w:t xml:space="preserve"> như sau</w:t>
      </w:r>
      <w:r w:rsidR="0005602B" w:rsidRPr="0045536B">
        <w:rPr>
          <w:sz w:val="28"/>
          <w:szCs w:val="28"/>
        </w:rPr>
        <w:t>:</w:t>
      </w:r>
      <w:r w:rsidR="00DD2CFC" w:rsidRPr="0045536B">
        <w:rPr>
          <w:sz w:val="28"/>
          <w:szCs w:val="28"/>
        </w:rPr>
        <w:t xml:space="preserve"> </w:t>
      </w:r>
    </w:p>
    <w:p w:rsidR="00D92BDF" w:rsidRPr="0045536B" w:rsidRDefault="00D92BDF" w:rsidP="00975D97">
      <w:pPr>
        <w:widowControl w:val="0"/>
        <w:tabs>
          <w:tab w:val="left" w:pos="567"/>
        </w:tabs>
        <w:autoSpaceDE w:val="0"/>
        <w:autoSpaceDN w:val="0"/>
        <w:adjustRightInd w:val="0"/>
        <w:spacing w:before="120" w:after="120" w:line="384" w:lineRule="exact"/>
        <w:ind w:firstLine="562"/>
        <w:jc w:val="both"/>
        <w:rPr>
          <w:sz w:val="28"/>
          <w:szCs w:val="28"/>
        </w:rPr>
      </w:pPr>
      <w:r w:rsidRPr="0045536B">
        <w:rPr>
          <w:sz w:val="28"/>
          <w:szCs w:val="28"/>
        </w:rPr>
        <w:t xml:space="preserve">Biểu số 1: Danh sách dự án </w:t>
      </w:r>
      <w:r w:rsidR="009506FB" w:rsidRPr="0045536B">
        <w:rPr>
          <w:sz w:val="28"/>
          <w:szCs w:val="28"/>
        </w:rPr>
        <w:t xml:space="preserve">xây dựng </w:t>
      </w:r>
      <w:r w:rsidRPr="0045536B">
        <w:rPr>
          <w:sz w:val="28"/>
          <w:szCs w:val="28"/>
        </w:rPr>
        <w:t>đang hoạt động tại địa phương</w:t>
      </w:r>
      <w:r w:rsidR="00116C50" w:rsidRPr="0045536B">
        <w:rPr>
          <w:sz w:val="28"/>
          <w:szCs w:val="28"/>
        </w:rPr>
        <w:t>;</w:t>
      </w:r>
      <w:r w:rsidR="008C76D8" w:rsidRPr="0045536B">
        <w:rPr>
          <w:sz w:val="28"/>
          <w:szCs w:val="28"/>
        </w:rPr>
        <w:t xml:space="preserve"> </w:t>
      </w:r>
    </w:p>
    <w:p w:rsidR="00D92BDF" w:rsidRPr="0045536B" w:rsidRDefault="00D92BDF" w:rsidP="00975D97">
      <w:pPr>
        <w:widowControl w:val="0"/>
        <w:tabs>
          <w:tab w:val="left" w:pos="567"/>
        </w:tabs>
        <w:autoSpaceDE w:val="0"/>
        <w:autoSpaceDN w:val="0"/>
        <w:adjustRightInd w:val="0"/>
        <w:spacing w:before="120" w:after="120" w:line="384" w:lineRule="exact"/>
        <w:ind w:firstLine="562"/>
        <w:jc w:val="both"/>
        <w:rPr>
          <w:sz w:val="28"/>
          <w:szCs w:val="28"/>
        </w:rPr>
      </w:pPr>
      <w:r w:rsidRPr="0045536B">
        <w:rPr>
          <w:sz w:val="28"/>
          <w:szCs w:val="28"/>
        </w:rPr>
        <w:t xml:space="preserve">Biểu số 2: Danh sách các giao dịch bất động sản </w:t>
      </w:r>
      <w:r w:rsidR="00D67515" w:rsidRPr="0045536B">
        <w:rPr>
          <w:sz w:val="28"/>
          <w:szCs w:val="28"/>
        </w:rPr>
        <w:t xml:space="preserve">thành công </w:t>
      </w:r>
      <w:r w:rsidRPr="0045536B">
        <w:rPr>
          <w:sz w:val="28"/>
          <w:szCs w:val="28"/>
        </w:rPr>
        <w:t>tại địa phương</w:t>
      </w:r>
      <w:r w:rsidR="00116C50" w:rsidRPr="0045536B">
        <w:rPr>
          <w:sz w:val="28"/>
          <w:szCs w:val="28"/>
        </w:rPr>
        <w:t>;</w:t>
      </w:r>
    </w:p>
    <w:p w:rsidR="0005602B" w:rsidRPr="0045536B" w:rsidRDefault="00DD2CFC" w:rsidP="00975D97">
      <w:pPr>
        <w:widowControl w:val="0"/>
        <w:tabs>
          <w:tab w:val="left" w:pos="567"/>
        </w:tabs>
        <w:autoSpaceDE w:val="0"/>
        <w:autoSpaceDN w:val="0"/>
        <w:adjustRightInd w:val="0"/>
        <w:spacing w:before="120" w:after="120" w:line="384" w:lineRule="exact"/>
        <w:ind w:firstLine="562"/>
        <w:jc w:val="both"/>
        <w:rPr>
          <w:spacing w:val="-4"/>
          <w:sz w:val="28"/>
          <w:szCs w:val="28"/>
        </w:rPr>
      </w:pPr>
      <w:r w:rsidRPr="0045536B">
        <w:rPr>
          <w:spacing w:val="-4"/>
          <w:sz w:val="28"/>
          <w:szCs w:val="28"/>
        </w:rPr>
        <w:t>Phiếu số 1/ĐTG.BĐS</w:t>
      </w:r>
      <w:r w:rsidR="005E574C" w:rsidRPr="0045536B">
        <w:rPr>
          <w:spacing w:val="-4"/>
          <w:sz w:val="28"/>
          <w:szCs w:val="28"/>
        </w:rPr>
        <w:t xml:space="preserve"> để ở</w:t>
      </w:r>
      <w:r w:rsidR="0005602B" w:rsidRPr="0045536B">
        <w:rPr>
          <w:spacing w:val="-4"/>
          <w:sz w:val="28"/>
          <w:szCs w:val="28"/>
        </w:rPr>
        <w:t xml:space="preserve">: Phiếu thu thập thông tin giá </w:t>
      </w:r>
      <w:r w:rsidR="005E574C" w:rsidRPr="0045536B">
        <w:rPr>
          <w:spacing w:val="-4"/>
          <w:sz w:val="28"/>
          <w:szCs w:val="28"/>
        </w:rPr>
        <w:t>mua/</w:t>
      </w:r>
      <w:r w:rsidR="00D57CCE" w:rsidRPr="0045536B">
        <w:rPr>
          <w:spacing w:val="-4"/>
          <w:sz w:val="28"/>
          <w:szCs w:val="28"/>
        </w:rPr>
        <w:t>bán</w:t>
      </w:r>
      <w:r w:rsidR="005E574C" w:rsidRPr="0045536B">
        <w:rPr>
          <w:spacing w:val="-4"/>
          <w:sz w:val="28"/>
          <w:szCs w:val="28"/>
        </w:rPr>
        <w:t xml:space="preserve"> bất động sản để ở</w:t>
      </w:r>
      <w:r w:rsidR="00B2516D" w:rsidRPr="0045536B">
        <w:rPr>
          <w:spacing w:val="-4"/>
          <w:sz w:val="28"/>
          <w:szCs w:val="28"/>
        </w:rPr>
        <w:t>;</w:t>
      </w:r>
    </w:p>
    <w:p w:rsidR="004B4736" w:rsidRPr="0045536B" w:rsidRDefault="004B4736" w:rsidP="00975D97">
      <w:pPr>
        <w:widowControl w:val="0"/>
        <w:tabs>
          <w:tab w:val="left" w:pos="567"/>
        </w:tabs>
        <w:autoSpaceDE w:val="0"/>
        <w:autoSpaceDN w:val="0"/>
        <w:adjustRightInd w:val="0"/>
        <w:spacing w:before="120" w:after="120" w:line="384" w:lineRule="exact"/>
        <w:ind w:firstLine="562"/>
        <w:jc w:val="both"/>
        <w:rPr>
          <w:sz w:val="28"/>
          <w:szCs w:val="28"/>
        </w:rPr>
      </w:pPr>
      <w:r w:rsidRPr="0045536B">
        <w:rPr>
          <w:sz w:val="28"/>
          <w:szCs w:val="28"/>
        </w:rPr>
        <w:t>Phiếu số 2/ĐTG.BĐS thương mại: Phiếu thu thập thông tin giá mua/bán bất động sản thương mại;</w:t>
      </w:r>
    </w:p>
    <w:p w:rsidR="0030040C" w:rsidRPr="0045536B" w:rsidRDefault="00EE2F96" w:rsidP="00975D97">
      <w:pPr>
        <w:widowControl w:val="0"/>
        <w:tabs>
          <w:tab w:val="left" w:pos="567"/>
        </w:tabs>
        <w:autoSpaceDE w:val="0"/>
        <w:autoSpaceDN w:val="0"/>
        <w:adjustRightInd w:val="0"/>
        <w:spacing w:before="120" w:after="120" w:line="384" w:lineRule="exact"/>
        <w:ind w:firstLine="562"/>
        <w:jc w:val="both"/>
        <w:rPr>
          <w:b/>
          <w:iCs/>
          <w:sz w:val="28"/>
          <w:szCs w:val="28"/>
          <w:lang w:val="vi-VN"/>
        </w:rPr>
      </w:pPr>
      <w:r w:rsidRPr="0045536B">
        <w:rPr>
          <w:spacing w:val="-4"/>
          <w:sz w:val="28"/>
          <w:szCs w:val="28"/>
        </w:rPr>
        <w:t>(Chi tiết nội dung biểu, phiếu và hướng dẫn ghi phiếu được đề cập trong Phụ lục 2)</w:t>
      </w:r>
      <w:r w:rsidR="009506FB" w:rsidRPr="0045536B">
        <w:rPr>
          <w:b/>
          <w:iCs/>
          <w:sz w:val="28"/>
          <w:szCs w:val="28"/>
        </w:rPr>
        <w:t>.</w:t>
      </w:r>
      <w:r w:rsidRPr="0045536B">
        <w:rPr>
          <w:b/>
          <w:iCs/>
          <w:sz w:val="28"/>
          <w:szCs w:val="28"/>
          <w:lang w:val="vi-VN"/>
        </w:rPr>
        <w:t xml:space="preserve"> </w:t>
      </w:r>
    </w:p>
    <w:p w:rsidR="0030040C" w:rsidRPr="0045536B" w:rsidRDefault="0005602B" w:rsidP="00975D97">
      <w:pPr>
        <w:widowControl w:val="0"/>
        <w:tabs>
          <w:tab w:val="left" w:pos="567"/>
        </w:tabs>
        <w:autoSpaceDE w:val="0"/>
        <w:autoSpaceDN w:val="0"/>
        <w:adjustRightInd w:val="0"/>
        <w:spacing w:before="120" w:line="360" w:lineRule="exact"/>
        <w:ind w:firstLine="567"/>
        <w:jc w:val="both"/>
        <w:rPr>
          <w:b/>
          <w:iCs/>
          <w:sz w:val="28"/>
          <w:szCs w:val="28"/>
          <w:lang w:val="vi-VN"/>
        </w:rPr>
      </w:pPr>
      <w:r w:rsidRPr="0045536B">
        <w:rPr>
          <w:b/>
          <w:iCs/>
          <w:sz w:val="28"/>
          <w:szCs w:val="28"/>
          <w:lang w:val="vi-VN"/>
        </w:rPr>
        <w:lastRenderedPageBreak/>
        <w:t>5. Các bảng danh mục sử dụng trong điều tra</w:t>
      </w:r>
    </w:p>
    <w:p w:rsidR="0030040C" w:rsidRPr="0045536B" w:rsidRDefault="004276C0" w:rsidP="00975D97">
      <w:pPr>
        <w:widowControl w:val="0"/>
        <w:tabs>
          <w:tab w:val="left" w:pos="567"/>
        </w:tabs>
        <w:autoSpaceDE w:val="0"/>
        <w:autoSpaceDN w:val="0"/>
        <w:adjustRightInd w:val="0"/>
        <w:spacing w:before="120" w:line="360" w:lineRule="exact"/>
        <w:ind w:firstLine="567"/>
        <w:jc w:val="both"/>
        <w:rPr>
          <w:sz w:val="28"/>
          <w:szCs w:val="28"/>
        </w:rPr>
      </w:pPr>
      <w:r w:rsidRPr="0045536B">
        <w:rPr>
          <w:sz w:val="28"/>
          <w:szCs w:val="28"/>
        </w:rPr>
        <w:t xml:space="preserve">Cuộc điều tra sử dụng </w:t>
      </w:r>
      <w:r w:rsidR="0005602B" w:rsidRPr="0045536B">
        <w:rPr>
          <w:sz w:val="28"/>
          <w:szCs w:val="28"/>
          <w:lang w:val="vi-VN"/>
        </w:rPr>
        <w:t>Danh mục các đơn vị hành chính Việt Nam 2010 ban hành theo Quyết định số 124/2004/QĐ-TTg ngày 08 tháng 7 năm 2004 của Thủ tướng Chính phủ đ</w:t>
      </w:r>
      <w:r w:rsidR="00DD2CFC" w:rsidRPr="0045536B">
        <w:rPr>
          <w:sz w:val="28"/>
          <w:szCs w:val="28"/>
          <w:lang w:val="vi-VN"/>
        </w:rPr>
        <w:t>ược cập nhật đến ngày 31 tháng 12 năm 2016</w:t>
      </w:r>
      <w:r w:rsidR="00C80564" w:rsidRPr="0045536B">
        <w:rPr>
          <w:sz w:val="28"/>
          <w:szCs w:val="28"/>
        </w:rPr>
        <w:t>.</w:t>
      </w:r>
    </w:p>
    <w:p w:rsidR="0030040C" w:rsidRPr="0045536B" w:rsidRDefault="0005602B" w:rsidP="00975D97">
      <w:pPr>
        <w:widowControl w:val="0"/>
        <w:tabs>
          <w:tab w:val="left" w:pos="567"/>
        </w:tabs>
        <w:autoSpaceDE w:val="0"/>
        <w:autoSpaceDN w:val="0"/>
        <w:adjustRightInd w:val="0"/>
        <w:spacing w:before="120" w:line="360" w:lineRule="exact"/>
        <w:ind w:firstLine="567"/>
        <w:jc w:val="both"/>
        <w:rPr>
          <w:b/>
          <w:sz w:val="28"/>
          <w:szCs w:val="28"/>
          <w:lang w:val="vi-VN"/>
        </w:rPr>
      </w:pPr>
      <w:r w:rsidRPr="0045536B">
        <w:rPr>
          <w:b/>
          <w:sz w:val="28"/>
          <w:szCs w:val="28"/>
          <w:lang w:val="vi-VN"/>
        </w:rPr>
        <w:t>6. Loại điều tra và phương pháp thu thập số liệu</w:t>
      </w:r>
    </w:p>
    <w:p w:rsidR="0030040C" w:rsidRPr="0045536B" w:rsidRDefault="0005602B" w:rsidP="00975D97">
      <w:pPr>
        <w:widowControl w:val="0"/>
        <w:tabs>
          <w:tab w:val="left" w:pos="567"/>
        </w:tabs>
        <w:autoSpaceDE w:val="0"/>
        <w:autoSpaceDN w:val="0"/>
        <w:adjustRightInd w:val="0"/>
        <w:spacing w:before="120" w:line="360" w:lineRule="exact"/>
        <w:ind w:firstLine="567"/>
        <w:jc w:val="both"/>
        <w:rPr>
          <w:sz w:val="28"/>
          <w:szCs w:val="28"/>
          <w:lang w:val="vi-VN"/>
        </w:rPr>
      </w:pPr>
      <w:r w:rsidRPr="0045536B">
        <w:rPr>
          <w:sz w:val="28"/>
          <w:szCs w:val="28"/>
          <w:lang w:val="vi-VN"/>
        </w:rPr>
        <w:t xml:space="preserve">Điều tra giá </w:t>
      </w:r>
      <w:r w:rsidR="002F6CC5" w:rsidRPr="0045536B">
        <w:rPr>
          <w:sz w:val="28"/>
          <w:szCs w:val="28"/>
          <w:lang w:val="vi-VN"/>
        </w:rPr>
        <w:t xml:space="preserve">bất động sản </w:t>
      </w:r>
      <w:r w:rsidRPr="0045536B">
        <w:rPr>
          <w:sz w:val="28"/>
          <w:szCs w:val="28"/>
          <w:lang w:val="vi-VN"/>
        </w:rPr>
        <w:t xml:space="preserve">là cuộc </w:t>
      </w:r>
      <w:r w:rsidR="002F6CC5" w:rsidRPr="0045536B">
        <w:rPr>
          <w:sz w:val="28"/>
          <w:szCs w:val="28"/>
          <w:lang w:val="vi-VN"/>
        </w:rPr>
        <w:t xml:space="preserve">điều tra chọn mẫu tiến hành ở </w:t>
      </w:r>
      <w:r w:rsidR="00970CF1" w:rsidRPr="0045536B">
        <w:rPr>
          <w:sz w:val="28"/>
          <w:szCs w:val="28"/>
        </w:rPr>
        <w:t>6</w:t>
      </w:r>
      <w:r w:rsidRPr="0045536B">
        <w:rPr>
          <w:sz w:val="28"/>
          <w:szCs w:val="28"/>
          <w:lang w:val="vi-VN"/>
        </w:rPr>
        <w:t xml:space="preserve"> tỉnh, thành phố trực thuộc Trung ương (</w:t>
      </w:r>
      <w:r w:rsidR="005420DC" w:rsidRPr="0045536B">
        <w:rPr>
          <w:sz w:val="28"/>
          <w:szCs w:val="28"/>
          <w:lang w:val="vi-VN"/>
        </w:rPr>
        <w:t xml:space="preserve">viết </w:t>
      </w:r>
      <w:r w:rsidRPr="0045536B">
        <w:rPr>
          <w:sz w:val="28"/>
          <w:szCs w:val="28"/>
          <w:lang w:val="vi-VN"/>
        </w:rPr>
        <w:t>gọ</w:t>
      </w:r>
      <w:r w:rsidR="005420DC" w:rsidRPr="0045536B">
        <w:rPr>
          <w:sz w:val="28"/>
          <w:szCs w:val="28"/>
          <w:lang w:val="vi-VN"/>
        </w:rPr>
        <w:t>n</w:t>
      </w:r>
      <w:r w:rsidR="00D57CCE" w:rsidRPr="0045536B">
        <w:rPr>
          <w:sz w:val="28"/>
          <w:szCs w:val="28"/>
          <w:lang w:val="vi-VN"/>
        </w:rPr>
        <w:t xml:space="preserve"> là tỉnh</w:t>
      </w:r>
      <w:r w:rsidRPr="0045536B">
        <w:rPr>
          <w:sz w:val="28"/>
          <w:szCs w:val="28"/>
          <w:lang w:val="vi-VN"/>
        </w:rPr>
        <w:t xml:space="preserve">). </w:t>
      </w:r>
    </w:p>
    <w:p w:rsidR="0030040C" w:rsidRPr="0045536B" w:rsidRDefault="008D4209" w:rsidP="00975D97">
      <w:pPr>
        <w:widowControl w:val="0"/>
        <w:tabs>
          <w:tab w:val="left" w:pos="567"/>
        </w:tabs>
        <w:autoSpaceDE w:val="0"/>
        <w:autoSpaceDN w:val="0"/>
        <w:adjustRightInd w:val="0"/>
        <w:spacing w:before="120" w:line="360" w:lineRule="exact"/>
        <w:ind w:firstLine="567"/>
        <w:jc w:val="both"/>
        <w:rPr>
          <w:b/>
          <w:i/>
          <w:sz w:val="28"/>
          <w:szCs w:val="28"/>
          <w:lang w:val="vi-VN"/>
        </w:rPr>
      </w:pPr>
      <w:r w:rsidRPr="0045536B">
        <w:rPr>
          <w:b/>
          <w:i/>
          <w:sz w:val="28"/>
          <w:szCs w:val="28"/>
          <w:lang w:val="vi-VN"/>
        </w:rPr>
        <w:t>6.1</w:t>
      </w:r>
      <w:r w:rsidR="00801EEE" w:rsidRPr="0045536B">
        <w:rPr>
          <w:b/>
          <w:i/>
          <w:sz w:val="28"/>
          <w:szCs w:val="28"/>
          <w:lang w:val="vi-VN"/>
        </w:rPr>
        <w:t>.</w:t>
      </w:r>
      <w:r w:rsidR="0005602B" w:rsidRPr="0045536B">
        <w:rPr>
          <w:b/>
          <w:i/>
          <w:sz w:val="28"/>
          <w:szCs w:val="28"/>
          <w:lang w:val="vi-VN"/>
        </w:rPr>
        <w:t xml:space="preserve"> Xây dựng danh mục </w:t>
      </w:r>
      <w:r w:rsidR="004276C0" w:rsidRPr="0045536B">
        <w:rPr>
          <w:b/>
          <w:i/>
          <w:sz w:val="28"/>
          <w:szCs w:val="28"/>
        </w:rPr>
        <w:t>mặt hàng</w:t>
      </w:r>
      <w:r w:rsidR="0005602B" w:rsidRPr="0045536B">
        <w:rPr>
          <w:b/>
          <w:i/>
          <w:sz w:val="28"/>
          <w:szCs w:val="28"/>
          <w:lang w:val="vi-VN"/>
        </w:rPr>
        <w:t xml:space="preserve"> đại diện</w:t>
      </w:r>
    </w:p>
    <w:p w:rsidR="0030040C" w:rsidRPr="0045536B" w:rsidRDefault="0005602B" w:rsidP="00975D97">
      <w:pPr>
        <w:widowControl w:val="0"/>
        <w:tabs>
          <w:tab w:val="left" w:pos="567"/>
        </w:tabs>
        <w:autoSpaceDE w:val="0"/>
        <w:autoSpaceDN w:val="0"/>
        <w:adjustRightInd w:val="0"/>
        <w:spacing w:before="120" w:line="360" w:lineRule="exact"/>
        <w:ind w:firstLine="567"/>
        <w:jc w:val="both"/>
        <w:rPr>
          <w:sz w:val="28"/>
          <w:szCs w:val="28"/>
        </w:rPr>
      </w:pPr>
      <w:r w:rsidRPr="0045536B">
        <w:rPr>
          <w:sz w:val="28"/>
          <w:szCs w:val="28"/>
          <w:lang w:val="vi-VN"/>
        </w:rPr>
        <w:t xml:space="preserve">Danh mục </w:t>
      </w:r>
      <w:r w:rsidR="002F6CC5" w:rsidRPr="0045536B">
        <w:rPr>
          <w:sz w:val="28"/>
          <w:szCs w:val="28"/>
          <w:lang w:val="vi-VN"/>
        </w:rPr>
        <w:t xml:space="preserve">mặt hàng </w:t>
      </w:r>
      <w:r w:rsidRPr="0045536B">
        <w:rPr>
          <w:sz w:val="28"/>
          <w:szCs w:val="28"/>
          <w:lang w:val="vi-VN"/>
        </w:rPr>
        <w:t xml:space="preserve">kèm theo Phương án được sử dụng để điều tra giá </w:t>
      </w:r>
      <w:r w:rsidR="00D67515" w:rsidRPr="0045536B">
        <w:rPr>
          <w:sz w:val="28"/>
          <w:szCs w:val="28"/>
        </w:rPr>
        <w:t xml:space="preserve">bất động sản </w:t>
      </w:r>
      <w:r w:rsidR="008B5F36" w:rsidRPr="0045536B">
        <w:rPr>
          <w:sz w:val="28"/>
          <w:szCs w:val="28"/>
          <w:lang w:val="vi-VN"/>
        </w:rPr>
        <w:t xml:space="preserve">hàng </w:t>
      </w:r>
      <w:r w:rsidR="00B2516D" w:rsidRPr="0045536B">
        <w:rPr>
          <w:sz w:val="28"/>
          <w:szCs w:val="28"/>
          <w:lang w:val="vi-VN"/>
        </w:rPr>
        <w:t>tháng</w:t>
      </w:r>
      <w:r w:rsidR="002F6CC5" w:rsidRPr="0045536B">
        <w:rPr>
          <w:sz w:val="28"/>
          <w:szCs w:val="28"/>
          <w:lang w:val="vi-VN"/>
        </w:rPr>
        <w:t xml:space="preserve">, </w:t>
      </w:r>
      <w:r w:rsidRPr="0045536B">
        <w:rPr>
          <w:sz w:val="28"/>
          <w:szCs w:val="28"/>
          <w:lang w:val="vi-VN"/>
        </w:rPr>
        <w:t xml:space="preserve">phục vụ tính </w:t>
      </w:r>
      <w:r w:rsidR="00D67515" w:rsidRPr="0045536B">
        <w:rPr>
          <w:sz w:val="28"/>
          <w:szCs w:val="28"/>
        </w:rPr>
        <w:t xml:space="preserve">toán </w:t>
      </w:r>
      <w:r w:rsidRPr="0045536B">
        <w:rPr>
          <w:sz w:val="28"/>
          <w:szCs w:val="28"/>
          <w:lang w:val="vi-VN"/>
        </w:rPr>
        <w:t>chỉ số giá</w:t>
      </w:r>
      <w:r w:rsidR="002F6CC5" w:rsidRPr="0045536B">
        <w:rPr>
          <w:sz w:val="28"/>
          <w:szCs w:val="28"/>
          <w:lang w:val="vi-VN"/>
        </w:rPr>
        <w:t xml:space="preserve"> bất động sản</w:t>
      </w:r>
      <w:r w:rsidRPr="0045536B">
        <w:rPr>
          <w:sz w:val="28"/>
          <w:szCs w:val="28"/>
          <w:lang w:val="vi-VN"/>
        </w:rPr>
        <w:t xml:space="preserve">. </w:t>
      </w:r>
      <w:r w:rsidR="002F6CC5" w:rsidRPr="0045536B">
        <w:rPr>
          <w:sz w:val="28"/>
          <w:szCs w:val="28"/>
          <w:lang w:val="vi-VN"/>
        </w:rPr>
        <w:t>Tổng cục Thống kê xây dựng d</w:t>
      </w:r>
      <w:r w:rsidRPr="0045536B">
        <w:rPr>
          <w:sz w:val="28"/>
          <w:szCs w:val="28"/>
          <w:lang w:val="vi-VN"/>
        </w:rPr>
        <w:t xml:space="preserve">anh mục </w:t>
      </w:r>
      <w:r w:rsidR="002F6CC5" w:rsidRPr="0045536B">
        <w:rPr>
          <w:sz w:val="28"/>
          <w:szCs w:val="28"/>
          <w:lang w:val="vi-VN"/>
        </w:rPr>
        <w:t xml:space="preserve">mặt hàng </w:t>
      </w:r>
      <w:r w:rsidRPr="0045536B">
        <w:rPr>
          <w:sz w:val="28"/>
          <w:szCs w:val="28"/>
          <w:lang w:val="vi-VN"/>
        </w:rPr>
        <w:t>đại diện</w:t>
      </w:r>
      <w:r w:rsidR="00C80564" w:rsidRPr="0045536B">
        <w:rPr>
          <w:sz w:val="28"/>
          <w:szCs w:val="28"/>
        </w:rPr>
        <w:t>.</w:t>
      </w:r>
      <w:r w:rsidRPr="0045536B">
        <w:rPr>
          <w:sz w:val="28"/>
          <w:szCs w:val="28"/>
          <w:lang w:val="vi-VN"/>
        </w:rPr>
        <w:t xml:space="preserve"> Các </w:t>
      </w:r>
      <w:r w:rsidR="002F6CC5" w:rsidRPr="0045536B">
        <w:rPr>
          <w:sz w:val="28"/>
          <w:szCs w:val="28"/>
          <w:lang w:val="vi-VN"/>
        </w:rPr>
        <w:t>mặt hàng trong d</w:t>
      </w:r>
      <w:r w:rsidRPr="0045536B">
        <w:rPr>
          <w:sz w:val="28"/>
          <w:szCs w:val="28"/>
          <w:lang w:val="vi-VN"/>
        </w:rPr>
        <w:t xml:space="preserve">anh mục </w:t>
      </w:r>
      <w:r w:rsidR="006E53FD" w:rsidRPr="0045536B">
        <w:rPr>
          <w:sz w:val="28"/>
          <w:szCs w:val="28"/>
          <w:lang w:val="vi-VN"/>
        </w:rPr>
        <w:t xml:space="preserve">điều tra là những </w:t>
      </w:r>
      <w:r w:rsidR="004276C0" w:rsidRPr="0045536B">
        <w:rPr>
          <w:sz w:val="28"/>
          <w:szCs w:val="28"/>
        </w:rPr>
        <w:t xml:space="preserve">loại bất động sản </w:t>
      </w:r>
      <w:r w:rsidR="006E53FD" w:rsidRPr="0045536B">
        <w:rPr>
          <w:sz w:val="28"/>
          <w:szCs w:val="28"/>
          <w:lang w:val="vi-VN"/>
        </w:rPr>
        <w:t xml:space="preserve">phổ biến, </w:t>
      </w:r>
      <w:r w:rsidRPr="0045536B">
        <w:rPr>
          <w:sz w:val="28"/>
          <w:szCs w:val="28"/>
          <w:lang w:val="vi-VN"/>
        </w:rPr>
        <w:t>chiếm t</w:t>
      </w:r>
      <w:r w:rsidR="00971233" w:rsidRPr="0045536B">
        <w:rPr>
          <w:sz w:val="28"/>
          <w:szCs w:val="28"/>
        </w:rPr>
        <w:t>ỷ</w:t>
      </w:r>
      <w:r w:rsidRPr="0045536B">
        <w:rPr>
          <w:sz w:val="28"/>
          <w:szCs w:val="28"/>
          <w:lang w:val="vi-VN"/>
        </w:rPr>
        <w:t xml:space="preserve"> trọng lớn trong</w:t>
      </w:r>
      <w:r w:rsidR="006E53FD" w:rsidRPr="0045536B">
        <w:rPr>
          <w:sz w:val="28"/>
          <w:szCs w:val="28"/>
          <w:lang w:val="vi-VN"/>
        </w:rPr>
        <w:t xml:space="preserve"> giao dịch bất động sản, </w:t>
      </w:r>
      <w:r w:rsidRPr="0045536B">
        <w:rPr>
          <w:sz w:val="28"/>
          <w:szCs w:val="28"/>
          <w:lang w:val="vi-VN"/>
        </w:rPr>
        <w:t>có đặc điểm sau:</w:t>
      </w:r>
    </w:p>
    <w:p w:rsidR="0005602B" w:rsidRPr="0045536B" w:rsidRDefault="00C0055C" w:rsidP="00975D97">
      <w:pPr>
        <w:widowControl w:val="0"/>
        <w:tabs>
          <w:tab w:val="left" w:pos="567"/>
        </w:tabs>
        <w:autoSpaceDE w:val="0"/>
        <w:autoSpaceDN w:val="0"/>
        <w:adjustRightInd w:val="0"/>
        <w:spacing w:before="120" w:line="360" w:lineRule="exact"/>
        <w:jc w:val="both"/>
        <w:rPr>
          <w:sz w:val="28"/>
          <w:szCs w:val="28"/>
        </w:rPr>
      </w:pPr>
      <w:r w:rsidRPr="0045536B">
        <w:rPr>
          <w:sz w:val="28"/>
          <w:szCs w:val="28"/>
          <w:lang w:val="vi-VN"/>
        </w:rPr>
        <w:tab/>
      </w:r>
      <w:r w:rsidR="0005602B" w:rsidRPr="0045536B">
        <w:rPr>
          <w:sz w:val="28"/>
          <w:szCs w:val="28"/>
          <w:lang w:val="vi-VN"/>
        </w:rPr>
        <w:t>Về số lượng</w:t>
      </w:r>
      <w:r w:rsidR="006E53FD" w:rsidRPr="0045536B">
        <w:rPr>
          <w:sz w:val="28"/>
          <w:szCs w:val="28"/>
          <w:lang w:val="vi-VN"/>
        </w:rPr>
        <w:t xml:space="preserve"> mặt hàng</w:t>
      </w:r>
      <w:r w:rsidR="0005602B" w:rsidRPr="0045536B">
        <w:rPr>
          <w:sz w:val="28"/>
          <w:szCs w:val="28"/>
          <w:lang w:val="vi-VN"/>
        </w:rPr>
        <w:t xml:space="preserve">: </w:t>
      </w:r>
      <w:r w:rsidR="00800FE5" w:rsidRPr="0045536B">
        <w:rPr>
          <w:sz w:val="28"/>
          <w:szCs w:val="28"/>
        </w:rPr>
        <w:t>X</w:t>
      </w:r>
      <w:r w:rsidR="0005602B" w:rsidRPr="0045536B">
        <w:rPr>
          <w:sz w:val="28"/>
          <w:szCs w:val="28"/>
          <w:lang w:val="vi-VN"/>
        </w:rPr>
        <w:t xml:space="preserve">ây dựng </w:t>
      </w:r>
      <w:r w:rsidR="00260CAA" w:rsidRPr="0045536B">
        <w:rPr>
          <w:sz w:val="28"/>
          <w:szCs w:val="28"/>
        </w:rPr>
        <w:t>2</w:t>
      </w:r>
      <w:r w:rsidR="0056676B" w:rsidRPr="0045536B">
        <w:rPr>
          <w:sz w:val="28"/>
          <w:szCs w:val="28"/>
        </w:rPr>
        <w:t>0</w:t>
      </w:r>
      <w:r w:rsidR="006E53FD" w:rsidRPr="0045536B">
        <w:rPr>
          <w:sz w:val="28"/>
          <w:szCs w:val="28"/>
          <w:lang w:val="vi-VN"/>
        </w:rPr>
        <w:t xml:space="preserve"> </w:t>
      </w:r>
      <w:r w:rsidR="00260CAA" w:rsidRPr="0045536B">
        <w:rPr>
          <w:sz w:val="28"/>
          <w:szCs w:val="28"/>
        </w:rPr>
        <w:t>loại bất động sản đại diện để thực hiện điều tra thường xuyên giá bất động sản</w:t>
      </w:r>
      <w:r w:rsidR="009506FB" w:rsidRPr="0045536B">
        <w:rPr>
          <w:sz w:val="28"/>
          <w:szCs w:val="28"/>
        </w:rPr>
        <w:t>;</w:t>
      </w:r>
    </w:p>
    <w:p w:rsidR="003B4861" w:rsidRPr="0045536B" w:rsidRDefault="001E5756" w:rsidP="00975D97">
      <w:pPr>
        <w:widowControl w:val="0"/>
        <w:tabs>
          <w:tab w:val="left" w:pos="567"/>
        </w:tabs>
        <w:autoSpaceDE w:val="0"/>
        <w:autoSpaceDN w:val="0"/>
        <w:adjustRightInd w:val="0"/>
        <w:spacing w:before="120" w:line="360" w:lineRule="exact"/>
        <w:jc w:val="both"/>
        <w:rPr>
          <w:sz w:val="28"/>
          <w:szCs w:val="28"/>
        </w:rPr>
      </w:pPr>
      <w:r w:rsidRPr="0045536B">
        <w:rPr>
          <w:sz w:val="28"/>
          <w:szCs w:val="28"/>
        </w:rPr>
        <w:tab/>
      </w:r>
      <w:r w:rsidR="00860F68" w:rsidRPr="0045536B">
        <w:rPr>
          <w:sz w:val="28"/>
          <w:szCs w:val="28"/>
          <w:lang w:val="vi-VN"/>
        </w:rPr>
        <w:t xml:space="preserve">Về quy cách, phẩm cấp: </w:t>
      </w:r>
      <w:r w:rsidR="00860F68" w:rsidRPr="0045536B">
        <w:rPr>
          <w:sz w:val="28"/>
          <w:szCs w:val="28"/>
        </w:rPr>
        <w:t>Có 1</w:t>
      </w:r>
      <w:r w:rsidR="0056676B" w:rsidRPr="0045536B">
        <w:rPr>
          <w:sz w:val="28"/>
          <w:szCs w:val="28"/>
        </w:rPr>
        <w:t>8</w:t>
      </w:r>
      <w:r w:rsidR="00860F68" w:rsidRPr="0045536B">
        <w:rPr>
          <w:sz w:val="28"/>
          <w:szCs w:val="28"/>
        </w:rPr>
        <w:t>/2</w:t>
      </w:r>
      <w:r w:rsidR="0056676B" w:rsidRPr="0045536B">
        <w:rPr>
          <w:sz w:val="28"/>
          <w:szCs w:val="28"/>
        </w:rPr>
        <w:t>0</w:t>
      </w:r>
      <w:r w:rsidR="00860F68" w:rsidRPr="0045536B">
        <w:rPr>
          <w:sz w:val="28"/>
          <w:szCs w:val="28"/>
        </w:rPr>
        <w:t xml:space="preserve"> loại bất động sản đã được </w:t>
      </w:r>
      <w:r w:rsidR="00DC1C4D" w:rsidRPr="0045536B">
        <w:rPr>
          <w:sz w:val="28"/>
          <w:szCs w:val="28"/>
        </w:rPr>
        <w:t xml:space="preserve">Trung ương </w:t>
      </w:r>
      <w:r w:rsidR="001B0BD6" w:rsidRPr="0045536B">
        <w:rPr>
          <w:sz w:val="28"/>
          <w:szCs w:val="28"/>
        </w:rPr>
        <w:t>phân biệt rõ, còn 2/2</w:t>
      </w:r>
      <w:r w:rsidR="0056676B" w:rsidRPr="0045536B">
        <w:rPr>
          <w:sz w:val="28"/>
          <w:szCs w:val="28"/>
        </w:rPr>
        <w:t>0</w:t>
      </w:r>
      <w:r w:rsidR="001B0BD6" w:rsidRPr="0045536B">
        <w:rPr>
          <w:sz w:val="28"/>
          <w:szCs w:val="28"/>
        </w:rPr>
        <w:t xml:space="preserve"> loại bất động sản chưa được phân biệt rõ, Cục Thống kê </w:t>
      </w:r>
      <w:r w:rsidR="00971233" w:rsidRPr="0045536B">
        <w:rPr>
          <w:sz w:val="28"/>
          <w:szCs w:val="28"/>
        </w:rPr>
        <w:t xml:space="preserve">cấp tỉnh </w:t>
      </w:r>
      <w:r w:rsidR="001B0BD6" w:rsidRPr="0045536B">
        <w:rPr>
          <w:sz w:val="28"/>
          <w:szCs w:val="28"/>
        </w:rPr>
        <w:t xml:space="preserve">hướng dẫn điều tra viên ghi rõ vào </w:t>
      </w:r>
      <w:r w:rsidR="00DC1C4D" w:rsidRPr="0045536B">
        <w:rPr>
          <w:sz w:val="28"/>
          <w:szCs w:val="28"/>
        </w:rPr>
        <w:t>phần</w:t>
      </w:r>
      <w:r w:rsidR="001B0BD6" w:rsidRPr="0045536B">
        <w:rPr>
          <w:sz w:val="28"/>
          <w:szCs w:val="28"/>
        </w:rPr>
        <w:t xml:space="preserve"> tương ứng trong phiếu điều tra. </w:t>
      </w:r>
    </w:p>
    <w:p w:rsidR="0005602B" w:rsidRPr="0045536B" w:rsidRDefault="008D4209" w:rsidP="00975D97">
      <w:pPr>
        <w:widowControl w:val="0"/>
        <w:tabs>
          <w:tab w:val="left" w:pos="567"/>
        </w:tabs>
        <w:autoSpaceDE w:val="0"/>
        <w:autoSpaceDN w:val="0"/>
        <w:adjustRightInd w:val="0"/>
        <w:spacing w:before="120" w:line="360" w:lineRule="exact"/>
        <w:ind w:firstLine="567"/>
        <w:jc w:val="both"/>
        <w:rPr>
          <w:b/>
          <w:i/>
          <w:sz w:val="28"/>
          <w:szCs w:val="28"/>
          <w:lang w:val="vi-VN"/>
        </w:rPr>
      </w:pPr>
      <w:r w:rsidRPr="0045536B">
        <w:rPr>
          <w:b/>
          <w:i/>
          <w:sz w:val="28"/>
          <w:szCs w:val="28"/>
          <w:lang w:val="vi-VN"/>
        </w:rPr>
        <w:t>6.2</w:t>
      </w:r>
      <w:r w:rsidR="00322D37" w:rsidRPr="0045536B">
        <w:rPr>
          <w:b/>
          <w:i/>
          <w:sz w:val="28"/>
          <w:szCs w:val="28"/>
          <w:lang w:val="vi-VN"/>
        </w:rPr>
        <w:t>.</w:t>
      </w:r>
      <w:r w:rsidRPr="0045536B">
        <w:rPr>
          <w:b/>
          <w:i/>
          <w:sz w:val="28"/>
          <w:szCs w:val="28"/>
          <w:lang w:val="vi-VN"/>
        </w:rPr>
        <w:t xml:space="preserve"> </w:t>
      </w:r>
      <w:r w:rsidR="0005602B" w:rsidRPr="0045536B">
        <w:rPr>
          <w:b/>
          <w:i/>
          <w:sz w:val="28"/>
          <w:szCs w:val="28"/>
          <w:lang w:val="vi-VN"/>
        </w:rPr>
        <w:t>Xây dựng mạng lưới điều tra</w:t>
      </w:r>
    </w:p>
    <w:p w:rsidR="0005602B" w:rsidRPr="0045536B" w:rsidRDefault="0005602B" w:rsidP="00975D97">
      <w:pPr>
        <w:widowControl w:val="0"/>
        <w:tabs>
          <w:tab w:val="left" w:pos="567"/>
        </w:tabs>
        <w:autoSpaceDE w:val="0"/>
        <w:autoSpaceDN w:val="0"/>
        <w:adjustRightInd w:val="0"/>
        <w:spacing w:before="120" w:line="360" w:lineRule="exact"/>
        <w:ind w:firstLine="567"/>
        <w:jc w:val="both"/>
        <w:rPr>
          <w:sz w:val="28"/>
          <w:szCs w:val="28"/>
          <w:lang w:val="vi-VN"/>
        </w:rPr>
      </w:pPr>
      <w:r w:rsidRPr="0045536B">
        <w:rPr>
          <w:sz w:val="28"/>
          <w:szCs w:val="28"/>
          <w:lang w:val="vi-VN"/>
        </w:rPr>
        <w:t xml:space="preserve">Mẫu điều tra </w:t>
      </w:r>
      <w:r w:rsidR="001B0BD6" w:rsidRPr="0045536B">
        <w:rPr>
          <w:sz w:val="28"/>
          <w:szCs w:val="28"/>
        </w:rPr>
        <w:t>đ</w:t>
      </w:r>
      <w:r w:rsidRPr="0045536B">
        <w:rPr>
          <w:sz w:val="28"/>
          <w:szCs w:val="28"/>
          <w:lang w:val="vi-VN"/>
        </w:rPr>
        <w:t>ược chọn theo 2 bước: Tổng cục Thống kê chọn tỉnh</w:t>
      </w:r>
      <w:r w:rsidR="00CE5744" w:rsidRPr="0045536B">
        <w:rPr>
          <w:sz w:val="28"/>
          <w:szCs w:val="28"/>
        </w:rPr>
        <w:t xml:space="preserve"> </w:t>
      </w:r>
      <w:r w:rsidRPr="0045536B">
        <w:rPr>
          <w:sz w:val="28"/>
          <w:szCs w:val="28"/>
          <w:lang w:val="vi-VN"/>
        </w:rPr>
        <w:t>điều tra</w:t>
      </w:r>
      <w:r w:rsidR="004741A9" w:rsidRPr="0045536B">
        <w:rPr>
          <w:sz w:val="28"/>
          <w:szCs w:val="28"/>
        </w:rPr>
        <w:t>;</w:t>
      </w:r>
      <w:r w:rsidR="00CD11B2" w:rsidRPr="0045536B">
        <w:rPr>
          <w:sz w:val="28"/>
          <w:szCs w:val="28"/>
          <w:lang w:val="vi-VN"/>
        </w:rPr>
        <w:t xml:space="preserve"> </w:t>
      </w:r>
      <w:r w:rsidRPr="0045536B">
        <w:rPr>
          <w:sz w:val="28"/>
          <w:szCs w:val="28"/>
          <w:lang w:val="vi-VN"/>
        </w:rPr>
        <w:t xml:space="preserve">Cục Thống kê </w:t>
      </w:r>
      <w:r w:rsidR="00971233" w:rsidRPr="0045536B">
        <w:rPr>
          <w:sz w:val="28"/>
          <w:szCs w:val="28"/>
        </w:rPr>
        <w:t xml:space="preserve">cấp tỉnh </w:t>
      </w:r>
      <w:r w:rsidR="001B0BD6" w:rsidRPr="0045536B">
        <w:rPr>
          <w:sz w:val="28"/>
          <w:szCs w:val="28"/>
        </w:rPr>
        <w:t xml:space="preserve">lập danh sách dàn mẫu và </w:t>
      </w:r>
      <w:r w:rsidRPr="0045536B">
        <w:rPr>
          <w:sz w:val="28"/>
          <w:szCs w:val="28"/>
          <w:lang w:val="vi-VN"/>
        </w:rPr>
        <w:t>chọn đơn vị điều tra.</w:t>
      </w:r>
    </w:p>
    <w:p w:rsidR="0005602B" w:rsidRPr="0045536B" w:rsidRDefault="0005602B" w:rsidP="00975D97">
      <w:pPr>
        <w:widowControl w:val="0"/>
        <w:tabs>
          <w:tab w:val="left" w:pos="567"/>
        </w:tabs>
        <w:autoSpaceDE w:val="0"/>
        <w:autoSpaceDN w:val="0"/>
        <w:adjustRightInd w:val="0"/>
        <w:spacing w:before="120" w:line="360" w:lineRule="exact"/>
        <w:ind w:firstLine="567"/>
        <w:jc w:val="both"/>
        <w:rPr>
          <w:i/>
          <w:sz w:val="28"/>
          <w:szCs w:val="28"/>
          <w:lang w:val="pt-BR"/>
        </w:rPr>
      </w:pPr>
      <w:r w:rsidRPr="0045536B">
        <w:rPr>
          <w:i/>
          <w:sz w:val="28"/>
          <w:szCs w:val="28"/>
          <w:lang w:val="pt-BR"/>
        </w:rPr>
        <w:t>a) Chọn tỉnh</w:t>
      </w:r>
      <w:r w:rsidR="00C35E24">
        <w:rPr>
          <w:i/>
          <w:sz w:val="28"/>
          <w:szCs w:val="28"/>
          <w:lang w:val="pt-BR"/>
        </w:rPr>
        <w:t xml:space="preserve">, </w:t>
      </w:r>
      <w:r w:rsidR="00E8382A">
        <w:rPr>
          <w:i/>
          <w:sz w:val="28"/>
          <w:szCs w:val="28"/>
          <w:lang w:val="pt-BR"/>
        </w:rPr>
        <w:t xml:space="preserve">thành phố trực thuộc Trung ương </w:t>
      </w:r>
      <w:r w:rsidRPr="0045536B">
        <w:rPr>
          <w:i/>
          <w:sz w:val="28"/>
          <w:szCs w:val="28"/>
          <w:lang w:val="pt-BR"/>
        </w:rPr>
        <w:t>điều tra</w:t>
      </w:r>
    </w:p>
    <w:p w:rsidR="00F50A65" w:rsidRPr="0045536B" w:rsidRDefault="0005602B" w:rsidP="00975D97">
      <w:pPr>
        <w:widowControl w:val="0"/>
        <w:tabs>
          <w:tab w:val="left" w:pos="567"/>
        </w:tabs>
        <w:autoSpaceDE w:val="0"/>
        <w:autoSpaceDN w:val="0"/>
        <w:adjustRightInd w:val="0"/>
        <w:spacing w:before="120" w:line="360" w:lineRule="exact"/>
        <w:ind w:firstLine="567"/>
        <w:jc w:val="both"/>
        <w:rPr>
          <w:spacing w:val="-4"/>
          <w:sz w:val="28"/>
          <w:szCs w:val="28"/>
          <w:lang w:val="pt-BR"/>
        </w:rPr>
      </w:pPr>
      <w:r w:rsidRPr="0045536B">
        <w:rPr>
          <w:sz w:val="28"/>
          <w:szCs w:val="28"/>
          <w:lang w:val="pt-BR"/>
        </w:rPr>
        <w:t xml:space="preserve">Tổng cục Thống kê </w:t>
      </w:r>
      <w:r w:rsidR="006807BE" w:rsidRPr="0045536B">
        <w:rPr>
          <w:sz w:val="28"/>
          <w:szCs w:val="28"/>
          <w:lang w:val="pt-BR"/>
        </w:rPr>
        <w:t xml:space="preserve">chọn </w:t>
      </w:r>
      <w:r w:rsidR="0056676B" w:rsidRPr="0045536B">
        <w:rPr>
          <w:sz w:val="28"/>
          <w:szCs w:val="28"/>
          <w:lang w:val="pt-BR"/>
        </w:rPr>
        <w:t>6</w:t>
      </w:r>
      <w:r w:rsidR="006807BE" w:rsidRPr="0045536B">
        <w:rPr>
          <w:sz w:val="28"/>
          <w:szCs w:val="28"/>
          <w:lang w:val="pt-BR"/>
        </w:rPr>
        <w:t xml:space="preserve"> tỉnh</w:t>
      </w:r>
      <w:r w:rsidR="00916C5B" w:rsidRPr="0045536B">
        <w:rPr>
          <w:sz w:val="28"/>
          <w:szCs w:val="28"/>
          <w:lang w:val="pt-BR"/>
        </w:rPr>
        <w:t>, thành phố trực thuộc Trung ương</w:t>
      </w:r>
      <w:r w:rsidR="00CE5744" w:rsidRPr="0045536B">
        <w:rPr>
          <w:sz w:val="28"/>
          <w:szCs w:val="28"/>
          <w:lang w:val="pt-BR"/>
        </w:rPr>
        <w:t xml:space="preserve"> </w:t>
      </w:r>
      <w:r w:rsidR="00FE009C" w:rsidRPr="0045536B">
        <w:rPr>
          <w:sz w:val="28"/>
          <w:szCs w:val="28"/>
          <w:lang w:val="pt-BR"/>
        </w:rPr>
        <w:t xml:space="preserve">đại diện </w:t>
      </w:r>
      <w:r w:rsidR="00CD11B2" w:rsidRPr="0045536B">
        <w:rPr>
          <w:sz w:val="28"/>
          <w:szCs w:val="28"/>
          <w:lang w:val="pt-BR"/>
        </w:rPr>
        <w:t xml:space="preserve">để </w:t>
      </w:r>
      <w:r w:rsidR="00DF7329" w:rsidRPr="0045536B">
        <w:rPr>
          <w:sz w:val="28"/>
          <w:szCs w:val="28"/>
          <w:lang w:val="pt-BR"/>
        </w:rPr>
        <w:t>điều tra</w:t>
      </w:r>
      <w:r w:rsidR="009E50BB" w:rsidRPr="0045536B">
        <w:rPr>
          <w:sz w:val="28"/>
          <w:szCs w:val="28"/>
          <w:lang w:val="pt-BR"/>
        </w:rPr>
        <w:t xml:space="preserve">, gồm: </w:t>
      </w:r>
      <w:r w:rsidR="00DF7329" w:rsidRPr="0045536B">
        <w:rPr>
          <w:sz w:val="28"/>
          <w:szCs w:val="28"/>
          <w:lang w:val="pt-BR"/>
        </w:rPr>
        <w:t xml:space="preserve">Hà Nội, </w:t>
      </w:r>
      <w:r w:rsidR="00F50A65" w:rsidRPr="0045536B">
        <w:rPr>
          <w:sz w:val="28"/>
          <w:szCs w:val="28"/>
          <w:lang w:val="pt-BR"/>
        </w:rPr>
        <w:t>Đà Nẵng, Khánh Hòa</w:t>
      </w:r>
      <w:r w:rsidR="00CE13A7" w:rsidRPr="0045536B">
        <w:rPr>
          <w:sz w:val="28"/>
          <w:szCs w:val="28"/>
          <w:lang w:val="pt-BR"/>
        </w:rPr>
        <w:t xml:space="preserve">, </w:t>
      </w:r>
      <w:r w:rsidR="00F50A65" w:rsidRPr="0045536B">
        <w:rPr>
          <w:spacing w:val="-4"/>
          <w:sz w:val="28"/>
          <w:szCs w:val="28"/>
          <w:lang w:val="pt-BR"/>
        </w:rPr>
        <w:t>Th</w:t>
      </w:r>
      <w:r w:rsidR="00DF7329" w:rsidRPr="0045536B">
        <w:rPr>
          <w:spacing w:val="-4"/>
          <w:sz w:val="28"/>
          <w:szCs w:val="28"/>
          <w:lang w:val="pt-BR"/>
        </w:rPr>
        <w:t xml:space="preserve">ành phố Hồ Chí Minh, Bình Dương và </w:t>
      </w:r>
      <w:r w:rsidR="00F50A65" w:rsidRPr="0045536B">
        <w:rPr>
          <w:spacing w:val="-4"/>
          <w:sz w:val="28"/>
          <w:szCs w:val="28"/>
          <w:lang w:val="pt-BR"/>
        </w:rPr>
        <w:t>Đồng Nai.</w:t>
      </w:r>
    </w:p>
    <w:p w:rsidR="001B0BD6" w:rsidRPr="0045536B" w:rsidRDefault="001B0BD6" w:rsidP="00975D97">
      <w:pPr>
        <w:widowControl w:val="0"/>
        <w:tabs>
          <w:tab w:val="left" w:pos="567"/>
        </w:tabs>
        <w:autoSpaceDE w:val="0"/>
        <w:autoSpaceDN w:val="0"/>
        <w:adjustRightInd w:val="0"/>
        <w:spacing w:before="120" w:line="360" w:lineRule="exact"/>
        <w:ind w:firstLine="567"/>
        <w:jc w:val="both"/>
        <w:rPr>
          <w:sz w:val="28"/>
          <w:szCs w:val="28"/>
          <w:lang w:val="pt-BR"/>
        </w:rPr>
      </w:pPr>
      <w:r w:rsidRPr="0045536B">
        <w:rPr>
          <w:i/>
          <w:sz w:val="28"/>
          <w:szCs w:val="28"/>
          <w:lang w:val="pt-BR"/>
        </w:rPr>
        <w:t>b) Lập danh sách dàn mẫu</w:t>
      </w:r>
      <w:r w:rsidRPr="0045536B">
        <w:rPr>
          <w:sz w:val="28"/>
          <w:szCs w:val="28"/>
          <w:lang w:val="pt-BR"/>
        </w:rPr>
        <w:tab/>
      </w:r>
    </w:p>
    <w:p w:rsidR="00DC1C4D" w:rsidRPr="0045536B" w:rsidRDefault="001B0BD6" w:rsidP="00975D97">
      <w:pPr>
        <w:widowControl w:val="0"/>
        <w:tabs>
          <w:tab w:val="left" w:pos="567"/>
        </w:tabs>
        <w:autoSpaceDE w:val="0"/>
        <w:autoSpaceDN w:val="0"/>
        <w:adjustRightInd w:val="0"/>
        <w:spacing w:before="120" w:line="360" w:lineRule="exact"/>
        <w:ind w:firstLine="567"/>
        <w:jc w:val="both"/>
        <w:rPr>
          <w:sz w:val="28"/>
          <w:szCs w:val="28"/>
          <w:lang w:val="pt-BR"/>
        </w:rPr>
      </w:pPr>
      <w:r w:rsidRPr="0045536B">
        <w:rPr>
          <w:sz w:val="28"/>
          <w:szCs w:val="28"/>
          <w:lang w:val="pt-BR"/>
        </w:rPr>
        <w:t xml:space="preserve">Cục Thống kê </w:t>
      </w:r>
      <w:r w:rsidR="001B2F75">
        <w:rPr>
          <w:sz w:val="28"/>
          <w:szCs w:val="28"/>
          <w:lang w:val="pt-BR"/>
        </w:rPr>
        <w:t xml:space="preserve">cấp tỉnh </w:t>
      </w:r>
      <w:r w:rsidRPr="0045536B">
        <w:rPr>
          <w:sz w:val="28"/>
          <w:szCs w:val="28"/>
          <w:lang w:val="pt-BR"/>
        </w:rPr>
        <w:t xml:space="preserve">tiến hành lập </w:t>
      </w:r>
      <w:r w:rsidR="00DC1C4D" w:rsidRPr="0045536B">
        <w:rPr>
          <w:sz w:val="28"/>
          <w:szCs w:val="28"/>
          <w:lang w:val="pt-BR"/>
        </w:rPr>
        <w:t>02 loại dàn mẫu như sau:</w:t>
      </w:r>
    </w:p>
    <w:p w:rsidR="00DC1C4D" w:rsidRPr="0045536B" w:rsidRDefault="00DC1C4D" w:rsidP="00975D97">
      <w:pPr>
        <w:widowControl w:val="0"/>
        <w:tabs>
          <w:tab w:val="left" w:pos="567"/>
        </w:tabs>
        <w:autoSpaceDE w:val="0"/>
        <w:autoSpaceDN w:val="0"/>
        <w:adjustRightInd w:val="0"/>
        <w:spacing w:before="120" w:line="360" w:lineRule="exact"/>
        <w:ind w:firstLine="567"/>
        <w:jc w:val="both"/>
        <w:rPr>
          <w:sz w:val="28"/>
          <w:szCs w:val="28"/>
          <w:lang w:val="pt-BR"/>
        </w:rPr>
      </w:pPr>
      <w:r w:rsidRPr="0045536B">
        <w:rPr>
          <w:sz w:val="28"/>
          <w:szCs w:val="28"/>
          <w:lang w:val="pt-BR"/>
        </w:rPr>
        <w:t>- D</w:t>
      </w:r>
      <w:r w:rsidR="001B0BD6" w:rsidRPr="0045536B">
        <w:rPr>
          <w:sz w:val="28"/>
          <w:szCs w:val="28"/>
          <w:lang w:val="pt-BR"/>
        </w:rPr>
        <w:t xml:space="preserve">anh sách các dự án </w:t>
      </w:r>
      <w:r w:rsidRPr="0045536B">
        <w:rPr>
          <w:sz w:val="28"/>
          <w:szCs w:val="28"/>
          <w:lang w:val="pt-BR"/>
        </w:rPr>
        <w:t xml:space="preserve">do các chủ dự án, chủ đầu tư </w:t>
      </w:r>
      <w:r w:rsidR="00971233" w:rsidRPr="0045536B">
        <w:rPr>
          <w:sz w:val="28"/>
          <w:szCs w:val="28"/>
          <w:lang w:val="pt-BR"/>
        </w:rPr>
        <w:t xml:space="preserve">xây dựng và quản lý </w:t>
      </w:r>
      <w:r w:rsidRPr="0045536B">
        <w:rPr>
          <w:sz w:val="28"/>
          <w:szCs w:val="28"/>
          <w:lang w:val="pt-BR"/>
        </w:rPr>
        <w:t xml:space="preserve">hiện đang hoạt động trên địa bàn địa phương, bao gồm các nội dung: tên chủ đầu tư, chủ dự án; địa chỉ liên hệ của chủ đầu tư, chủ dự án; loại bất động sản đang được chủ đầu tư, chủ dự án xây dựng và quản lý; tiến độ thực hiện dự án. Danh sách này thường do các chủ đầu tư, chủ dự án báo cáo với Sở Xây dựng và được Sở Xây dựng lưu lại phục vụ mục tiêu quản lý. Cục Thống kê </w:t>
      </w:r>
      <w:r w:rsidR="001B2F75">
        <w:rPr>
          <w:sz w:val="28"/>
          <w:szCs w:val="28"/>
          <w:lang w:val="pt-BR"/>
        </w:rPr>
        <w:t xml:space="preserve">cấp tỉnh </w:t>
      </w:r>
      <w:r w:rsidRPr="0045536B">
        <w:rPr>
          <w:sz w:val="28"/>
          <w:szCs w:val="28"/>
          <w:lang w:val="pt-BR"/>
        </w:rPr>
        <w:t>cập nhật danh sách này hàng quý.</w:t>
      </w:r>
    </w:p>
    <w:p w:rsidR="00DC1C4D" w:rsidRPr="000F559A" w:rsidRDefault="00DC1C4D" w:rsidP="00975D97">
      <w:pPr>
        <w:widowControl w:val="0"/>
        <w:tabs>
          <w:tab w:val="left" w:pos="567"/>
        </w:tabs>
        <w:autoSpaceDE w:val="0"/>
        <w:autoSpaceDN w:val="0"/>
        <w:adjustRightInd w:val="0"/>
        <w:spacing w:before="120" w:after="120" w:line="380" w:lineRule="exact"/>
        <w:ind w:firstLine="567"/>
        <w:jc w:val="both"/>
        <w:rPr>
          <w:spacing w:val="-4"/>
          <w:sz w:val="28"/>
          <w:szCs w:val="28"/>
          <w:lang w:val="pt-BR"/>
        </w:rPr>
      </w:pPr>
      <w:r w:rsidRPr="000F559A">
        <w:rPr>
          <w:spacing w:val="-4"/>
          <w:sz w:val="28"/>
          <w:szCs w:val="28"/>
          <w:lang w:val="pt-BR"/>
        </w:rPr>
        <w:lastRenderedPageBreak/>
        <w:t>- Danh sách các giao dịch bất động sản thành công, bao gồm</w:t>
      </w:r>
      <w:r w:rsidR="009506FB" w:rsidRPr="000F559A">
        <w:rPr>
          <w:spacing w:val="-4"/>
          <w:sz w:val="28"/>
          <w:szCs w:val="28"/>
          <w:lang w:val="pt-BR"/>
        </w:rPr>
        <w:t xml:space="preserve"> các nội dung</w:t>
      </w:r>
      <w:r w:rsidRPr="000F559A">
        <w:rPr>
          <w:spacing w:val="-4"/>
          <w:sz w:val="28"/>
          <w:szCs w:val="28"/>
          <w:lang w:val="pt-BR"/>
        </w:rPr>
        <w:t xml:space="preserve">: ngày tháng hợp đồng, loại giao dịch, loại bất bất động sản, </w:t>
      </w:r>
      <w:r w:rsidR="00AC0B75" w:rsidRPr="000F559A">
        <w:rPr>
          <w:spacing w:val="-4"/>
          <w:sz w:val="28"/>
          <w:szCs w:val="28"/>
          <w:lang w:val="pt-BR"/>
        </w:rPr>
        <w:t xml:space="preserve">địa chỉ bất động sản, </w:t>
      </w:r>
      <w:r w:rsidRPr="000F559A">
        <w:rPr>
          <w:spacing w:val="-4"/>
          <w:sz w:val="28"/>
          <w:szCs w:val="28"/>
          <w:lang w:val="pt-BR"/>
        </w:rPr>
        <w:t>họ tên và địa chỉ người bán, họ tên và địa chỉ người mua</w:t>
      </w:r>
      <w:r w:rsidR="00AC0B75" w:rsidRPr="000F559A">
        <w:rPr>
          <w:spacing w:val="-4"/>
          <w:sz w:val="28"/>
          <w:szCs w:val="28"/>
          <w:lang w:val="pt-BR"/>
        </w:rPr>
        <w:t xml:space="preserve">. Danh sách này được Chi cục Thuế quận, huyện lưu lại khi xuất hiện giao dịch bất động sản thành công, người mua hoặc người bán đến </w:t>
      </w:r>
      <w:r w:rsidR="009506FB" w:rsidRPr="000F559A">
        <w:rPr>
          <w:spacing w:val="-4"/>
          <w:sz w:val="28"/>
          <w:szCs w:val="28"/>
          <w:lang w:val="pt-BR"/>
        </w:rPr>
        <w:t>Chi cục</w:t>
      </w:r>
      <w:r w:rsidR="0032734D" w:rsidRPr="000F559A">
        <w:rPr>
          <w:spacing w:val="-4"/>
          <w:sz w:val="28"/>
          <w:szCs w:val="28"/>
          <w:lang w:val="pt-BR"/>
        </w:rPr>
        <w:t xml:space="preserve"> T</w:t>
      </w:r>
      <w:r w:rsidR="00AC0B75" w:rsidRPr="000F559A">
        <w:rPr>
          <w:spacing w:val="-4"/>
          <w:sz w:val="28"/>
          <w:szCs w:val="28"/>
          <w:lang w:val="pt-BR"/>
        </w:rPr>
        <w:t>huế để thực hiện nghĩa vụ nộp thuế chuyển quyền sử dụng, quyền sở hữu</w:t>
      </w:r>
      <w:r w:rsidR="00800FE5" w:rsidRPr="000F559A">
        <w:rPr>
          <w:spacing w:val="-4"/>
          <w:sz w:val="28"/>
          <w:szCs w:val="28"/>
          <w:lang w:val="pt-BR"/>
        </w:rPr>
        <w:t xml:space="preserve"> bất động sản</w:t>
      </w:r>
      <w:r w:rsidR="00AC0B75" w:rsidRPr="000F559A">
        <w:rPr>
          <w:spacing w:val="-4"/>
          <w:sz w:val="28"/>
          <w:szCs w:val="28"/>
          <w:lang w:val="pt-BR"/>
        </w:rPr>
        <w:t xml:space="preserve">. Cục Thống kê </w:t>
      </w:r>
      <w:r w:rsidR="00971233" w:rsidRPr="000F559A">
        <w:rPr>
          <w:spacing w:val="-4"/>
          <w:sz w:val="28"/>
          <w:szCs w:val="28"/>
          <w:lang w:val="pt-BR"/>
        </w:rPr>
        <w:t xml:space="preserve">cấp tỉnh </w:t>
      </w:r>
      <w:r w:rsidR="00AC0B75" w:rsidRPr="000F559A">
        <w:rPr>
          <w:spacing w:val="-4"/>
          <w:sz w:val="28"/>
          <w:szCs w:val="28"/>
          <w:lang w:val="pt-BR"/>
        </w:rPr>
        <w:t>cập nhật danh sách này hàng tháng.</w:t>
      </w:r>
    </w:p>
    <w:p w:rsidR="001B0BD6" w:rsidRPr="0045536B" w:rsidRDefault="00DC1C4D" w:rsidP="00975D97">
      <w:pPr>
        <w:widowControl w:val="0"/>
        <w:tabs>
          <w:tab w:val="left" w:pos="567"/>
        </w:tabs>
        <w:autoSpaceDE w:val="0"/>
        <w:autoSpaceDN w:val="0"/>
        <w:adjustRightInd w:val="0"/>
        <w:spacing w:before="120" w:after="120" w:line="380" w:lineRule="exact"/>
        <w:ind w:firstLine="567"/>
        <w:jc w:val="both"/>
        <w:rPr>
          <w:sz w:val="28"/>
          <w:szCs w:val="28"/>
          <w:lang w:val="pt-BR"/>
        </w:rPr>
      </w:pPr>
      <w:r w:rsidRPr="0045536B">
        <w:rPr>
          <w:sz w:val="28"/>
          <w:szCs w:val="28"/>
          <w:lang w:val="pt-BR"/>
        </w:rPr>
        <w:t xml:space="preserve"> </w:t>
      </w:r>
      <w:r w:rsidR="00AC0B75" w:rsidRPr="0045536B">
        <w:rPr>
          <w:sz w:val="28"/>
          <w:szCs w:val="28"/>
          <w:lang w:val="pt-BR"/>
        </w:rPr>
        <w:t xml:space="preserve">Danh sách 02 loại dàn mẫu này được gửi về Tổng cục Thống kê để làm cơ sở phân bổ số lượng mẫu điều tra cho địa phương. </w:t>
      </w:r>
    </w:p>
    <w:p w:rsidR="004055D1" w:rsidRPr="0045536B" w:rsidRDefault="00AC0B75" w:rsidP="00975D97">
      <w:pPr>
        <w:widowControl w:val="0"/>
        <w:tabs>
          <w:tab w:val="left" w:pos="567"/>
        </w:tabs>
        <w:autoSpaceDE w:val="0"/>
        <w:autoSpaceDN w:val="0"/>
        <w:adjustRightInd w:val="0"/>
        <w:spacing w:before="120" w:after="120" w:line="380" w:lineRule="exact"/>
        <w:ind w:firstLine="567"/>
        <w:jc w:val="both"/>
        <w:rPr>
          <w:sz w:val="28"/>
          <w:szCs w:val="28"/>
          <w:lang w:val="pt-BR"/>
        </w:rPr>
      </w:pPr>
      <w:r w:rsidRPr="0045536B">
        <w:rPr>
          <w:i/>
          <w:sz w:val="28"/>
          <w:szCs w:val="28"/>
          <w:lang w:val="pt-BR"/>
        </w:rPr>
        <w:t>c</w:t>
      </w:r>
      <w:r w:rsidR="0005602B" w:rsidRPr="0045536B">
        <w:rPr>
          <w:i/>
          <w:sz w:val="28"/>
          <w:szCs w:val="28"/>
          <w:lang w:val="pt-BR"/>
        </w:rPr>
        <w:t xml:space="preserve">) Chọn </w:t>
      </w:r>
      <w:r w:rsidR="00253749" w:rsidRPr="0045536B">
        <w:rPr>
          <w:i/>
          <w:sz w:val="28"/>
          <w:szCs w:val="28"/>
          <w:lang w:val="pt-BR"/>
        </w:rPr>
        <w:t>đơn vị điều tra tại tỉnh</w:t>
      </w:r>
      <w:r w:rsidR="00971233" w:rsidRPr="0045536B">
        <w:rPr>
          <w:i/>
          <w:sz w:val="28"/>
          <w:szCs w:val="28"/>
          <w:lang w:val="pt-BR"/>
        </w:rPr>
        <w:t>, thành phố trực thuộc Trung ương</w:t>
      </w:r>
      <w:r w:rsidR="004055D1" w:rsidRPr="0045536B">
        <w:rPr>
          <w:sz w:val="28"/>
          <w:szCs w:val="28"/>
          <w:lang w:val="pt-BR"/>
        </w:rPr>
        <w:tab/>
      </w:r>
    </w:p>
    <w:p w:rsidR="00E04944" w:rsidRPr="0045536B" w:rsidRDefault="00253749" w:rsidP="00975D97">
      <w:pPr>
        <w:widowControl w:val="0"/>
        <w:tabs>
          <w:tab w:val="left" w:pos="567"/>
        </w:tabs>
        <w:autoSpaceDE w:val="0"/>
        <w:autoSpaceDN w:val="0"/>
        <w:adjustRightInd w:val="0"/>
        <w:spacing w:before="120" w:after="120" w:line="380" w:lineRule="exact"/>
        <w:ind w:firstLine="567"/>
        <w:jc w:val="both"/>
        <w:rPr>
          <w:bCs/>
          <w:spacing w:val="-2"/>
          <w:sz w:val="28"/>
          <w:szCs w:val="28"/>
          <w:lang w:val="pt-BR"/>
        </w:rPr>
      </w:pPr>
      <w:r w:rsidRPr="0045536B">
        <w:rPr>
          <w:spacing w:val="-2"/>
          <w:sz w:val="28"/>
          <w:szCs w:val="28"/>
          <w:lang w:val="pt-BR"/>
        </w:rPr>
        <w:t>C</w:t>
      </w:r>
      <w:r w:rsidR="0005602B" w:rsidRPr="0045536B">
        <w:rPr>
          <w:spacing w:val="-2"/>
          <w:sz w:val="28"/>
          <w:szCs w:val="28"/>
          <w:lang w:val="pt-BR"/>
        </w:rPr>
        <w:t>họn đơn vị điều tra</w:t>
      </w:r>
      <w:r w:rsidR="00A87855" w:rsidRPr="0045536B">
        <w:rPr>
          <w:spacing w:val="-2"/>
          <w:sz w:val="28"/>
          <w:szCs w:val="28"/>
          <w:lang w:val="pt-BR"/>
        </w:rPr>
        <w:t xml:space="preserve"> </w:t>
      </w:r>
      <w:r w:rsidR="00B906BF" w:rsidRPr="0045536B">
        <w:rPr>
          <w:spacing w:val="-2"/>
          <w:sz w:val="28"/>
          <w:szCs w:val="28"/>
          <w:lang w:val="pt-BR"/>
        </w:rPr>
        <w:t>đảm bảo các yêu cầu sau: (i)</w:t>
      </w:r>
      <w:r w:rsidR="002746AE" w:rsidRPr="0045536B">
        <w:rPr>
          <w:spacing w:val="-2"/>
          <w:sz w:val="28"/>
          <w:szCs w:val="28"/>
          <w:lang w:val="pt-BR"/>
        </w:rPr>
        <w:t xml:space="preserve"> Tại các </w:t>
      </w:r>
      <w:r w:rsidR="00125E23" w:rsidRPr="0045536B">
        <w:rPr>
          <w:spacing w:val="-2"/>
          <w:sz w:val="28"/>
          <w:szCs w:val="28"/>
          <w:lang w:val="pt-BR"/>
        </w:rPr>
        <w:t xml:space="preserve">khu vực là </w:t>
      </w:r>
      <w:r w:rsidR="002746AE" w:rsidRPr="0045536B">
        <w:rPr>
          <w:spacing w:val="-2"/>
          <w:sz w:val="28"/>
          <w:szCs w:val="28"/>
          <w:lang w:val="pt-BR"/>
        </w:rPr>
        <w:t>huyện</w:t>
      </w:r>
      <w:r w:rsidR="008B0C82" w:rsidRPr="0045536B">
        <w:rPr>
          <w:spacing w:val="-2"/>
          <w:sz w:val="28"/>
          <w:szCs w:val="28"/>
          <w:lang w:val="pt-BR"/>
        </w:rPr>
        <w:t>, quận</w:t>
      </w:r>
      <w:r w:rsidR="00CD11B2" w:rsidRPr="0045536B">
        <w:rPr>
          <w:spacing w:val="-2"/>
          <w:sz w:val="28"/>
          <w:szCs w:val="28"/>
          <w:lang w:val="pt-BR"/>
        </w:rPr>
        <w:t>, thị xã, thành phố thuộc tỉnh</w:t>
      </w:r>
      <w:r w:rsidR="002746AE" w:rsidRPr="0045536B">
        <w:rPr>
          <w:spacing w:val="-2"/>
          <w:sz w:val="28"/>
          <w:szCs w:val="28"/>
          <w:lang w:val="pt-BR"/>
        </w:rPr>
        <w:t xml:space="preserve"> </w:t>
      </w:r>
      <w:r w:rsidR="00CD11B2" w:rsidRPr="0045536B">
        <w:rPr>
          <w:spacing w:val="-2"/>
          <w:sz w:val="28"/>
          <w:szCs w:val="28"/>
          <w:lang w:val="pt-BR"/>
        </w:rPr>
        <w:t xml:space="preserve">có </w:t>
      </w:r>
      <w:r w:rsidR="002746AE" w:rsidRPr="0045536B">
        <w:rPr>
          <w:spacing w:val="-2"/>
          <w:sz w:val="28"/>
          <w:szCs w:val="28"/>
          <w:lang w:val="pt-BR"/>
        </w:rPr>
        <w:t>khu giáp ranh, khu có dự án, khu mới có quy hoạch</w:t>
      </w:r>
      <w:r w:rsidR="00CD11B2" w:rsidRPr="0045536B">
        <w:rPr>
          <w:spacing w:val="-2"/>
          <w:sz w:val="28"/>
          <w:szCs w:val="28"/>
          <w:lang w:val="pt-BR"/>
        </w:rPr>
        <w:t>, nơi</w:t>
      </w:r>
      <w:r w:rsidR="002746AE" w:rsidRPr="0045536B">
        <w:rPr>
          <w:spacing w:val="-2"/>
          <w:sz w:val="28"/>
          <w:szCs w:val="28"/>
          <w:lang w:val="pt-BR"/>
        </w:rPr>
        <w:t xml:space="preserve"> có </w:t>
      </w:r>
      <w:r w:rsidR="002963DA" w:rsidRPr="0045536B">
        <w:rPr>
          <w:spacing w:val="-2"/>
          <w:sz w:val="28"/>
          <w:szCs w:val="28"/>
          <w:lang w:val="pt-BR"/>
        </w:rPr>
        <w:t>thị trường bất động sản tương đối sôi động</w:t>
      </w:r>
      <w:r w:rsidR="002746AE" w:rsidRPr="0045536B">
        <w:rPr>
          <w:bCs/>
          <w:spacing w:val="-2"/>
          <w:sz w:val="28"/>
          <w:szCs w:val="28"/>
          <w:lang w:val="pt-BR"/>
        </w:rPr>
        <w:t>;</w:t>
      </w:r>
      <w:r w:rsidR="002963DA" w:rsidRPr="0045536B">
        <w:rPr>
          <w:spacing w:val="-2"/>
          <w:sz w:val="28"/>
          <w:szCs w:val="28"/>
          <w:lang w:val="pt-BR"/>
        </w:rPr>
        <w:t xml:space="preserve"> </w:t>
      </w:r>
      <w:r w:rsidR="00E04944" w:rsidRPr="0045536B">
        <w:rPr>
          <w:spacing w:val="-2"/>
          <w:sz w:val="28"/>
          <w:szCs w:val="28"/>
          <w:lang w:val="pt-BR"/>
        </w:rPr>
        <w:t>(ii)</w:t>
      </w:r>
      <w:r w:rsidR="002746AE" w:rsidRPr="0045536B">
        <w:rPr>
          <w:spacing w:val="-2"/>
          <w:sz w:val="28"/>
          <w:szCs w:val="28"/>
          <w:lang w:val="pt-BR"/>
        </w:rPr>
        <w:t xml:space="preserve"> Chọn m</w:t>
      </w:r>
      <w:r w:rsidR="00E04944" w:rsidRPr="0045536B">
        <w:rPr>
          <w:spacing w:val="-2"/>
          <w:sz w:val="28"/>
          <w:szCs w:val="28"/>
          <w:lang w:val="pt-BR"/>
        </w:rPr>
        <w:t xml:space="preserve">ặt hàng bất động sản có tính chất phổ biến, giao dịch thường xuyên, đại diện </w:t>
      </w:r>
      <w:r w:rsidR="002746AE" w:rsidRPr="0045536B">
        <w:rPr>
          <w:spacing w:val="-2"/>
          <w:sz w:val="28"/>
          <w:szCs w:val="28"/>
          <w:lang w:val="pt-BR"/>
        </w:rPr>
        <w:t xml:space="preserve">cho các </w:t>
      </w:r>
      <w:r w:rsidR="00461126" w:rsidRPr="0045536B">
        <w:rPr>
          <w:spacing w:val="-2"/>
          <w:sz w:val="28"/>
          <w:szCs w:val="28"/>
          <w:lang w:val="pt-BR"/>
        </w:rPr>
        <w:t>khu vực</w:t>
      </w:r>
      <w:r w:rsidR="002746AE" w:rsidRPr="0045536B">
        <w:rPr>
          <w:spacing w:val="-2"/>
          <w:sz w:val="28"/>
          <w:szCs w:val="28"/>
          <w:lang w:val="pt-BR"/>
        </w:rPr>
        <w:t xml:space="preserve"> đã chọn</w:t>
      </w:r>
      <w:r w:rsidR="00E04944" w:rsidRPr="0045536B">
        <w:rPr>
          <w:bCs/>
          <w:spacing w:val="-2"/>
          <w:sz w:val="28"/>
          <w:szCs w:val="28"/>
          <w:lang w:val="pt-BR"/>
        </w:rPr>
        <w:t>.</w:t>
      </w:r>
    </w:p>
    <w:p w:rsidR="00800FE5" w:rsidRPr="0045536B" w:rsidRDefault="00FC095C" w:rsidP="00975D97">
      <w:pPr>
        <w:widowControl w:val="0"/>
        <w:tabs>
          <w:tab w:val="left" w:pos="567"/>
        </w:tabs>
        <w:autoSpaceDE w:val="0"/>
        <w:autoSpaceDN w:val="0"/>
        <w:adjustRightInd w:val="0"/>
        <w:spacing w:before="120" w:after="120" w:line="380" w:lineRule="exact"/>
        <w:jc w:val="both"/>
        <w:rPr>
          <w:spacing w:val="-2"/>
          <w:sz w:val="28"/>
          <w:szCs w:val="28"/>
          <w:lang w:val="pt-BR"/>
        </w:rPr>
      </w:pPr>
      <w:r w:rsidRPr="0045536B">
        <w:rPr>
          <w:sz w:val="28"/>
          <w:szCs w:val="28"/>
          <w:lang w:val="pt-BR"/>
        </w:rPr>
        <w:t xml:space="preserve">       </w:t>
      </w:r>
      <w:r w:rsidR="0058230B" w:rsidRPr="0045536B">
        <w:rPr>
          <w:sz w:val="28"/>
          <w:szCs w:val="28"/>
          <w:lang w:val="pt-BR"/>
        </w:rPr>
        <w:t>Vào tháng đầu tiên trước khi tiến hành điều tra, t</w:t>
      </w:r>
      <w:r w:rsidR="001B0BD6" w:rsidRPr="0045536B">
        <w:rPr>
          <w:sz w:val="28"/>
          <w:szCs w:val="28"/>
          <w:lang w:val="pt-BR"/>
        </w:rPr>
        <w:t>ùy theo tính chất tập trung hay phân tán của thị trường bất động sản tại các tỉnh,</w:t>
      </w:r>
      <w:r w:rsidR="00971233" w:rsidRPr="0045536B">
        <w:rPr>
          <w:sz w:val="28"/>
          <w:szCs w:val="28"/>
          <w:lang w:val="pt-BR"/>
        </w:rPr>
        <w:t xml:space="preserve"> thành phố trực thuộc Trung ương,</w:t>
      </w:r>
      <w:r w:rsidR="001B0BD6" w:rsidRPr="0045536B">
        <w:rPr>
          <w:sz w:val="28"/>
          <w:szCs w:val="28"/>
          <w:lang w:val="pt-BR"/>
        </w:rPr>
        <w:t xml:space="preserve"> </w:t>
      </w:r>
      <w:r w:rsidR="00AC0B75" w:rsidRPr="0045536B">
        <w:rPr>
          <w:sz w:val="28"/>
          <w:szCs w:val="28"/>
          <w:lang w:val="pt-BR"/>
        </w:rPr>
        <w:t>trên cơ sở thông tin của 02 Danh sách dàn mẫu đã được lập</w:t>
      </w:r>
      <w:r w:rsidR="00971233" w:rsidRPr="0045536B">
        <w:rPr>
          <w:sz w:val="28"/>
          <w:szCs w:val="28"/>
          <w:lang w:val="pt-BR"/>
        </w:rPr>
        <w:t xml:space="preserve"> và số lượng mẫu được Tổng cục</w:t>
      </w:r>
      <w:r w:rsidR="00AC0B75" w:rsidRPr="0045536B">
        <w:rPr>
          <w:sz w:val="28"/>
          <w:szCs w:val="28"/>
          <w:lang w:val="pt-BR"/>
        </w:rPr>
        <w:t xml:space="preserve"> phân bổ cho từng tỉnh,</w:t>
      </w:r>
      <w:r w:rsidR="00971233" w:rsidRPr="0045536B">
        <w:rPr>
          <w:sz w:val="28"/>
          <w:szCs w:val="28"/>
          <w:lang w:val="pt-BR"/>
        </w:rPr>
        <w:t xml:space="preserve"> thành phố trực thuộc Trung ương, Cục Thống kê cấp</w:t>
      </w:r>
      <w:r w:rsidR="00AC0B75" w:rsidRPr="0045536B">
        <w:rPr>
          <w:sz w:val="28"/>
          <w:szCs w:val="28"/>
          <w:lang w:val="pt-BR"/>
        </w:rPr>
        <w:t xml:space="preserve"> tỉnh tiến hành chọn các đơn vị </w:t>
      </w:r>
      <w:r w:rsidR="001B0BD6" w:rsidRPr="0045536B">
        <w:rPr>
          <w:sz w:val="28"/>
          <w:szCs w:val="28"/>
          <w:lang w:val="pt-BR"/>
        </w:rPr>
        <w:t xml:space="preserve">điều tra </w:t>
      </w:r>
      <w:r w:rsidR="0058230B" w:rsidRPr="0045536B">
        <w:rPr>
          <w:sz w:val="28"/>
          <w:szCs w:val="28"/>
          <w:lang w:val="pt-BR"/>
        </w:rPr>
        <w:t xml:space="preserve">ban đầu </w:t>
      </w:r>
      <w:r w:rsidR="001B0BD6" w:rsidRPr="0045536B">
        <w:rPr>
          <w:sz w:val="28"/>
          <w:szCs w:val="28"/>
          <w:lang w:val="pt-BR"/>
        </w:rPr>
        <w:t xml:space="preserve">đại diện cho thị trường bất động sản tại địa phương. </w:t>
      </w:r>
      <w:r w:rsidR="00577384" w:rsidRPr="0045536B">
        <w:rPr>
          <w:sz w:val="28"/>
          <w:szCs w:val="28"/>
          <w:lang w:val="pt-BR"/>
        </w:rPr>
        <w:t xml:space="preserve">Các đơn vị </w:t>
      </w:r>
      <w:r w:rsidR="00AC0B75" w:rsidRPr="0045536B">
        <w:rPr>
          <w:sz w:val="28"/>
          <w:szCs w:val="28"/>
          <w:lang w:val="pt-BR"/>
        </w:rPr>
        <w:t xml:space="preserve">điều tra là các </w:t>
      </w:r>
      <w:r w:rsidR="007D7345" w:rsidRPr="0045536B">
        <w:rPr>
          <w:sz w:val="28"/>
          <w:szCs w:val="28"/>
          <w:lang w:val="pt-BR"/>
        </w:rPr>
        <w:t>sàn giao dịch</w:t>
      </w:r>
      <w:r w:rsidR="001B0BD6" w:rsidRPr="0045536B">
        <w:rPr>
          <w:sz w:val="28"/>
          <w:szCs w:val="28"/>
          <w:lang w:val="pt-BR"/>
        </w:rPr>
        <w:t xml:space="preserve"> bất động sản</w:t>
      </w:r>
      <w:r w:rsidR="007D7345" w:rsidRPr="0045536B">
        <w:rPr>
          <w:sz w:val="28"/>
          <w:szCs w:val="28"/>
          <w:lang w:val="pt-BR"/>
        </w:rPr>
        <w:t xml:space="preserve">, ban quản lý dự án, </w:t>
      </w:r>
      <w:r w:rsidR="009506FB" w:rsidRPr="0045536B">
        <w:rPr>
          <w:sz w:val="28"/>
          <w:szCs w:val="28"/>
          <w:lang w:val="pt-BR"/>
        </w:rPr>
        <w:t xml:space="preserve">công ty kinh doanh bất động sản, </w:t>
      </w:r>
      <w:r w:rsidR="007D7345" w:rsidRPr="0045536B">
        <w:rPr>
          <w:sz w:val="28"/>
          <w:szCs w:val="28"/>
          <w:lang w:val="pt-BR"/>
        </w:rPr>
        <w:t>cá nhân môi giới bất động sản</w:t>
      </w:r>
      <w:r w:rsidR="0005602B" w:rsidRPr="0045536B">
        <w:rPr>
          <w:sz w:val="28"/>
          <w:szCs w:val="28"/>
          <w:lang w:val="pt-BR"/>
        </w:rPr>
        <w:t xml:space="preserve"> </w:t>
      </w:r>
      <w:r w:rsidR="00DC4A26" w:rsidRPr="0045536B">
        <w:rPr>
          <w:sz w:val="28"/>
          <w:szCs w:val="28"/>
          <w:lang w:val="pt-BR"/>
        </w:rPr>
        <w:t xml:space="preserve">hiện tại </w:t>
      </w:r>
      <w:r w:rsidR="0005602B" w:rsidRPr="0045536B">
        <w:rPr>
          <w:sz w:val="28"/>
          <w:szCs w:val="28"/>
          <w:lang w:val="pt-BR"/>
        </w:rPr>
        <w:t xml:space="preserve">có hoạt động </w:t>
      </w:r>
      <w:r w:rsidR="00693F96" w:rsidRPr="0045536B">
        <w:rPr>
          <w:sz w:val="28"/>
          <w:szCs w:val="28"/>
          <w:lang w:val="pt-BR"/>
        </w:rPr>
        <w:t xml:space="preserve">kinh doanh bất động sản </w:t>
      </w:r>
      <w:r w:rsidR="00DC4A26" w:rsidRPr="0045536B">
        <w:rPr>
          <w:sz w:val="28"/>
          <w:szCs w:val="28"/>
          <w:lang w:val="pt-BR"/>
        </w:rPr>
        <w:t>ổn định</w:t>
      </w:r>
      <w:r w:rsidR="007E19A9" w:rsidRPr="0045536B">
        <w:rPr>
          <w:sz w:val="28"/>
          <w:szCs w:val="28"/>
          <w:lang w:val="pt-BR"/>
        </w:rPr>
        <w:t>; các tổ chức, cá nhân có giao dịch bất động sản thành công</w:t>
      </w:r>
      <w:r w:rsidR="002E75EA" w:rsidRPr="0045536B">
        <w:rPr>
          <w:sz w:val="28"/>
          <w:szCs w:val="28"/>
          <w:lang w:val="pt-BR"/>
        </w:rPr>
        <w:t xml:space="preserve"> trong tháng báo cáo</w:t>
      </w:r>
      <w:r w:rsidR="00875210" w:rsidRPr="0045536B">
        <w:rPr>
          <w:sz w:val="28"/>
          <w:szCs w:val="28"/>
          <w:lang w:val="pt-BR"/>
        </w:rPr>
        <w:t xml:space="preserve">. </w:t>
      </w:r>
      <w:r w:rsidR="0058230B" w:rsidRPr="0045536B">
        <w:rPr>
          <w:sz w:val="28"/>
          <w:szCs w:val="28"/>
          <w:lang w:val="pt-BR"/>
        </w:rPr>
        <w:t xml:space="preserve">Danh sách </w:t>
      </w:r>
      <w:r w:rsidR="006003E8" w:rsidRPr="0045536B">
        <w:rPr>
          <w:sz w:val="28"/>
          <w:szCs w:val="28"/>
          <w:lang w:val="pt-BR"/>
        </w:rPr>
        <w:t xml:space="preserve">đơn vị điều tra </w:t>
      </w:r>
      <w:r w:rsidR="007E19A9" w:rsidRPr="0045536B">
        <w:rPr>
          <w:sz w:val="28"/>
          <w:szCs w:val="28"/>
          <w:lang w:val="pt-BR"/>
        </w:rPr>
        <w:t xml:space="preserve">là các sàn giao dịch bất động sản, ban quản lý dự án, công ty kinh doanh bất động sản, cá nhân môi giới bất động sản </w:t>
      </w:r>
      <w:r w:rsidR="0058230B" w:rsidRPr="0045536B">
        <w:rPr>
          <w:sz w:val="28"/>
          <w:szCs w:val="28"/>
          <w:lang w:val="pt-BR"/>
        </w:rPr>
        <w:t xml:space="preserve">được chọn có thể được giữ ổn định hàng quý nếu chưa có </w:t>
      </w:r>
      <w:r w:rsidR="009506FB" w:rsidRPr="0045536B">
        <w:rPr>
          <w:sz w:val="28"/>
          <w:szCs w:val="28"/>
          <w:lang w:val="pt-BR"/>
        </w:rPr>
        <w:t xml:space="preserve">đơn vị điều tra </w:t>
      </w:r>
      <w:r w:rsidR="0058230B" w:rsidRPr="0045536B">
        <w:rPr>
          <w:sz w:val="28"/>
          <w:szCs w:val="28"/>
          <w:lang w:val="pt-BR"/>
        </w:rPr>
        <w:t xml:space="preserve">đại diện </w:t>
      </w:r>
      <w:r w:rsidR="009506FB" w:rsidRPr="0045536B">
        <w:rPr>
          <w:sz w:val="28"/>
          <w:szCs w:val="28"/>
          <w:lang w:val="pt-BR"/>
        </w:rPr>
        <w:t xml:space="preserve">mới </w:t>
      </w:r>
      <w:r w:rsidR="0058230B" w:rsidRPr="0045536B">
        <w:rPr>
          <w:sz w:val="28"/>
          <w:szCs w:val="28"/>
          <w:lang w:val="pt-BR"/>
        </w:rPr>
        <w:t>nào cần bổ sung vào danh sách đơn vị điều tra.</w:t>
      </w:r>
    </w:p>
    <w:p w:rsidR="0058230B" w:rsidRPr="0045536B" w:rsidRDefault="00EE2F96" w:rsidP="00975D97">
      <w:pPr>
        <w:widowControl w:val="0"/>
        <w:tabs>
          <w:tab w:val="left" w:pos="567"/>
        </w:tabs>
        <w:autoSpaceDE w:val="0"/>
        <w:autoSpaceDN w:val="0"/>
        <w:adjustRightInd w:val="0"/>
        <w:spacing w:before="120" w:after="120" w:line="380" w:lineRule="exact"/>
        <w:jc w:val="both"/>
        <w:rPr>
          <w:spacing w:val="-2"/>
          <w:sz w:val="28"/>
          <w:szCs w:val="28"/>
          <w:lang w:val="pt-BR"/>
        </w:rPr>
      </w:pPr>
      <w:r w:rsidRPr="0045536B">
        <w:rPr>
          <w:spacing w:val="-2"/>
          <w:sz w:val="28"/>
          <w:szCs w:val="28"/>
          <w:lang w:val="pt-BR"/>
        </w:rPr>
        <w:tab/>
      </w:r>
      <w:r w:rsidR="00971233" w:rsidRPr="0045536B">
        <w:rPr>
          <w:spacing w:val="-2"/>
          <w:sz w:val="28"/>
          <w:szCs w:val="28"/>
          <w:lang w:val="pt-BR"/>
        </w:rPr>
        <w:t>Hàng tháng</w:t>
      </w:r>
      <w:r w:rsidRPr="0045536B">
        <w:rPr>
          <w:spacing w:val="-2"/>
          <w:sz w:val="28"/>
          <w:szCs w:val="28"/>
          <w:lang w:val="pt-BR"/>
        </w:rPr>
        <w:t xml:space="preserve">, trên cơ sở danh sách các giao dịch bất động sản thành công trong tháng báo cáo mới được Chi cục Thuế cung cấp, Cục Thống kê </w:t>
      </w:r>
      <w:r w:rsidR="00971233" w:rsidRPr="0045536B">
        <w:rPr>
          <w:spacing w:val="-2"/>
          <w:sz w:val="28"/>
          <w:szCs w:val="28"/>
          <w:lang w:val="pt-BR"/>
        </w:rPr>
        <w:t xml:space="preserve">cấp tỉnh </w:t>
      </w:r>
      <w:r w:rsidRPr="0045536B">
        <w:rPr>
          <w:spacing w:val="-2"/>
          <w:sz w:val="28"/>
          <w:szCs w:val="28"/>
          <w:lang w:val="pt-BR"/>
        </w:rPr>
        <w:t xml:space="preserve">chọn các tổ chức, cá nhân </w:t>
      </w:r>
      <w:r w:rsidR="007D086B" w:rsidRPr="0045536B">
        <w:rPr>
          <w:spacing w:val="-2"/>
          <w:sz w:val="28"/>
          <w:szCs w:val="28"/>
          <w:lang w:val="pt-BR"/>
        </w:rPr>
        <w:t xml:space="preserve">có </w:t>
      </w:r>
      <w:r w:rsidR="00800FE5" w:rsidRPr="0045536B">
        <w:rPr>
          <w:spacing w:val="-2"/>
          <w:sz w:val="28"/>
          <w:szCs w:val="28"/>
          <w:lang w:val="pt-BR"/>
        </w:rPr>
        <w:t xml:space="preserve">giao dịch </w:t>
      </w:r>
      <w:r w:rsidR="007D086B" w:rsidRPr="0045536B">
        <w:rPr>
          <w:spacing w:val="-2"/>
          <w:sz w:val="28"/>
          <w:szCs w:val="28"/>
          <w:lang w:val="pt-BR"/>
        </w:rPr>
        <w:t xml:space="preserve">bất động sản </w:t>
      </w:r>
      <w:r w:rsidR="00800FE5" w:rsidRPr="0045536B">
        <w:rPr>
          <w:spacing w:val="-2"/>
          <w:sz w:val="28"/>
          <w:szCs w:val="28"/>
          <w:lang w:val="pt-BR"/>
        </w:rPr>
        <w:t xml:space="preserve">thành công </w:t>
      </w:r>
      <w:r w:rsidRPr="0045536B">
        <w:rPr>
          <w:spacing w:val="-2"/>
          <w:sz w:val="28"/>
          <w:szCs w:val="28"/>
          <w:lang w:val="pt-BR"/>
        </w:rPr>
        <w:t xml:space="preserve">để </w:t>
      </w:r>
      <w:r w:rsidR="00800FE5" w:rsidRPr="0045536B">
        <w:rPr>
          <w:spacing w:val="-2"/>
          <w:sz w:val="28"/>
          <w:szCs w:val="28"/>
          <w:lang w:val="pt-BR"/>
        </w:rPr>
        <w:t xml:space="preserve">điều tra viên </w:t>
      </w:r>
      <w:r w:rsidRPr="0045536B">
        <w:rPr>
          <w:spacing w:val="-2"/>
          <w:sz w:val="28"/>
          <w:szCs w:val="28"/>
          <w:lang w:val="pt-BR"/>
        </w:rPr>
        <w:t>thực hiện thu thập thông tin giá bất động sản</w:t>
      </w:r>
      <w:r w:rsidR="00800FE5" w:rsidRPr="0045536B">
        <w:rPr>
          <w:spacing w:val="-2"/>
          <w:sz w:val="28"/>
          <w:szCs w:val="28"/>
          <w:lang w:val="pt-BR"/>
        </w:rPr>
        <w:t>.</w:t>
      </w:r>
    </w:p>
    <w:p w:rsidR="0056676B" w:rsidRPr="0045536B" w:rsidRDefault="008D4209" w:rsidP="00975D97">
      <w:pPr>
        <w:widowControl w:val="0"/>
        <w:tabs>
          <w:tab w:val="left" w:pos="567"/>
        </w:tabs>
        <w:autoSpaceDE w:val="0"/>
        <w:autoSpaceDN w:val="0"/>
        <w:adjustRightInd w:val="0"/>
        <w:spacing w:before="120" w:after="120" w:line="380" w:lineRule="exact"/>
        <w:ind w:firstLine="567"/>
        <w:jc w:val="both"/>
        <w:rPr>
          <w:b/>
          <w:i/>
          <w:sz w:val="28"/>
          <w:szCs w:val="28"/>
          <w:lang w:val="vi-VN"/>
        </w:rPr>
      </w:pPr>
      <w:r w:rsidRPr="0045536B">
        <w:rPr>
          <w:b/>
          <w:i/>
          <w:sz w:val="28"/>
          <w:szCs w:val="28"/>
          <w:lang w:val="vi-VN"/>
        </w:rPr>
        <w:t>6.</w:t>
      </w:r>
      <w:r w:rsidR="00577384" w:rsidRPr="0045536B">
        <w:rPr>
          <w:b/>
          <w:i/>
          <w:sz w:val="28"/>
          <w:szCs w:val="28"/>
        </w:rPr>
        <w:t>3</w:t>
      </w:r>
      <w:r w:rsidR="00322D37" w:rsidRPr="0045536B">
        <w:rPr>
          <w:b/>
          <w:i/>
          <w:sz w:val="28"/>
          <w:szCs w:val="28"/>
        </w:rPr>
        <w:t>.</w:t>
      </w:r>
      <w:r w:rsidR="0005602B" w:rsidRPr="0045536B">
        <w:rPr>
          <w:b/>
          <w:i/>
          <w:sz w:val="28"/>
          <w:szCs w:val="28"/>
          <w:lang w:val="vi-VN"/>
        </w:rPr>
        <w:t xml:space="preserve"> </w:t>
      </w:r>
      <w:r w:rsidR="0056676B" w:rsidRPr="0045536B">
        <w:rPr>
          <w:b/>
          <w:i/>
          <w:sz w:val="28"/>
          <w:szCs w:val="28"/>
        </w:rPr>
        <w:t>Nguồn dữ liệu</w:t>
      </w:r>
    </w:p>
    <w:p w:rsidR="00253749" w:rsidRPr="0045536B" w:rsidRDefault="00632734" w:rsidP="00975D97">
      <w:pPr>
        <w:shd w:val="clear" w:color="auto" w:fill="FFFFFF"/>
        <w:spacing w:before="120" w:after="120" w:line="380" w:lineRule="exact"/>
        <w:ind w:firstLine="432"/>
        <w:jc w:val="both"/>
        <w:rPr>
          <w:spacing w:val="-4"/>
          <w:sz w:val="28"/>
          <w:szCs w:val="28"/>
        </w:rPr>
      </w:pPr>
      <w:r w:rsidRPr="0045536B">
        <w:rPr>
          <w:spacing w:val="-4"/>
          <w:sz w:val="28"/>
          <w:szCs w:val="28"/>
        </w:rPr>
        <w:t xml:space="preserve">a) </w:t>
      </w:r>
      <w:r w:rsidR="00532E0D" w:rsidRPr="0045536B">
        <w:rPr>
          <w:spacing w:val="-4"/>
          <w:sz w:val="28"/>
          <w:szCs w:val="28"/>
        </w:rPr>
        <w:t>Từ điều tra</w:t>
      </w:r>
      <w:r w:rsidR="00C5447E" w:rsidRPr="0045536B">
        <w:rPr>
          <w:spacing w:val="-4"/>
          <w:sz w:val="28"/>
          <w:szCs w:val="28"/>
        </w:rPr>
        <w:t xml:space="preserve"> thống kê</w:t>
      </w:r>
      <w:r w:rsidR="00532E0D" w:rsidRPr="0045536B">
        <w:rPr>
          <w:spacing w:val="-4"/>
          <w:sz w:val="28"/>
          <w:szCs w:val="28"/>
        </w:rPr>
        <w:t xml:space="preserve">: </w:t>
      </w:r>
      <w:r w:rsidR="0005602B" w:rsidRPr="0045536B">
        <w:rPr>
          <w:spacing w:val="-4"/>
          <w:sz w:val="28"/>
          <w:szCs w:val="28"/>
          <w:lang w:val="vi-VN"/>
        </w:rPr>
        <w:t>Điều tra viên trực tiếp phỏng vấn đơn v</w:t>
      </w:r>
      <w:r w:rsidR="00C8110B" w:rsidRPr="0045536B">
        <w:rPr>
          <w:spacing w:val="-4"/>
          <w:sz w:val="28"/>
          <w:szCs w:val="28"/>
          <w:lang w:val="vi-VN"/>
        </w:rPr>
        <w:t xml:space="preserve">ị điều tra để ghi các thông tin về </w:t>
      </w:r>
      <w:r w:rsidR="009F22AF" w:rsidRPr="0045536B">
        <w:rPr>
          <w:spacing w:val="-4"/>
          <w:sz w:val="28"/>
          <w:szCs w:val="28"/>
        </w:rPr>
        <w:t xml:space="preserve">loại bất động sản, đặc điểm bất động sản, </w:t>
      </w:r>
      <w:r w:rsidR="00C8110B" w:rsidRPr="0045536B">
        <w:rPr>
          <w:spacing w:val="-4"/>
          <w:sz w:val="28"/>
          <w:szCs w:val="28"/>
          <w:lang w:val="vi-VN"/>
        </w:rPr>
        <w:t xml:space="preserve">giá </w:t>
      </w:r>
      <w:r w:rsidR="0033170F" w:rsidRPr="0045536B">
        <w:rPr>
          <w:spacing w:val="-4"/>
          <w:sz w:val="28"/>
          <w:szCs w:val="28"/>
          <w:lang w:val="vi-VN"/>
        </w:rPr>
        <w:t xml:space="preserve">mua </w:t>
      </w:r>
      <w:r w:rsidR="00C8110B" w:rsidRPr="0045536B">
        <w:rPr>
          <w:spacing w:val="-4"/>
          <w:sz w:val="28"/>
          <w:szCs w:val="28"/>
          <w:lang w:val="vi-VN"/>
        </w:rPr>
        <w:t>bán</w:t>
      </w:r>
      <w:r w:rsidR="009F22AF" w:rsidRPr="0045536B">
        <w:rPr>
          <w:spacing w:val="-4"/>
          <w:sz w:val="28"/>
          <w:szCs w:val="28"/>
        </w:rPr>
        <w:t xml:space="preserve"> </w:t>
      </w:r>
      <w:r w:rsidR="00D53C3B" w:rsidRPr="0045536B">
        <w:rPr>
          <w:spacing w:val="-4"/>
          <w:sz w:val="28"/>
          <w:szCs w:val="28"/>
          <w:lang w:val="vi-VN"/>
        </w:rPr>
        <w:t xml:space="preserve">bất động sản </w:t>
      </w:r>
      <w:r w:rsidR="0005602B" w:rsidRPr="0045536B">
        <w:rPr>
          <w:spacing w:val="-4"/>
          <w:sz w:val="28"/>
          <w:szCs w:val="28"/>
          <w:lang w:val="vi-VN"/>
        </w:rPr>
        <w:t xml:space="preserve">vào phiếu điều tra. </w:t>
      </w:r>
      <w:r w:rsidR="00334610" w:rsidRPr="0045536B">
        <w:rPr>
          <w:spacing w:val="-4"/>
          <w:sz w:val="28"/>
          <w:szCs w:val="28"/>
          <w:lang w:val="vi-VN"/>
        </w:rPr>
        <w:t xml:space="preserve">Trong trường hợp đặc biệt, có thể thu thập giá </w:t>
      </w:r>
      <w:r w:rsidR="00532E0D" w:rsidRPr="0045536B">
        <w:rPr>
          <w:spacing w:val="-4"/>
          <w:sz w:val="28"/>
          <w:szCs w:val="28"/>
        </w:rPr>
        <w:t xml:space="preserve">và bổ sung thông tin điều tra </w:t>
      </w:r>
      <w:r w:rsidR="00334610" w:rsidRPr="0045536B">
        <w:rPr>
          <w:spacing w:val="-4"/>
          <w:sz w:val="28"/>
          <w:szCs w:val="28"/>
          <w:lang w:val="vi-VN"/>
        </w:rPr>
        <w:t xml:space="preserve">qua người thạo tin tại từng khu vực điều tra. </w:t>
      </w:r>
    </w:p>
    <w:p w:rsidR="00632734" w:rsidRPr="0045536B" w:rsidRDefault="00632734" w:rsidP="00975D97">
      <w:pPr>
        <w:shd w:val="clear" w:color="auto" w:fill="FFFFFF"/>
        <w:spacing w:before="120" w:line="360" w:lineRule="exact"/>
        <w:ind w:firstLine="432"/>
        <w:jc w:val="both"/>
        <w:rPr>
          <w:sz w:val="28"/>
          <w:szCs w:val="28"/>
        </w:rPr>
      </w:pPr>
      <w:r w:rsidRPr="0045536B">
        <w:rPr>
          <w:sz w:val="28"/>
          <w:szCs w:val="28"/>
        </w:rPr>
        <w:lastRenderedPageBreak/>
        <w:t xml:space="preserve">b) </w:t>
      </w:r>
      <w:r w:rsidR="00C5447E" w:rsidRPr="0045536B">
        <w:rPr>
          <w:sz w:val="28"/>
          <w:szCs w:val="28"/>
        </w:rPr>
        <w:t xml:space="preserve">Từ dữ liệu hành chính: Cục Thống kê </w:t>
      </w:r>
      <w:r w:rsidRPr="0045536B">
        <w:rPr>
          <w:sz w:val="28"/>
          <w:szCs w:val="28"/>
        </w:rPr>
        <w:t xml:space="preserve">cấp </w:t>
      </w:r>
      <w:r w:rsidR="00C5447E" w:rsidRPr="0045536B">
        <w:rPr>
          <w:sz w:val="28"/>
          <w:szCs w:val="28"/>
        </w:rPr>
        <w:t xml:space="preserve">tỉnh liên hệ với Sở Xây dựng, </w:t>
      </w:r>
      <w:r w:rsidR="00DB4329" w:rsidRPr="0045536B">
        <w:rPr>
          <w:sz w:val="28"/>
          <w:szCs w:val="28"/>
        </w:rPr>
        <w:t>c</w:t>
      </w:r>
      <w:r w:rsidR="00C5447E" w:rsidRPr="0045536B">
        <w:rPr>
          <w:sz w:val="28"/>
          <w:szCs w:val="28"/>
        </w:rPr>
        <w:t xml:space="preserve">ơ quan </w:t>
      </w:r>
      <w:r w:rsidR="0032734D" w:rsidRPr="0045536B">
        <w:rPr>
          <w:sz w:val="28"/>
          <w:szCs w:val="28"/>
        </w:rPr>
        <w:t>T</w:t>
      </w:r>
      <w:r w:rsidR="00C5447E" w:rsidRPr="0045536B">
        <w:rPr>
          <w:sz w:val="28"/>
          <w:szCs w:val="28"/>
        </w:rPr>
        <w:t xml:space="preserve">huế để lập danh sách dự án </w:t>
      </w:r>
      <w:r w:rsidR="00DB4329" w:rsidRPr="0045536B">
        <w:rPr>
          <w:sz w:val="28"/>
          <w:szCs w:val="28"/>
        </w:rPr>
        <w:t xml:space="preserve">xây dựng </w:t>
      </w:r>
      <w:r w:rsidR="00C5447E" w:rsidRPr="0045536B">
        <w:rPr>
          <w:sz w:val="28"/>
          <w:szCs w:val="28"/>
        </w:rPr>
        <w:t xml:space="preserve">đang hoạt động và danh sách giao dịch bất động sản thành công. Các danh sách này là nguồn thông tin quan trọng để Tổng cục Thống kê làm căn cứ phân bổ mẫu, cũng như để Cục Thống kê </w:t>
      </w:r>
      <w:r w:rsidRPr="0045536B">
        <w:rPr>
          <w:sz w:val="28"/>
          <w:szCs w:val="28"/>
        </w:rPr>
        <w:t xml:space="preserve">cấp tỉnh </w:t>
      </w:r>
      <w:r w:rsidR="00C5447E" w:rsidRPr="0045536B">
        <w:rPr>
          <w:sz w:val="28"/>
          <w:szCs w:val="28"/>
        </w:rPr>
        <w:t>chọn đơn vị điều tra đại diện. Dữ liệu hành chính về số lượng giao dịch bất động sản và khung giá bất động sản là nguồn thông tin để Tổng cục Thống kê thực hiện tính quyền số giá bất động sản.</w:t>
      </w:r>
    </w:p>
    <w:p w:rsidR="003B4861" w:rsidRPr="0045536B" w:rsidRDefault="00632734" w:rsidP="00975D97">
      <w:pPr>
        <w:shd w:val="clear" w:color="auto" w:fill="FFFFFF"/>
        <w:spacing w:before="120" w:line="360" w:lineRule="exact"/>
        <w:ind w:firstLine="432"/>
        <w:jc w:val="both"/>
        <w:rPr>
          <w:sz w:val="28"/>
          <w:szCs w:val="28"/>
        </w:rPr>
      </w:pPr>
      <w:r w:rsidRPr="0045536B">
        <w:rPr>
          <w:sz w:val="28"/>
          <w:szCs w:val="28"/>
        </w:rPr>
        <w:t xml:space="preserve">c) </w:t>
      </w:r>
      <w:r w:rsidR="00532E0D" w:rsidRPr="0045536B">
        <w:rPr>
          <w:sz w:val="28"/>
          <w:szCs w:val="28"/>
        </w:rPr>
        <w:t xml:space="preserve">Từ dữ liệu lớn: Tổng cục Thống kê thực hiện khai thác dữ liệu lớn về giá chào bán, chào mua và các đặc điểm bất động sản </w:t>
      </w:r>
      <w:r w:rsidR="004F3C5D" w:rsidRPr="0045536B">
        <w:rPr>
          <w:sz w:val="28"/>
          <w:szCs w:val="28"/>
        </w:rPr>
        <w:t xml:space="preserve">trên 10 trang tin </w:t>
      </w:r>
      <w:r w:rsidR="006136C2" w:rsidRPr="0045536B">
        <w:rPr>
          <w:sz w:val="28"/>
          <w:szCs w:val="28"/>
        </w:rPr>
        <w:t xml:space="preserve">(website) </w:t>
      </w:r>
      <w:r w:rsidR="004F3C5D" w:rsidRPr="0045536B">
        <w:rPr>
          <w:sz w:val="28"/>
          <w:szCs w:val="28"/>
        </w:rPr>
        <w:t xml:space="preserve">uy tín </w:t>
      </w:r>
      <w:r w:rsidR="00DD0674" w:rsidRPr="0045536B">
        <w:rPr>
          <w:sz w:val="28"/>
          <w:szCs w:val="28"/>
        </w:rPr>
        <w:t>(</w:t>
      </w:r>
      <w:r w:rsidR="00F81BDF" w:rsidRPr="0045536B">
        <w:rPr>
          <w:sz w:val="28"/>
          <w:szCs w:val="28"/>
        </w:rPr>
        <w:t>Chi tiết</w:t>
      </w:r>
      <w:r w:rsidR="00DD0674" w:rsidRPr="0045536B">
        <w:rPr>
          <w:sz w:val="28"/>
          <w:szCs w:val="28"/>
        </w:rPr>
        <w:t xml:space="preserve"> khái niệm về dữ liệu </w:t>
      </w:r>
      <w:r w:rsidR="006F42C3" w:rsidRPr="0045536B">
        <w:rPr>
          <w:sz w:val="28"/>
          <w:szCs w:val="28"/>
        </w:rPr>
        <w:t xml:space="preserve">lớn được </w:t>
      </w:r>
      <w:r w:rsidR="008F45D3" w:rsidRPr="0045536B">
        <w:rPr>
          <w:sz w:val="28"/>
          <w:szCs w:val="28"/>
        </w:rPr>
        <w:t xml:space="preserve">đề cập </w:t>
      </w:r>
      <w:r w:rsidR="002D2BA9" w:rsidRPr="0045536B">
        <w:rPr>
          <w:sz w:val="28"/>
          <w:szCs w:val="28"/>
        </w:rPr>
        <w:t>tại Phụ lục 3</w:t>
      </w:r>
      <w:r w:rsidR="00DD0674" w:rsidRPr="0045536B">
        <w:rPr>
          <w:sz w:val="28"/>
          <w:szCs w:val="28"/>
        </w:rPr>
        <w:t>)</w:t>
      </w:r>
      <w:r w:rsidR="00DB4329" w:rsidRPr="0045536B">
        <w:rPr>
          <w:sz w:val="28"/>
          <w:szCs w:val="28"/>
        </w:rPr>
        <w:t>.</w:t>
      </w:r>
    </w:p>
    <w:p w:rsidR="0005602B" w:rsidRPr="0045536B" w:rsidRDefault="0005602B" w:rsidP="00975D97">
      <w:pPr>
        <w:widowControl w:val="0"/>
        <w:tabs>
          <w:tab w:val="left" w:pos="567"/>
        </w:tabs>
        <w:autoSpaceDE w:val="0"/>
        <w:autoSpaceDN w:val="0"/>
        <w:adjustRightInd w:val="0"/>
        <w:spacing w:before="120" w:line="360" w:lineRule="exact"/>
        <w:ind w:firstLine="562"/>
        <w:jc w:val="both"/>
        <w:rPr>
          <w:b/>
          <w:sz w:val="28"/>
          <w:szCs w:val="28"/>
          <w:lang w:val="vi-VN"/>
        </w:rPr>
      </w:pPr>
      <w:r w:rsidRPr="0045536B">
        <w:rPr>
          <w:b/>
          <w:sz w:val="28"/>
          <w:szCs w:val="28"/>
          <w:lang w:val="vi-VN"/>
        </w:rPr>
        <w:t>7. Phương pháp xử lý thông tin, biểu đầu ra và công bố kết quả</w:t>
      </w:r>
    </w:p>
    <w:p w:rsidR="00A1684A" w:rsidRPr="0045536B" w:rsidRDefault="00A1684A" w:rsidP="00975D97">
      <w:pPr>
        <w:widowControl w:val="0"/>
        <w:tabs>
          <w:tab w:val="left" w:pos="567"/>
        </w:tabs>
        <w:autoSpaceDE w:val="0"/>
        <w:autoSpaceDN w:val="0"/>
        <w:adjustRightInd w:val="0"/>
        <w:spacing w:before="120" w:line="360" w:lineRule="exact"/>
        <w:ind w:firstLine="567"/>
        <w:jc w:val="both"/>
        <w:rPr>
          <w:b/>
          <w:i/>
          <w:sz w:val="28"/>
          <w:szCs w:val="28"/>
          <w:lang w:val="vi-VN"/>
        </w:rPr>
      </w:pPr>
      <w:r w:rsidRPr="0045536B">
        <w:rPr>
          <w:b/>
          <w:i/>
          <w:sz w:val="28"/>
          <w:szCs w:val="28"/>
          <w:lang w:val="vi-VN"/>
        </w:rPr>
        <w:t xml:space="preserve">7.1. </w:t>
      </w:r>
      <w:r w:rsidRPr="0045536B">
        <w:rPr>
          <w:b/>
          <w:i/>
          <w:sz w:val="28"/>
          <w:szCs w:val="28"/>
        </w:rPr>
        <w:t>Xây dựng quyền số giá bất động sản</w:t>
      </w:r>
    </w:p>
    <w:p w:rsidR="00A1684A" w:rsidRPr="0045536B" w:rsidRDefault="00A1684A" w:rsidP="00975D97">
      <w:pPr>
        <w:widowControl w:val="0"/>
        <w:tabs>
          <w:tab w:val="left" w:pos="567"/>
        </w:tabs>
        <w:autoSpaceDE w:val="0"/>
        <w:autoSpaceDN w:val="0"/>
        <w:adjustRightInd w:val="0"/>
        <w:spacing w:before="120" w:line="360" w:lineRule="exact"/>
        <w:ind w:firstLine="562"/>
        <w:jc w:val="both"/>
        <w:rPr>
          <w:sz w:val="28"/>
          <w:szCs w:val="28"/>
          <w:lang w:val="pt-BR"/>
        </w:rPr>
      </w:pPr>
      <w:r w:rsidRPr="0045536B">
        <w:rPr>
          <w:sz w:val="28"/>
          <w:szCs w:val="28"/>
          <w:lang w:val="pt-BR"/>
        </w:rPr>
        <w:t>Quyền số tính chỉ số giá bất động sản là tỷ trọng giá trị giao dịch từng nhóm/loại bất động sản trong tổng giao dịch bất động sản. Quyền số giá bất động sản được tính trên cơ sở nguồn thông tin</w:t>
      </w:r>
      <w:r w:rsidR="00632734" w:rsidRPr="0045536B">
        <w:rPr>
          <w:sz w:val="28"/>
          <w:szCs w:val="28"/>
          <w:lang w:val="pt-BR"/>
        </w:rPr>
        <w:t xml:space="preserve"> từ s</w:t>
      </w:r>
      <w:r w:rsidRPr="0045536B">
        <w:rPr>
          <w:sz w:val="28"/>
          <w:szCs w:val="28"/>
          <w:lang w:val="pt-BR"/>
        </w:rPr>
        <w:t>ố lượng giao dịch bất động sản theo loại bất động sản</w:t>
      </w:r>
      <w:r w:rsidR="0032734D" w:rsidRPr="0045536B">
        <w:rPr>
          <w:sz w:val="28"/>
          <w:szCs w:val="28"/>
          <w:lang w:val="pt-BR"/>
        </w:rPr>
        <w:t xml:space="preserve"> từ nguồn dữ liệu cơ quan T</w:t>
      </w:r>
      <w:r w:rsidRPr="0045536B">
        <w:rPr>
          <w:sz w:val="28"/>
          <w:szCs w:val="28"/>
          <w:lang w:val="pt-BR"/>
        </w:rPr>
        <w:t>huế</w:t>
      </w:r>
      <w:r w:rsidR="00632734" w:rsidRPr="0045536B">
        <w:rPr>
          <w:sz w:val="28"/>
          <w:szCs w:val="28"/>
          <w:lang w:val="pt-BR"/>
        </w:rPr>
        <w:t xml:space="preserve"> và k</w:t>
      </w:r>
      <w:r w:rsidRPr="0045536B">
        <w:rPr>
          <w:sz w:val="28"/>
          <w:szCs w:val="28"/>
          <w:lang w:val="pt-BR"/>
        </w:rPr>
        <w:t>hung giá bất động sản theo loại bất động sản.</w:t>
      </w:r>
    </w:p>
    <w:p w:rsidR="0005602B" w:rsidRPr="0045536B" w:rsidRDefault="002A2667" w:rsidP="00975D97">
      <w:pPr>
        <w:widowControl w:val="0"/>
        <w:tabs>
          <w:tab w:val="left" w:pos="567"/>
        </w:tabs>
        <w:autoSpaceDE w:val="0"/>
        <w:autoSpaceDN w:val="0"/>
        <w:adjustRightInd w:val="0"/>
        <w:spacing w:before="120" w:line="360" w:lineRule="exact"/>
        <w:ind w:firstLine="562"/>
        <w:jc w:val="both"/>
        <w:rPr>
          <w:b/>
          <w:i/>
          <w:sz w:val="28"/>
          <w:szCs w:val="28"/>
          <w:lang w:val="vi-VN"/>
        </w:rPr>
      </w:pPr>
      <w:r w:rsidRPr="0045536B">
        <w:rPr>
          <w:b/>
          <w:i/>
          <w:sz w:val="28"/>
          <w:szCs w:val="28"/>
          <w:lang w:val="vi-VN"/>
        </w:rPr>
        <w:t>7.</w:t>
      </w:r>
      <w:r w:rsidR="00A1684A" w:rsidRPr="0045536B">
        <w:rPr>
          <w:b/>
          <w:i/>
          <w:sz w:val="28"/>
          <w:szCs w:val="28"/>
        </w:rPr>
        <w:t>2</w:t>
      </w:r>
      <w:r w:rsidR="00DE2392" w:rsidRPr="0045536B">
        <w:rPr>
          <w:b/>
          <w:i/>
          <w:sz w:val="28"/>
          <w:szCs w:val="28"/>
          <w:lang w:val="vi-VN"/>
        </w:rPr>
        <w:t>.</w:t>
      </w:r>
      <w:r w:rsidR="0005602B" w:rsidRPr="0045536B">
        <w:rPr>
          <w:b/>
          <w:i/>
          <w:sz w:val="28"/>
          <w:szCs w:val="28"/>
          <w:lang w:val="vi-VN"/>
        </w:rPr>
        <w:t xml:space="preserve"> Phương pháp </w:t>
      </w:r>
      <w:r w:rsidR="004B2E04" w:rsidRPr="0045536B">
        <w:rPr>
          <w:b/>
          <w:i/>
          <w:sz w:val="28"/>
          <w:szCs w:val="28"/>
        </w:rPr>
        <w:t>kiểm tra</w:t>
      </w:r>
      <w:r w:rsidR="004F3C5D" w:rsidRPr="0045536B">
        <w:rPr>
          <w:b/>
          <w:i/>
          <w:sz w:val="28"/>
          <w:szCs w:val="28"/>
        </w:rPr>
        <w:t>, xử lý</w:t>
      </w:r>
      <w:r w:rsidR="004B2E04" w:rsidRPr="0045536B">
        <w:rPr>
          <w:b/>
          <w:i/>
          <w:sz w:val="28"/>
          <w:szCs w:val="28"/>
        </w:rPr>
        <w:t xml:space="preserve"> và nghiệm thu phiếu điều tra</w:t>
      </w:r>
    </w:p>
    <w:p w:rsidR="004F3C5D" w:rsidRPr="0045536B" w:rsidRDefault="0005602B" w:rsidP="00975D97">
      <w:pPr>
        <w:widowControl w:val="0"/>
        <w:tabs>
          <w:tab w:val="left" w:pos="567"/>
        </w:tabs>
        <w:autoSpaceDE w:val="0"/>
        <w:autoSpaceDN w:val="0"/>
        <w:adjustRightInd w:val="0"/>
        <w:spacing w:before="120" w:line="360" w:lineRule="exact"/>
        <w:ind w:firstLine="562"/>
        <w:jc w:val="both"/>
        <w:rPr>
          <w:sz w:val="28"/>
          <w:szCs w:val="28"/>
          <w:lang w:val="pt-BR"/>
        </w:rPr>
      </w:pPr>
      <w:r w:rsidRPr="0045536B">
        <w:rPr>
          <w:sz w:val="28"/>
          <w:szCs w:val="28"/>
          <w:lang w:val="pt-BR"/>
        </w:rPr>
        <w:t xml:space="preserve">Phiếu điều tra </w:t>
      </w:r>
      <w:r w:rsidR="00AE26DF" w:rsidRPr="0045536B">
        <w:rPr>
          <w:sz w:val="28"/>
          <w:szCs w:val="28"/>
          <w:lang w:val="pt-BR"/>
        </w:rPr>
        <w:t xml:space="preserve">phải </w:t>
      </w:r>
      <w:r w:rsidRPr="0045536B">
        <w:rPr>
          <w:sz w:val="28"/>
          <w:szCs w:val="28"/>
          <w:lang w:val="pt-BR"/>
        </w:rPr>
        <w:t>có chữ ký và họ tên của điều tra viên</w:t>
      </w:r>
      <w:r w:rsidR="004B2E04" w:rsidRPr="0045536B">
        <w:rPr>
          <w:sz w:val="28"/>
          <w:szCs w:val="28"/>
          <w:lang w:val="pt-BR"/>
        </w:rPr>
        <w:t>, chữ ký và họ tên người kiểm tra</w:t>
      </w:r>
      <w:r w:rsidRPr="0045536B">
        <w:rPr>
          <w:sz w:val="28"/>
          <w:szCs w:val="28"/>
          <w:lang w:val="pt-BR"/>
        </w:rPr>
        <w:t xml:space="preserve">. </w:t>
      </w:r>
      <w:r w:rsidR="004B2E04" w:rsidRPr="0045536B">
        <w:rPr>
          <w:sz w:val="28"/>
          <w:szCs w:val="28"/>
          <w:lang w:val="pt-BR"/>
        </w:rPr>
        <w:t xml:space="preserve">Các thông tin trên phiếu </w:t>
      </w:r>
      <w:r w:rsidR="00632734" w:rsidRPr="0045536B">
        <w:rPr>
          <w:sz w:val="28"/>
          <w:szCs w:val="28"/>
          <w:lang w:val="pt-BR"/>
        </w:rPr>
        <w:t>phải</w:t>
      </w:r>
      <w:r w:rsidR="004B2E04" w:rsidRPr="0045536B">
        <w:rPr>
          <w:sz w:val="28"/>
          <w:szCs w:val="28"/>
          <w:lang w:val="pt-BR"/>
        </w:rPr>
        <w:t xml:space="preserve"> thu thập đầy đủ và chính xác như khoảng cách bất động sản đến trung tâm, chợ gần nhất, trường học gần nhất, đường ô tô gần nhất, diện tích, số tầng, hướng chính của bất động sản. </w:t>
      </w:r>
      <w:r w:rsidRPr="0045536B">
        <w:rPr>
          <w:sz w:val="28"/>
          <w:szCs w:val="28"/>
          <w:lang w:val="pt-BR"/>
        </w:rPr>
        <w:t>Giá thu thập phải đảm</w:t>
      </w:r>
      <w:r w:rsidR="005D5958" w:rsidRPr="0045536B">
        <w:rPr>
          <w:sz w:val="28"/>
          <w:szCs w:val="28"/>
          <w:lang w:val="pt-BR"/>
        </w:rPr>
        <w:t xml:space="preserve"> bảo đúng </w:t>
      </w:r>
      <w:r w:rsidR="004B2E04" w:rsidRPr="0045536B">
        <w:rPr>
          <w:sz w:val="28"/>
          <w:szCs w:val="28"/>
          <w:lang w:val="pt-BR"/>
        </w:rPr>
        <w:t>giá tại thời điểm hiện tại. Đơn</w:t>
      </w:r>
      <w:r w:rsidRPr="0045536B">
        <w:rPr>
          <w:sz w:val="28"/>
          <w:szCs w:val="28"/>
          <w:lang w:val="pt-BR"/>
        </w:rPr>
        <w:t xml:space="preserve"> vị tính giá</w:t>
      </w:r>
      <w:r w:rsidR="004B2E04" w:rsidRPr="0045536B">
        <w:rPr>
          <w:sz w:val="28"/>
          <w:szCs w:val="28"/>
          <w:lang w:val="pt-BR"/>
        </w:rPr>
        <w:t xml:space="preserve">, ước giá trị nội thất </w:t>
      </w:r>
      <w:r w:rsidRPr="0045536B">
        <w:rPr>
          <w:sz w:val="28"/>
          <w:szCs w:val="28"/>
          <w:lang w:val="pt-BR"/>
        </w:rPr>
        <w:t xml:space="preserve">phù hợp với mức giá quan sát thu thập được. Cần kiểm tra </w:t>
      </w:r>
      <w:r w:rsidR="00632734" w:rsidRPr="0045536B">
        <w:rPr>
          <w:sz w:val="28"/>
          <w:szCs w:val="28"/>
          <w:lang w:val="pt-BR"/>
        </w:rPr>
        <w:t>kỹ phiếu để không thiếu thông tin trong phiếu điều tra</w:t>
      </w:r>
      <w:r w:rsidR="004B2E04" w:rsidRPr="0045536B">
        <w:rPr>
          <w:sz w:val="28"/>
          <w:szCs w:val="28"/>
          <w:lang w:val="pt-BR"/>
        </w:rPr>
        <w:t xml:space="preserve">, có thể hỏi thêm người thạo tin để kiểm tra thông tin </w:t>
      </w:r>
      <w:r w:rsidRPr="0045536B">
        <w:rPr>
          <w:sz w:val="28"/>
          <w:szCs w:val="28"/>
          <w:lang w:val="pt-BR"/>
        </w:rPr>
        <w:t xml:space="preserve">và </w:t>
      </w:r>
      <w:r w:rsidR="004B2E04" w:rsidRPr="0045536B">
        <w:rPr>
          <w:sz w:val="28"/>
          <w:szCs w:val="28"/>
          <w:lang w:val="pt-BR"/>
        </w:rPr>
        <w:t xml:space="preserve">thực hiện ghi </w:t>
      </w:r>
      <w:r w:rsidRPr="0045536B">
        <w:rPr>
          <w:sz w:val="28"/>
          <w:szCs w:val="28"/>
          <w:lang w:val="pt-BR"/>
        </w:rPr>
        <w:t xml:space="preserve">các ghi chú </w:t>
      </w:r>
      <w:r w:rsidR="004B2E04" w:rsidRPr="0045536B">
        <w:rPr>
          <w:sz w:val="28"/>
          <w:szCs w:val="28"/>
          <w:lang w:val="pt-BR"/>
        </w:rPr>
        <w:t>vào phiếu</w:t>
      </w:r>
      <w:r w:rsidR="008512B2" w:rsidRPr="0045536B">
        <w:rPr>
          <w:sz w:val="28"/>
          <w:szCs w:val="28"/>
          <w:lang w:val="pt-BR"/>
        </w:rPr>
        <w:t xml:space="preserve"> điều tra</w:t>
      </w:r>
      <w:r w:rsidR="004B2E04" w:rsidRPr="0045536B">
        <w:rPr>
          <w:sz w:val="28"/>
          <w:szCs w:val="28"/>
          <w:lang w:val="pt-BR"/>
        </w:rPr>
        <w:t xml:space="preserve"> </w:t>
      </w:r>
      <w:r w:rsidRPr="0045536B">
        <w:rPr>
          <w:sz w:val="28"/>
          <w:szCs w:val="28"/>
          <w:lang w:val="pt-BR"/>
        </w:rPr>
        <w:t xml:space="preserve">nếu thấy cần thiết. </w:t>
      </w:r>
    </w:p>
    <w:p w:rsidR="0005602B" w:rsidRPr="000F559A" w:rsidRDefault="005D5958" w:rsidP="00975D97">
      <w:pPr>
        <w:widowControl w:val="0"/>
        <w:tabs>
          <w:tab w:val="left" w:pos="567"/>
        </w:tabs>
        <w:autoSpaceDE w:val="0"/>
        <w:autoSpaceDN w:val="0"/>
        <w:adjustRightInd w:val="0"/>
        <w:spacing w:before="120" w:line="360" w:lineRule="exact"/>
        <w:ind w:firstLine="562"/>
        <w:jc w:val="both"/>
        <w:rPr>
          <w:spacing w:val="-4"/>
          <w:sz w:val="28"/>
          <w:szCs w:val="28"/>
          <w:lang w:val="pt-BR"/>
        </w:rPr>
      </w:pPr>
      <w:r w:rsidRPr="000F559A">
        <w:rPr>
          <w:spacing w:val="-4"/>
          <w:sz w:val="28"/>
          <w:szCs w:val="28"/>
          <w:lang w:val="pt-BR"/>
        </w:rPr>
        <w:t xml:space="preserve">Cục Thống kê </w:t>
      </w:r>
      <w:r w:rsidR="00632734" w:rsidRPr="000F559A">
        <w:rPr>
          <w:spacing w:val="-4"/>
          <w:sz w:val="28"/>
          <w:szCs w:val="28"/>
          <w:lang w:val="pt-BR"/>
        </w:rPr>
        <w:t xml:space="preserve">cấp tỉnh </w:t>
      </w:r>
      <w:r w:rsidR="00D42FA2" w:rsidRPr="000F559A">
        <w:rPr>
          <w:spacing w:val="-4"/>
          <w:sz w:val="28"/>
          <w:szCs w:val="28"/>
          <w:lang w:val="pt-BR"/>
        </w:rPr>
        <w:t xml:space="preserve">cần </w:t>
      </w:r>
      <w:r w:rsidR="0005602B" w:rsidRPr="000F559A">
        <w:rPr>
          <w:spacing w:val="-4"/>
          <w:sz w:val="28"/>
          <w:szCs w:val="28"/>
          <w:lang w:val="pt-BR"/>
        </w:rPr>
        <w:t xml:space="preserve">bổ sung </w:t>
      </w:r>
      <w:r w:rsidR="00D42FA2" w:rsidRPr="000F559A">
        <w:rPr>
          <w:spacing w:val="-4"/>
          <w:sz w:val="28"/>
          <w:szCs w:val="28"/>
          <w:lang w:val="pt-BR"/>
        </w:rPr>
        <w:t xml:space="preserve">thêm </w:t>
      </w:r>
      <w:r w:rsidR="00253749" w:rsidRPr="000F559A">
        <w:rPr>
          <w:spacing w:val="-4"/>
          <w:sz w:val="28"/>
          <w:szCs w:val="28"/>
          <w:lang w:val="pt-BR"/>
        </w:rPr>
        <w:t xml:space="preserve">mặt hàng </w:t>
      </w:r>
      <w:r w:rsidR="00D42FA2" w:rsidRPr="000F559A">
        <w:rPr>
          <w:spacing w:val="-4"/>
          <w:sz w:val="28"/>
          <w:szCs w:val="28"/>
          <w:lang w:val="pt-BR"/>
        </w:rPr>
        <w:t xml:space="preserve">nếu xuất hiện </w:t>
      </w:r>
      <w:r w:rsidR="00253749" w:rsidRPr="000F559A">
        <w:rPr>
          <w:spacing w:val="-4"/>
          <w:sz w:val="28"/>
          <w:szCs w:val="28"/>
          <w:lang w:val="pt-BR"/>
        </w:rPr>
        <w:t xml:space="preserve">loại bất động sản </w:t>
      </w:r>
      <w:r w:rsidR="00D42FA2" w:rsidRPr="000F559A">
        <w:rPr>
          <w:spacing w:val="-4"/>
          <w:sz w:val="28"/>
          <w:szCs w:val="28"/>
          <w:lang w:val="pt-BR"/>
        </w:rPr>
        <w:t xml:space="preserve">khác đang </w:t>
      </w:r>
      <w:r w:rsidR="0005602B" w:rsidRPr="000F559A">
        <w:rPr>
          <w:spacing w:val="-4"/>
          <w:sz w:val="28"/>
          <w:szCs w:val="28"/>
          <w:lang w:val="pt-BR"/>
        </w:rPr>
        <w:t>phổ biến trên thị trường</w:t>
      </w:r>
      <w:r w:rsidR="00D42FA2" w:rsidRPr="000F559A">
        <w:rPr>
          <w:spacing w:val="-4"/>
          <w:sz w:val="28"/>
          <w:szCs w:val="28"/>
          <w:lang w:val="pt-BR"/>
        </w:rPr>
        <w:t xml:space="preserve"> </w:t>
      </w:r>
      <w:r w:rsidR="00DD0674" w:rsidRPr="000F559A">
        <w:rPr>
          <w:spacing w:val="-4"/>
          <w:sz w:val="28"/>
          <w:szCs w:val="28"/>
          <w:lang w:val="pt-BR"/>
        </w:rPr>
        <w:t xml:space="preserve">chưa </w:t>
      </w:r>
      <w:r w:rsidR="0072388F" w:rsidRPr="000F559A">
        <w:rPr>
          <w:spacing w:val="-4"/>
          <w:sz w:val="28"/>
          <w:szCs w:val="28"/>
          <w:lang w:val="pt-BR"/>
        </w:rPr>
        <w:t xml:space="preserve">quy định trong </w:t>
      </w:r>
      <w:r w:rsidR="00D42FA2" w:rsidRPr="000F559A">
        <w:rPr>
          <w:spacing w:val="-4"/>
          <w:sz w:val="28"/>
          <w:szCs w:val="28"/>
          <w:lang w:val="pt-BR"/>
        </w:rPr>
        <w:t>danh mục chuẩn</w:t>
      </w:r>
      <w:r w:rsidR="0005602B" w:rsidRPr="000F559A">
        <w:rPr>
          <w:spacing w:val="-4"/>
          <w:sz w:val="28"/>
          <w:szCs w:val="28"/>
          <w:lang w:val="pt-BR"/>
        </w:rPr>
        <w:t xml:space="preserve">. Trường hợp giá </w:t>
      </w:r>
      <w:r w:rsidR="001B118D" w:rsidRPr="000F559A">
        <w:rPr>
          <w:spacing w:val="-4"/>
          <w:sz w:val="28"/>
          <w:szCs w:val="28"/>
          <w:lang w:val="pt-BR"/>
        </w:rPr>
        <w:t xml:space="preserve">bất động sản </w:t>
      </w:r>
      <w:r w:rsidR="0005602B" w:rsidRPr="000F559A">
        <w:rPr>
          <w:spacing w:val="-4"/>
          <w:sz w:val="28"/>
          <w:szCs w:val="28"/>
          <w:lang w:val="pt-BR"/>
        </w:rPr>
        <w:t>tăng, giảm bất thường</w:t>
      </w:r>
      <w:r w:rsidR="00DD0674" w:rsidRPr="000F559A">
        <w:rPr>
          <w:spacing w:val="-4"/>
          <w:sz w:val="28"/>
          <w:szCs w:val="28"/>
          <w:lang w:val="pt-BR"/>
        </w:rPr>
        <w:t>, cán bộ thống kê</w:t>
      </w:r>
      <w:r w:rsidR="0005602B" w:rsidRPr="000F559A">
        <w:rPr>
          <w:spacing w:val="-4"/>
          <w:sz w:val="28"/>
          <w:szCs w:val="28"/>
          <w:lang w:val="pt-BR"/>
        </w:rPr>
        <w:t xml:space="preserve"> cần liên hệ ngay với điều tra viên để hỏi rõ </w:t>
      </w:r>
      <w:r w:rsidR="00632734" w:rsidRPr="000F559A">
        <w:rPr>
          <w:spacing w:val="-4"/>
          <w:sz w:val="28"/>
          <w:szCs w:val="28"/>
          <w:lang w:val="pt-BR"/>
        </w:rPr>
        <w:t xml:space="preserve">và bổ sung </w:t>
      </w:r>
      <w:r w:rsidR="0005602B" w:rsidRPr="000F559A">
        <w:rPr>
          <w:spacing w:val="-4"/>
          <w:sz w:val="28"/>
          <w:szCs w:val="28"/>
          <w:lang w:val="pt-BR"/>
        </w:rPr>
        <w:t>nguyên nhân</w:t>
      </w:r>
      <w:r w:rsidR="00632734" w:rsidRPr="000F559A">
        <w:rPr>
          <w:spacing w:val="-4"/>
          <w:sz w:val="28"/>
          <w:szCs w:val="28"/>
          <w:lang w:val="pt-BR"/>
        </w:rPr>
        <w:t xml:space="preserve"> tăng giảm bất thường </w:t>
      </w:r>
      <w:r w:rsidR="0005602B" w:rsidRPr="000F559A">
        <w:rPr>
          <w:spacing w:val="-4"/>
          <w:sz w:val="28"/>
          <w:szCs w:val="28"/>
          <w:lang w:val="pt-BR"/>
        </w:rPr>
        <w:t>vào phiếu điều tra.</w:t>
      </w:r>
    </w:p>
    <w:p w:rsidR="004F3C5D" w:rsidRPr="0045536B" w:rsidRDefault="004F3C5D" w:rsidP="00975D97">
      <w:pPr>
        <w:widowControl w:val="0"/>
        <w:tabs>
          <w:tab w:val="left" w:pos="567"/>
        </w:tabs>
        <w:autoSpaceDE w:val="0"/>
        <w:autoSpaceDN w:val="0"/>
        <w:adjustRightInd w:val="0"/>
        <w:spacing w:before="120" w:line="360" w:lineRule="exact"/>
        <w:ind w:firstLine="562"/>
        <w:jc w:val="both"/>
        <w:rPr>
          <w:sz w:val="28"/>
          <w:szCs w:val="28"/>
          <w:lang w:val="pt-BR"/>
        </w:rPr>
      </w:pPr>
      <w:r w:rsidRPr="0045536B">
        <w:rPr>
          <w:sz w:val="28"/>
          <w:szCs w:val="28"/>
          <w:lang w:val="pt-BR"/>
        </w:rPr>
        <w:t xml:space="preserve">Tổng cục Thống kê thực hiện xử lý kết quả điều tra và dữ liệu lớn bằng phần mềm R. Phần mềm R giúp xác định các quan sát </w:t>
      </w:r>
      <w:r w:rsidR="00267D76" w:rsidRPr="0045536B">
        <w:rPr>
          <w:sz w:val="28"/>
          <w:szCs w:val="28"/>
          <w:lang w:val="pt-BR"/>
        </w:rPr>
        <w:t xml:space="preserve">về </w:t>
      </w:r>
      <w:r w:rsidRPr="0045536B">
        <w:rPr>
          <w:sz w:val="28"/>
          <w:szCs w:val="28"/>
          <w:lang w:val="pt-BR"/>
        </w:rPr>
        <w:t>giá bất động sản</w:t>
      </w:r>
      <w:r w:rsidR="008512B2" w:rsidRPr="0045536B">
        <w:rPr>
          <w:sz w:val="28"/>
          <w:szCs w:val="28"/>
          <w:lang w:val="pt-BR"/>
        </w:rPr>
        <w:t xml:space="preserve"> cũng như đặc điểm bất động sản đi kèm</w:t>
      </w:r>
      <w:r w:rsidRPr="0045536B">
        <w:rPr>
          <w:sz w:val="28"/>
          <w:szCs w:val="28"/>
          <w:lang w:val="pt-BR"/>
        </w:rPr>
        <w:t xml:space="preserve"> có điểm bất thường cần kiểm tra lại</w:t>
      </w:r>
      <w:r w:rsidR="00F179D8" w:rsidRPr="0045536B">
        <w:rPr>
          <w:sz w:val="28"/>
          <w:szCs w:val="28"/>
          <w:lang w:val="pt-BR"/>
        </w:rPr>
        <w:t>, đồng thời so sánh các đặc điểm bất động sản với các nguồn dữ liệu khác như dữ liệu của Tổng điều tra Dân số và Nhà ở trong từng quận, huyện nhằm kiểm tra mức độ ý nghĩa của các đặc điểm bất độ</w:t>
      </w:r>
      <w:r w:rsidR="00D94868" w:rsidRPr="0045536B">
        <w:rPr>
          <w:sz w:val="28"/>
          <w:szCs w:val="28"/>
          <w:lang w:val="pt-BR"/>
        </w:rPr>
        <w:t>ng sản</w:t>
      </w:r>
      <w:r w:rsidR="00F179D8" w:rsidRPr="0045536B">
        <w:rPr>
          <w:sz w:val="28"/>
          <w:szCs w:val="28"/>
          <w:lang w:val="pt-BR"/>
        </w:rPr>
        <w:t xml:space="preserve"> trong dữ liệu thu được</w:t>
      </w:r>
      <w:r w:rsidR="00D94868" w:rsidRPr="0045536B">
        <w:rPr>
          <w:sz w:val="28"/>
          <w:szCs w:val="28"/>
          <w:lang w:val="pt-BR"/>
        </w:rPr>
        <w:t>.</w:t>
      </w:r>
      <w:r w:rsidRPr="0045536B">
        <w:rPr>
          <w:sz w:val="28"/>
          <w:szCs w:val="28"/>
          <w:lang w:val="pt-BR"/>
        </w:rPr>
        <w:t xml:space="preserve">    </w:t>
      </w:r>
    </w:p>
    <w:p w:rsidR="009E50BB" w:rsidRPr="0045536B" w:rsidRDefault="0005602B" w:rsidP="009E50BB">
      <w:pPr>
        <w:widowControl w:val="0"/>
        <w:tabs>
          <w:tab w:val="left" w:pos="567"/>
        </w:tabs>
        <w:autoSpaceDE w:val="0"/>
        <w:autoSpaceDN w:val="0"/>
        <w:adjustRightInd w:val="0"/>
        <w:spacing w:before="80" w:after="60" w:line="360" w:lineRule="exact"/>
        <w:ind w:firstLine="567"/>
        <w:jc w:val="both"/>
        <w:rPr>
          <w:b/>
          <w:i/>
          <w:sz w:val="28"/>
          <w:szCs w:val="28"/>
          <w:lang w:val="pt-BR"/>
        </w:rPr>
      </w:pPr>
      <w:r w:rsidRPr="0045536B">
        <w:rPr>
          <w:b/>
          <w:i/>
          <w:sz w:val="28"/>
          <w:szCs w:val="28"/>
          <w:lang w:val="pt-BR"/>
        </w:rPr>
        <w:lastRenderedPageBreak/>
        <w:t>7.</w:t>
      </w:r>
      <w:r w:rsidR="00A1684A" w:rsidRPr="0045536B">
        <w:rPr>
          <w:b/>
          <w:i/>
          <w:sz w:val="28"/>
          <w:szCs w:val="28"/>
          <w:lang w:val="pt-BR"/>
        </w:rPr>
        <w:t>3</w:t>
      </w:r>
      <w:r w:rsidR="00DE2392" w:rsidRPr="0045536B">
        <w:rPr>
          <w:b/>
          <w:i/>
          <w:sz w:val="28"/>
          <w:szCs w:val="28"/>
          <w:lang w:val="pt-BR"/>
        </w:rPr>
        <w:t>.</w:t>
      </w:r>
      <w:r w:rsidRPr="0045536B">
        <w:rPr>
          <w:b/>
          <w:i/>
          <w:sz w:val="28"/>
          <w:szCs w:val="28"/>
          <w:lang w:val="vi-VN"/>
        </w:rPr>
        <w:t xml:space="preserve"> </w:t>
      </w:r>
      <w:r w:rsidRPr="0045536B">
        <w:rPr>
          <w:b/>
          <w:i/>
          <w:sz w:val="28"/>
          <w:szCs w:val="28"/>
          <w:lang w:val="pt-BR"/>
        </w:rPr>
        <w:t>Tổng hợp số liệu</w:t>
      </w:r>
      <w:r w:rsidR="002A2667" w:rsidRPr="0045536B">
        <w:rPr>
          <w:b/>
          <w:i/>
          <w:sz w:val="28"/>
          <w:szCs w:val="28"/>
          <w:lang w:val="pt-BR"/>
        </w:rPr>
        <w:t xml:space="preserve"> điều tra</w:t>
      </w:r>
    </w:p>
    <w:p w:rsidR="00D32D0F" w:rsidRPr="0045536B" w:rsidRDefault="00D32D0F" w:rsidP="00D32D0F">
      <w:pPr>
        <w:widowControl w:val="0"/>
        <w:tabs>
          <w:tab w:val="left" w:pos="567"/>
        </w:tabs>
        <w:autoSpaceDE w:val="0"/>
        <w:autoSpaceDN w:val="0"/>
        <w:adjustRightInd w:val="0"/>
        <w:spacing w:before="120" w:after="120" w:line="360" w:lineRule="exact"/>
        <w:ind w:firstLine="562"/>
        <w:jc w:val="both"/>
        <w:rPr>
          <w:spacing w:val="2"/>
          <w:sz w:val="28"/>
          <w:szCs w:val="28"/>
        </w:rPr>
      </w:pPr>
      <w:r w:rsidRPr="0045536B">
        <w:rPr>
          <w:spacing w:val="2"/>
          <w:sz w:val="28"/>
          <w:szCs w:val="28"/>
        </w:rPr>
        <w:t xml:space="preserve">Tổng cục Thống kê sử dụng </w:t>
      </w:r>
      <w:r w:rsidR="00DB4329" w:rsidRPr="0045536B">
        <w:rPr>
          <w:spacing w:val="2"/>
          <w:sz w:val="28"/>
          <w:szCs w:val="28"/>
        </w:rPr>
        <w:t xml:space="preserve">dữ liệu thống kê từ hai hình thức thu thập thông tin </w:t>
      </w:r>
      <w:r w:rsidRPr="0045536B">
        <w:rPr>
          <w:spacing w:val="2"/>
          <w:sz w:val="28"/>
          <w:szCs w:val="28"/>
        </w:rPr>
        <w:t>điều tra thống kê và dữ liệu lớn</w:t>
      </w:r>
      <w:r w:rsidR="00DB4329" w:rsidRPr="0045536B">
        <w:rPr>
          <w:spacing w:val="2"/>
          <w:sz w:val="28"/>
          <w:szCs w:val="28"/>
        </w:rPr>
        <w:t xml:space="preserve"> để </w:t>
      </w:r>
      <w:r w:rsidR="00284497" w:rsidRPr="0045536B">
        <w:rPr>
          <w:spacing w:val="2"/>
          <w:sz w:val="28"/>
          <w:szCs w:val="28"/>
        </w:rPr>
        <w:t xml:space="preserve">xử lý, </w:t>
      </w:r>
      <w:r w:rsidR="00DB4329" w:rsidRPr="0045536B">
        <w:rPr>
          <w:spacing w:val="2"/>
          <w:sz w:val="28"/>
          <w:szCs w:val="28"/>
        </w:rPr>
        <w:t>tổng hợp</w:t>
      </w:r>
      <w:r w:rsidR="00CC2061" w:rsidRPr="0045536B">
        <w:rPr>
          <w:spacing w:val="2"/>
          <w:sz w:val="28"/>
          <w:szCs w:val="28"/>
        </w:rPr>
        <w:t>, tính toán chỉ số giá</w:t>
      </w:r>
      <w:r w:rsidR="00DB4329" w:rsidRPr="0045536B">
        <w:rPr>
          <w:spacing w:val="2"/>
          <w:sz w:val="28"/>
          <w:szCs w:val="28"/>
        </w:rPr>
        <w:t xml:space="preserve"> bằng </w:t>
      </w:r>
      <w:r w:rsidRPr="0045536B">
        <w:rPr>
          <w:spacing w:val="2"/>
          <w:sz w:val="28"/>
          <w:szCs w:val="28"/>
        </w:rPr>
        <w:t xml:space="preserve">phương pháp phân tầng và phương pháp hồi quy Hedonic. </w:t>
      </w:r>
    </w:p>
    <w:p w:rsidR="00D32D0F" w:rsidRPr="0045536B" w:rsidRDefault="00BD32D8" w:rsidP="00D32D0F">
      <w:pPr>
        <w:widowControl w:val="0"/>
        <w:tabs>
          <w:tab w:val="left" w:pos="567"/>
        </w:tabs>
        <w:autoSpaceDE w:val="0"/>
        <w:autoSpaceDN w:val="0"/>
        <w:adjustRightInd w:val="0"/>
        <w:spacing w:before="120" w:after="120" w:line="360" w:lineRule="exact"/>
        <w:ind w:firstLine="562"/>
        <w:jc w:val="both"/>
        <w:rPr>
          <w:spacing w:val="2"/>
          <w:sz w:val="28"/>
          <w:szCs w:val="28"/>
        </w:rPr>
      </w:pPr>
      <w:r w:rsidRPr="0045536B">
        <w:rPr>
          <w:spacing w:val="2"/>
          <w:sz w:val="28"/>
          <w:szCs w:val="28"/>
        </w:rPr>
        <w:t xml:space="preserve">a) </w:t>
      </w:r>
      <w:r w:rsidR="00D32D0F" w:rsidRPr="0045536B">
        <w:rPr>
          <w:spacing w:val="2"/>
          <w:sz w:val="28"/>
          <w:szCs w:val="28"/>
        </w:rPr>
        <w:t xml:space="preserve">Phương pháp phân tầng là chia các mẫu giá bất động sản vào các ô nhỏ và thực hiện tính toán sự thay đổi giá của các ô thuộc mỗi tầng. </w:t>
      </w:r>
    </w:p>
    <w:p w:rsidR="0070160E" w:rsidRPr="0045536B" w:rsidRDefault="00BD32D8" w:rsidP="0070160E">
      <w:pPr>
        <w:widowControl w:val="0"/>
        <w:tabs>
          <w:tab w:val="left" w:pos="567"/>
        </w:tabs>
        <w:autoSpaceDE w:val="0"/>
        <w:autoSpaceDN w:val="0"/>
        <w:adjustRightInd w:val="0"/>
        <w:spacing w:before="120" w:after="120" w:line="360" w:lineRule="exact"/>
        <w:ind w:firstLine="562"/>
        <w:jc w:val="both"/>
        <w:rPr>
          <w:spacing w:val="2"/>
          <w:sz w:val="28"/>
          <w:szCs w:val="28"/>
        </w:rPr>
      </w:pPr>
      <w:r w:rsidRPr="0045536B">
        <w:rPr>
          <w:spacing w:val="2"/>
          <w:sz w:val="28"/>
          <w:szCs w:val="28"/>
        </w:rPr>
        <w:t xml:space="preserve">b) </w:t>
      </w:r>
      <w:r w:rsidR="00D32D0F" w:rsidRPr="0045536B">
        <w:rPr>
          <w:spacing w:val="2"/>
          <w:sz w:val="28"/>
          <w:szCs w:val="28"/>
        </w:rPr>
        <w:t xml:space="preserve">Phương pháp hồi </w:t>
      </w:r>
      <w:r w:rsidRPr="0045536B">
        <w:rPr>
          <w:spacing w:val="2"/>
          <w:sz w:val="28"/>
          <w:szCs w:val="28"/>
        </w:rPr>
        <w:t xml:space="preserve">quy Hedonic là dùng mô hình hồi quy xác định các nhân tố ảnh hưởng đến giá bất động sản từ đó tính toán chỉ số giá bất động sản cấp cá thể dựa vào mô hình hồi quy, cụ thể </w:t>
      </w:r>
      <w:r w:rsidR="00B05CB5" w:rsidRPr="0045536B">
        <w:rPr>
          <w:spacing w:val="2"/>
          <w:sz w:val="28"/>
          <w:szCs w:val="28"/>
        </w:rPr>
        <w:t xml:space="preserve">các bước </w:t>
      </w:r>
      <w:r w:rsidRPr="0045536B">
        <w:rPr>
          <w:spacing w:val="2"/>
          <w:sz w:val="28"/>
          <w:szCs w:val="28"/>
        </w:rPr>
        <w:t xml:space="preserve">như sau: </w:t>
      </w:r>
      <w:r w:rsidR="00D32D0F" w:rsidRPr="0045536B">
        <w:rPr>
          <w:spacing w:val="2"/>
          <w:sz w:val="28"/>
          <w:szCs w:val="28"/>
        </w:rPr>
        <w:t xml:space="preserve">  </w:t>
      </w:r>
    </w:p>
    <w:p w:rsidR="00AF0DD0" w:rsidRPr="001B2F75" w:rsidRDefault="00BD32D8">
      <w:pPr>
        <w:widowControl w:val="0"/>
        <w:tabs>
          <w:tab w:val="left" w:pos="567"/>
        </w:tabs>
        <w:autoSpaceDE w:val="0"/>
        <w:autoSpaceDN w:val="0"/>
        <w:adjustRightInd w:val="0"/>
        <w:spacing w:before="120" w:line="360" w:lineRule="exact"/>
        <w:ind w:firstLine="562"/>
        <w:jc w:val="both"/>
        <w:rPr>
          <w:i/>
          <w:spacing w:val="-4"/>
          <w:sz w:val="28"/>
          <w:szCs w:val="28"/>
        </w:rPr>
      </w:pPr>
      <w:r w:rsidRPr="001B2F75">
        <w:rPr>
          <w:i/>
          <w:spacing w:val="-4"/>
          <w:sz w:val="28"/>
          <w:szCs w:val="28"/>
        </w:rPr>
        <w:t xml:space="preserve">Bước 1: </w:t>
      </w:r>
      <w:r w:rsidR="009E50BB" w:rsidRPr="001B2F75">
        <w:rPr>
          <w:i/>
          <w:spacing w:val="-4"/>
          <w:sz w:val="28"/>
          <w:szCs w:val="28"/>
        </w:rPr>
        <w:t>Tính hệ số tin cậy để xác định các yếu tố ảnh hưởng đến giá bất động sản</w:t>
      </w:r>
    </w:p>
    <w:p w:rsidR="00AF0DD0" w:rsidRPr="0045536B" w:rsidRDefault="009E50BB" w:rsidP="00632734">
      <w:pPr>
        <w:widowControl w:val="0"/>
        <w:tabs>
          <w:tab w:val="left" w:pos="567"/>
        </w:tabs>
        <w:autoSpaceDE w:val="0"/>
        <w:autoSpaceDN w:val="0"/>
        <w:adjustRightInd w:val="0"/>
        <w:spacing w:before="120" w:line="360" w:lineRule="exact"/>
        <w:ind w:firstLine="567"/>
        <w:jc w:val="both"/>
        <w:rPr>
          <w:spacing w:val="2"/>
          <w:sz w:val="28"/>
          <w:szCs w:val="28"/>
        </w:rPr>
      </w:pPr>
      <w:r w:rsidRPr="0045536B">
        <w:rPr>
          <w:sz w:val="28"/>
          <w:szCs w:val="28"/>
        </w:rPr>
        <w:t>Sử dụng phân tích định lượng để phân tích mối tương quan giữa giá bất động sản và các yếu tố ảnh hưởng (đã được xác định thông quan phân tích định tính) để xác định những yếu tố nào ảnh h</w:t>
      </w:r>
      <w:r w:rsidR="00632734" w:rsidRPr="0045536B">
        <w:rPr>
          <w:sz w:val="28"/>
          <w:szCs w:val="28"/>
        </w:rPr>
        <w:t xml:space="preserve">ưởng chính đến giá bất động sản. </w:t>
      </w:r>
      <w:r w:rsidRPr="0045536B">
        <w:rPr>
          <w:spacing w:val="2"/>
          <w:sz w:val="28"/>
          <w:szCs w:val="28"/>
        </w:rPr>
        <w:t>Sử dụng hồi quy bình phương nhỏ nhất (OLS) để tính toán các hệ số tin cậy của từng thuộc tính để xác định những yếu tố chính ảnh hưởng đến giá bất động sản.</w:t>
      </w:r>
    </w:p>
    <w:p w:rsidR="00AF0DD0" w:rsidRPr="0045536B" w:rsidRDefault="00BD32D8">
      <w:pPr>
        <w:spacing w:before="120" w:line="360" w:lineRule="exact"/>
        <w:ind w:firstLine="720"/>
        <w:jc w:val="both"/>
        <w:rPr>
          <w:i/>
          <w:sz w:val="28"/>
          <w:szCs w:val="28"/>
        </w:rPr>
      </w:pPr>
      <w:r w:rsidRPr="0045536B">
        <w:rPr>
          <w:i/>
          <w:sz w:val="28"/>
          <w:szCs w:val="28"/>
        </w:rPr>
        <w:t xml:space="preserve">Bước 2: </w:t>
      </w:r>
      <w:r w:rsidR="001B2F75">
        <w:rPr>
          <w:i/>
          <w:sz w:val="28"/>
          <w:szCs w:val="28"/>
        </w:rPr>
        <w:t xml:space="preserve">Tính </w:t>
      </w:r>
      <w:r w:rsidR="009E50BB" w:rsidRPr="0045536B">
        <w:rPr>
          <w:i/>
          <w:sz w:val="28"/>
          <w:szCs w:val="28"/>
        </w:rPr>
        <w:t>chỉ số giá bất động sản theo loại bất động sản</w:t>
      </w:r>
    </w:p>
    <w:p w:rsidR="00AF0DD0" w:rsidRPr="0045536B" w:rsidRDefault="00D32D0F">
      <w:pPr>
        <w:spacing w:before="120" w:line="360" w:lineRule="exact"/>
        <w:ind w:firstLine="720"/>
        <w:jc w:val="both"/>
        <w:rPr>
          <w:i/>
          <w:sz w:val="28"/>
          <w:szCs w:val="28"/>
        </w:rPr>
      </w:pPr>
      <w:r w:rsidRPr="0045536B">
        <w:rPr>
          <w:spacing w:val="2"/>
          <w:sz w:val="28"/>
          <w:szCs w:val="28"/>
        </w:rPr>
        <w:t>S</w:t>
      </w:r>
      <w:r w:rsidR="009E50BB" w:rsidRPr="0045536B">
        <w:rPr>
          <w:spacing w:val="2"/>
          <w:sz w:val="28"/>
          <w:szCs w:val="28"/>
        </w:rPr>
        <w:t>au khi xác định được các yếu tố ảnh hưởng tới giá bất động sản, tiến hành tính toán chỉ số giá bất động sản theo mô hình hồi quy Hedonic tiêu chuẩn có dạng tổng quát như sau:</w:t>
      </w:r>
    </w:p>
    <w:p w:rsidR="009E50BB" w:rsidRPr="0045536B" w:rsidRDefault="009E50BB" w:rsidP="009E50BB">
      <w:pPr>
        <w:jc w:val="center"/>
        <w:rPr>
          <w:sz w:val="28"/>
          <w:szCs w:val="28"/>
        </w:rPr>
      </w:pPr>
      <m:oMathPara>
        <m:oMath>
          <m:r>
            <w:rPr>
              <w:rFonts w:ascii="Cambria Math" w:hAnsi="Cambria Math"/>
              <w:sz w:val="28"/>
              <w:szCs w:val="28"/>
            </w:rPr>
            <m:t>ln</m:t>
          </m:r>
          <m:d>
            <m:dPr>
              <m:ctrlPr>
                <w:rPr>
                  <w:rFonts w:ascii="Cambria Math" w:eastAsia="Calibri" w:hAnsi="Cambria Math"/>
                  <w:i/>
                  <w:sz w:val="28"/>
                  <w:szCs w:val="28"/>
                </w:rPr>
              </m:ctrlPr>
            </m:dPr>
            <m:e>
              <m:sSubSup>
                <m:sSubSupPr>
                  <m:ctrlPr>
                    <w:rPr>
                      <w:rFonts w:ascii="Cambria Math" w:hAnsi="Cambria Math"/>
                      <w:i/>
                      <w:sz w:val="28"/>
                      <w:szCs w:val="28"/>
                    </w:rPr>
                  </m:ctrlPr>
                </m:sSubSupPr>
                <m:e>
                  <m:r>
                    <w:rPr>
                      <w:rFonts w:ascii="Cambria Math" w:hAnsi="Cambria Math"/>
                      <w:sz w:val="28"/>
                      <w:szCs w:val="28"/>
                    </w:rPr>
                    <m:t>p</m:t>
                  </m:r>
                </m:e>
                <m:sub>
                  <m:r>
                    <w:rPr>
                      <w:rFonts w:ascii="Cambria Math" w:hAnsi="Cambria Math"/>
                      <w:sz w:val="28"/>
                      <w:szCs w:val="28"/>
                    </w:rPr>
                    <m:t>n</m:t>
                  </m:r>
                </m:sub>
                <m:sup>
                  <m:r>
                    <w:rPr>
                      <w:rFonts w:ascii="Cambria Math" w:hAnsi="Cambria Math"/>
                      <w:sz w:val="28"/>
                      <w:szCs w:val="28"/>
                    </w:rPr>
                    <m:t>t</m:t>
                  </m:r>
                </m:sup>
              </m:sSubSup>
            </m:e>
          </m:d>
          <m:r>
            <w:rPr>
              <w:rFonts w:ascii="Cambria Math"/>
              <w:sz w:val="28"/>
              <w:szCs w:val="28"/>
            </w:rPr>
            <m:t>=</m:t>
          </m:r>
          <m:sSub>
            <m:sSubPr>
              <m:ctrlPr>
                <w:rPr>
                  <w:rFonts w:ascii="Cambria Math" w:hAnsi="Cambria Math"/>
                  <w:i/>
                  <w:sz w:val="28"/>
                  <w:szCs w:val="28"/>
                </w:rPr>
              </m:ctrlPr>
            </m:sSubPr>
            <m:e>
              <m:r>
                <w:rPr>
                  <w:rFonts w:ascii="Cambria Math" w:hAnsi="Cambria Math"/>
                  <w:sz w:val="28"/>
                  <w:szCs w:val="28"/>
                </w:rPr>
                <m:t>β</m:t>
              </m:r>
            </m:e>
            <m:sub>
              <m:r>
                <w:rPr>
                  <w:rFonts w:ascii="Cambria Math"/>
                  <w:sz w:val="28"/>
                  <w:szCs w:val="28"/>
                </w:rPr>
                <m:t>0</m:t>
              </m:r>
            </m:sub>
          </m:sSub>
          <m:r>
            <w:rPr>
              <w:rFonts w:ascii="Cambria Math"/>
              <w:sz w:val="28"/>
              <w:szCs w:val="28"/>
            </w:rPr>
            <m:t>+</m:t>
          </m:r>
          <m:nary>
            <m:naryPr>
              <m:chr m:val="∑"/>
              <m:limLoc m:val="undOvr"/>
              <m:ctrlPr>
                <w:rPr>
                  <w:rFonts w:ascii="Cambria Math" w:hAnsi="Cambria Math"/>
                  <w:i/>
                  <w:sz w:val="28"/>
                  <w:szCs w:val="28"/>
                </w:rPr>
              </m:ctrlPr>
            </m:naryPr>
            <m:sub>
              <m:r>
                <w:rPr>
                  <w:rFonts w:ascii="Cambria Math" w:hAnsi="Cambria Math"/>
                  <w:sz w:val="28"/>
                  <w:szCs w:val="28"/>
                </w:rPr>
                <m:t>k</m:t>
              </m:r>
              <m:r>
                <w:rPr>
                  <w:rFonts w:ascii="Cambria Math"/>
                  <w:sz w:val="28"/>
                  <w:szCs w:val="28"/>
                </w:rPr>
                <m:t>=1</m:t>
              </m:r>
            </m:sub>
            <m:sup>
              <m:r>
                <w:rPr>
                  <w:rFonts w:ascii="Cambria Math" w:hAnsi="Cambria Math"/>
                  <w:sz w:val="28"/>
                  <w:szCs w:val="28"/>
                </w:rPr>
                <m:t>K</m:t>
              </m:r>
            </m:sup>
            <m:e>
              <m:sSub>
                <m:sSubPr>
                  <m:ctrlPr>
                    <w:rPr>
                      <w:rFonts w:ascii="Cambria Math" w:hAnsi="Cambria Math"/>
                      <w:i/>
                      <w:sz w:val="28"/>
                      <w:szCs w:val="28"/>
                    </w:rPr>
                  </m:ctrlPr>
                </m:sSubPr>
                <m:e>
                  <m:r>
                    <w:rPr>
                      <w:rFonts w:ascii="Cambria Math" w:hAnsi="Cambria Math"/>
                      <w:sz w:val="28"/>
                      <w:szCs w:val="28"/>
                    </w:rPr>
                    <m:t>β</m:t>
                  </m:r>
                </m:e>
                <m:sub>
                  <m:r>
                    <w:rPr>
                      <w:rFonts w:ascii="Cambria Math" w:hAnsi="Cambria Math"/>
                      <w:sz w:val="28"/>
                      <w:szCs w:val="28"/>
                    </w:rPr>
                    <m:t>k</m:t>
                  </m:r>
                </m:sub>
              </m:sSub>
              <m:sSubSup>
                <m:sSubSupPr>
                  <m:ctrlPr>
                    <w:rPr>
                      <w:rFonts w:ascii="Cambria Math" w:hAnsi="Cambria Math"/>
                      <w:i/>
                      <w:sz w:val="28"/>
                      <w:szCs w:val="28"/>
                    </w:rPr>
                  </m:ctrlPr>
                </m:sSubSupPr>
                <m:e>
                  <m:r>
                    <w:rPr>
                      <w:rFonts w:ascii="Cambria Math" w:hAnsi="Cambria Math"/>
                      <w:sz w:val="28"/>
                      <w:szCs w:val="28"/>
                    </w:rPr>
                    <m:t>X</m:t>
                  </m:r>
                </m:e>
                <m:sub>
                  <m:r>
                    <w:rPr>
                      <w:rFonts w:ascii="Cambria Math" w:hAnsi="Cambria Math"/>
                      <w:sz w:val="28"/>
                      <w:szCs w:val="28"/>
                    </w:rPr>
                    <m:t>nk</m:t>
                  </m:r>
                </m:sub>
                <m:sup>
                  <m:r>
                    <w:rPr>
                      <w:rFonts w:ascii="Cambria Math" w:hAnsi="Cambria Math"/>
                      <w:sz w:val="28"/>
                      <w:szCs w:val="28"/>
                    </w:rPr>
                    <m:t>t</m:t>
                  </m:r>
                </m:sup>
              </m:sSubSup>
            </m:e>
          </m:nary>
          <m:r>
            <w:rPr>
              <w:rFonts w:ascii="Cambria Math"/>
              <w:sz w:val="28"/>
              <w:szCs w:val="28"/>
            </w:rPr>
            <m:t>+</m:t>
          </m:r>
          <m:nary>
            <m:naryPr>
              <m:chr m:val="∑"/>
              <m:limLoc m:val="undOvr"/>
              <m:ctrlPr>
                <w:rPr>
                  <w:rFonts w:ascii="Cambria Math" w:hAnsi="Cambria Math"/>
                  <w:i/>
                  <w:sz w:val="28"/>
                  <w:szCs w:val="28"/>
                </w:rPr>
              </m:ctrlPr>
            </m:naryPr>
            <m:sub>
              <m:r>
                <w:rPr>
                  <w:rFonts w:ascii="Cambria Math" w:hAnsi="Cambria Math"/>
                  <w:sz w:val="28"/>
                  <w:szCs w:val="28"/>
                </w:rPr>
                <m:t>t</m:t>
              </m:r>
              <m:r>
                <w:rPr>
                  <w:rFonts w:ascii="Cambria Math"/>
                  <w:sz w:val="28"/>
                  <w:szCs w:val="28"/>
                </w:rPr>
                <m:t>=1</m:t>
              </m:r>
            </m:sub>
            <m:sup>
              <m:r>
                <w:rPr>
                  <w:rFonts w:ascii="Cambria Math" w:hAnsi="Cambria Math"/>
                  <w:sz w:val="28"/>
                  <w:szCs w:val="28"/>
                </w:rPr>
                <m:t>T</m:t>
              </m:r>
            </m:sup>
            <m:e>
              <m:sSup>
                <m:sSupPr>
                  <m:ctrlPr>
                    <w:rPr>
                      <w:rFonts w:ascii="Cambria Math" w:hAnsi="Cambria Math"/>
                      <w:i/>
                      <w:sz w:val="28"/>
                      <w:szCs w:val="28"/>
                    </w:rPr>
                  </m:ctrlPr>
                </m:sSupPr>
                <m:e>
                  <m:r>
                    <w:rPr>
                      <w:rFonts w:ascii="Cambria Math" w:hAnsi="Cambria Math"/>
                      <w:sz w:val="28"/>
                      <w:szCs w:val="28"/>
                    </w:rPr>
                    <m:t>α</m:t>
                  </m:r>
                </m:e>
                <m:sup>
                  <m:r>
                    <w:rPr>
                      <w:rFonts w:ascii="Cambria Math" w:hAnsi="Cambria Math"/>
                      <w:sz w:val="28"/>
                      <w:szCs w:val="28"/>
                    </w:rPr>
                    <m:t>t</m:t>
                  </m:r>
                </m:sup>
              </m:sSup>
            </m:e>
          </m:nary>
          <m:sSup>
            <m:sSupPr>
              <m:ctrlPr>
                <w:rPr>
                  <w:rFonts w:ascii="Cambria Math" w:hAnsi="Cambria Math"/>
                  <w:i/>
                  <w:sz w:val="28"/>
                  <w:szCs w:val="28"/>
                </w:rPr>
              </m:ctrlPr>
            </m:sSupPr>
            <m:e>
              <m:r>
                <w:rPr>
                  <w:rFonts w:ascii="Cambria Math" w:hAnsi="Cambria Math"/>
                  <w:sz w:val="28"/>
                  <w:szCs w:val="28"/>
                </w:rPr>
                <m:t>D</m:t>
              </m:r>
            </m:e>
            <m:sup>
              <m:r>
                <w:rPr>
                  <w:rFonts w:ascii="Cambria Math" w:hAnsi="Cambria Math"/>
                  <w:sz w:val="28"/>
                  <w:szCs w:val="28"/>
                </w:rPr>
                <m:t>t</m:t>
              </m:r>
            </m:sup>
          </m:sSup>
          <m:r>
            <w:rPr>
              <w:rFonts w:ascii="Cambria Math"/>
              <w:sz w:val="28"/>
              <w:szCs w:val="28"/>
            </w:rPr>
            <m:t>+</m:t>
          </m:r>
          <m:sSubSup>
            <m:sSubSupPr>
              <m:ctrlPr>
                <w:rPr>
                  <w:rFonts w:ascii="Cambria Math" w:hAnsi="Cambria Math"/>
                  <w:i/>
                  <w:sz w:val="28"/>
                  <w:szCs w:val="28"/>
                </w:rPr>
              </m:ctrlPr>
            </m:sSubSupPr>
            <m:e>
              <m:r>
                <w:rPr>
                  <w:rFonts w:ascii="Cambria Math" w:hAnsi="Cambria Math"/>
                  <w:sz w:val="28"/>
                  <w:szCs w:val="28"/>
                </w:rPr>
                <m:t>ε</m:t>
              </m:r>
            </m:e>
            <m:sub>
              <m:r>
                <w:rPr>
                  <w:rFonts w:ascii="Cambria Math" w:hAnsi="Cambria Math"/>
                  <w:sz w:val="28"/>
                  <w:szCs w:val="28"/>
                </w:rPr>
                <m:t>n</m:t>
              </m:r>
            </m:sub>
            <m:sup>
              <m:r>
                <w:rPr>
                  <w:rFonts w:ascii="Cambria Math" w:hAnsi="Cambria Math"/>
                  <w:sz w:val="28"/>
                  <w:szCs w:val="28"/>
                </w:rPr>
                <m:t>t</m:t>
              </m:r>
            </m:sup>
          </m:sSubSup>
        </m:oMath>
      </m:oMathPara>
    </w:p>
    <w:p w:rsidR="009E50BB" w:rsidRPr="0045536B" w:rsidRDefault="009E50BB" w:rsidP="001B2F75">
      <w:pPr>
        <w:spacing w:before="240"/>
        <w:ind w:firstLine="720"/>
        <w:rPr>
          <w:sz w:val="28"/>
          <w:szCs w:val="28"/>
        </w:rPr>
      </w:pPr>
      <w:r w:rsidRPr="0045536B">
        <w:rPr>
          <w:sz w:val="28"/>
          <w:szCs w:val="28"/>
        </w:rPr>
        <w:t>Trong đó:</w:t>
      </w:r>
      <w:r w:rsidR="001B2F75">
        <w:rPr>
          <w:sz w:val="28"/>
          <w:szCs w:val="28"/>
        </w:rPr>
        <w:t xml:space="preserve">  </w:t>
      </w:r>
      <m:oMath>
        <m:sSubSup>
          <m:sSubSupPr>
            <m:ctrlPr>
              <w:rPr>
                <w:rFonts w:ascii="Cambria Math" w:hAnsi="Cambria Math"/>
                <w:i/>
                <w:sz w:val="28"/>
                <w:szCs w:val="28"/>
              </w:rPr>
            </m:ctrlPr>
          </m:sSubSupPr>
          <m:e>
            <m:r>
              <w:rPr>
                <w:rFonts w:ascii="Cambria Math" w:hAnsi="Cambria Math"/>
                <w:sz w:val="28"/>
                <w:szCs w:val="28"/>
              </w:rPr>
              <m:t>p</m:t>
            </m:r>
          </m:e>
          <m:sub>
            <m:r>
              <w:rPr>
                <w:rFonts w:ascii="Cambria Math" w:hAnsi="Cambria Math"/>
                <w:sz w:val="28"/>
                <w:szCs w:val="28"/>
              </w:rPr>
              <m:t>n</m:t>
            </m:r>
          </m:sub>
          <m:sup>
            <m:r>
              <w:rPr>
                <w:rFonts w:ascii="Cambria Math" w:hAnsi="Cambria Math"/>
                <w:sz w:val="28"/>
                <w:szCs w:val="28"/>
              </w:rPr>
              <m:t>t</m:t>
            </m:r>
          </m:sup>
        </m:sSubSup>
      </m:oMath>
      <w:r w:rsidRPr="0045536B">
        <w:rPr>
          <w:sz w:val="28"/>
          <w:szCs w:val="28"/>
        </w:rPr>
        <w:t>: giá giao dịch bất động sản (n) tại thời điểm (t)</w:t>
      </w:r>
      <w:r w:rsidR="00632734" w:rsidRPr="0045536B">
        <w:rPr>
          <w:sz w:val="28"/>
          <w:szCs w:val="28"/>
        </w:rPr>
        <w:t>;</w:t>
      </w:r>
      <w:r w:rsidRPr="0045536B">
        <w:rPr>
          <w:sz w:val="28"/>
          <w:szCs w:val="28"/>
        </w:rPr>
        <w:tab/>
      </w:r>
    </w:p>
    <w:p w:rsidR="009E50BB" w:rsidRPr="0045536B" w:rsidRDefault="009E50BB" w:rsidP="00B14DFE">
      <w:pPr>
        <w:tabs>
          <w:tab w:val="left" w:pos="720"/>
          <w:tab w:val="left" w:pos="1440"/>
          <w:tab w:val="left" w:pos="2160"/>
          <w:tab w:val="left" w:pos="2880"/>
          <w:tab w:val="left" w:pos="3600"/>
          <w:tab w:val="left" w:pos="4320"/>
          <w:tab w:val="left" w:pos="5040"/>
          <w:tab w:val="left" w:pos="5760"/>
          <w:tab w:val="left" w:pos="6480"/>
          <w:tab w:val="left" w:pos="7755"/>
        </w:tabs>
        <w:spacing w:before="60"/>
        <w:rPr>
          <w:sz w:val="28"/>
          <w:szCs w:val="28"/>
        </w:rPr>
      </w:pPr>
      <w:r w:rsidRPr="0045536B">
        <w:rPr>
          <w:sz w:val="28"/>
          <w:szCs w:val="28"/>
        </w:rPr>
        <w:tab/>
      </w:r>
      <w:r w:rsidR="001B2F75">
        <w:rPr>
          <w:sz w:val="28"/>
          <w:szCs w:val="28"/>
        </w:rPr>
        <w:tab/>
        <w:t xml:space="preserve">        </w:t>
      </w:r>
      <m:oMath>
        <m:sSub>
          <m:sSubPr>
            <m:ctrlPr>
              <w:rPr>
                <w:rFonts w:ascii="Cambria Math" w:hAnsi="Cambria Math"/>
                <w:i/>
                <w:sz w:val="28"/>
                <w:szCs w:val="28"/>
              </w:rPr>
            </m:ctrlPr>
          </m:sSubPr>
          <m:e>
            <m:r>
              <w:rPr>
                <w:rFonts w:ascii="Cambria Math" w:hAnsi="Cambria Math"/>
                <w:sz w:val="28"/>
                <w:szCs w:val="28"/>
              </w:rPr>
              <m:t>β</m:t>
            </m:r>
          </m:e>
          <m:sub>
            <m:r>
              <w:rPr>
                <w:rFonts w:ascii="Cambria Math"/>
                <w:sz w:val="28"/>
                <w:szCs w:val="28"/>
              </w:rPr>
              <m:t>0</m:t>
            </m:r>
          </m:sub>
        </m:sSub>
      </m:oMath>
      <w:r w:rsidRPr="0045536B">
        <w:rPr>
          <w:sz w:val="28"/>
          <w:szCs w:val="28"/>
        </w:rPr>
        <w:t>: hệ số chặn của mô hình</w:t>
      </w:r>
      <w:r w:rsidR="00632734" w:rsidRPr="0045536B">
        <w:rPr>
          <w:sz w:val="28"/>
          <w:szCs w:val="28"/>
        </w:rPr>
        <w:t>;</w:t>
      </w:r>
      <w:r w:rsidRPr="0045536B">
        <w:rPr>
          <w:sz w:val="28"/>
          <w:szCs w:val="28"/>
        </w:rPr>
        <w:tab/>
      </w:r>
    </w:p>
    <w:p w:rsidR="009E50BB" w:rsidRDefault="009E50BB" w:rsidP="00B14DFE">
      <w:pPr>
        <w:spacing w:before="60"/>
        <w:rPr>
          <w:sz w:val="28"/>
          <w:szCs w:val="28"/>
        </w:rPr>
      </w:pPr>
      <w:r w:rsidRPr="0045536B">
        <w:rPr>
          <w:sz w:val="28"/>
          <w:szCs w:val="28"/>
        </w:rPr>
        <w:tab/>
      </w:r>
      <w:r w:rsidR="001B2F75">
        <w:rPr>
          <w:sz w:val="28"/>
          <w:szCs w:val="28"/>
        </w:rPr>
        <w:tab/>
        <w:t xml:space="preserve">        </w:t>
      </w:r>
      <m:oMath>
        <m:sSub>
          <m:sSubPr>
            <m:ctrlPr>
              <w:rPr>
                <w:rFonts w:ascii="Cambria Math" w:hAnsi="Cambria Math"/>
                <w:i/>
                <w:sz w:val="28"/>
                <w:szCs w:val="28"/>
              </w:rPr>
            </m:ctrlPr>
          </m:sSubPr>
          <m:e>
            <m:r>
              <w:rPr>
                <w:rFonts w:ascii="Cambria Math" w:hAnsi="Cambria Math"/>
                <w:sz w:val="28"/>
                <w:szCs w:val="28"/>
              </w:rPr>
              <m:t>β</m:t>
            </m:r>
          </m:e>
          <m:sub>
            <m:r>
              <w:rPr>
                <w:rFonts w:ascii="Cambria Math" w:hAnsi="Cambria Math"/>
                <w:sz w:val="28"/>
                <w:szCs w:val="28"/>
              </w:rPr>
              <m:t>k</m:t>
            </m:r>
          </m:sub>
        </m:sSub>
      </m:oMath>
      <w:r w:rsidRPr="0045536B">
        <w:rPr>
          <w:sz w:val="28"/>
          <w:szCs w:val="28"/>
        </w:rPr>
        <w:t>: tham số về các đặc điểm (k) của bất động sản (n)</w:t>
      </w:r>
      <w:r w:rsidR="00DB4329" w:rsidRPr="0045536B">
        <w:rPr>
          <w:sz w:val="28"/>
          <w:szCs w:val="28"/>
        </w:rPr>
        <w:t xml:space="preserve">, </w:t>
      </w:r>
      <m:oMath>
        <m:r>
          <m:rPr>
            <m:sty m:val="p"/>
          </m:rPr>
          <w:rPr>
            <w:rFonts w:ascii="Cambria Math" w:hAnsi="Cambria Math"/>
            <w:sz w:val="28"/>
            <w:szCs w:val="28"/>
          </w:rPr>
          <m:t>k=</m:t>
        </m:r>
        <m:acc>
          <m:accPr>
            <m:chr m:val="̅"/>
            <m:ctrlPr>
              <w:rPr>
                <w:rFonts w:ascii="Cambria Math" w:hAnsi="Cambria Math"/>
                <w:sz w:val="28"/>
                <w:szCs w:val="28"/>
              </w:rPr>
            </m:ctrlPr>
          </m:accPr>
          <m:e>
            <m:r>
              <m:rPr>
                <m:sty m:val="p"/>
              </m:rPr>
              <w:rPr>
                <w:rFonts w:ascii="Cambria Math" w:hAnsi="Cambria Math"/>
                <w:sz w:val="28"/>
                <w:szCs w:val="28"/>
              </w:rPr>
              <m:t>1,K</m:t>
            </m:r>
          </m:e>
        </m:acc>
      </m:oMath>
      <w:r w:rsidR="00632734" w:rsidRPr="0045536B">
        <w:rPr>
          <w:sz w:val="28"/>
          <w:szCs w:val="28"/>
        </w:rPr>
        <w:t>;</w:t>
      </w:r>
    </w:p>
    <w:p w:rsidR="00AF0DD0" w:rsidRDefault="001B2F75" w:rsidP="001B2F75">
      <w:pPr>
        <w:spacing w:before="60"/>
        <w:rPr>
          <w:sz w:val="28"/>
          <w:szCs w:val="28"/>
        </w:rPr>
      </w:pPr>
      <w:r>
        <w:rPr>
          <w:sz w:val="28"/>
          <w:szCs w:val="28"/>
        </w:rPr>
        <w:tab/>
      </w:r>
      <w:r>
        <w:rPr>
          <w:sz w:val="28"/>
          <w:szCs w:val="28"/>
        </w:rPr>
        <w:tab/>
        <w:t xml:space="preserve">       </w:t>
      </w:r>
      <m:oMath>
        <m:sSubSup>
          <m:sSubSupPr>
            <m:ctrlPr>
              <w:rPr>
                <w:rFonts w:ascii="Cambria Math" w:hAnsi="Cambria Math"/>
                <w:i/>
                <w:sz w:val="28"/>
                <w:szCs w:val="28"/>
              </w:rPr>
            </m:ctrlPr>
          </m:sSubSupPr>
          <m:e>
            <m:r>
              <w:rPr>
                <w:rFonts w:ascii="Cambria Math" w:hAnsi="Cambria Math"/>
                <w:sz w:val="28"/>
                <w:szCs w:val="28"/>
              </w:rPr>
              <m:t>X</m:t>
            </m:r>
          </m:e>
          <m:sub>
            <m:r>
              <w:rPr>
                <w:rFonts w:ascii="Cambria Math" w:hAnsi="Cambria Math"/>
                <w:sz w:val="28"/>
                <w:szCs w:val="28"/>
              </w:rPr>
              <m:t>nk</m:t>
            </m:r>
          </m:sub>
          <m:sup>
            <m:r>
              <w:rPr>
                <w:rFonts w:ascii="Cambria Math" w:hAnsi="Cambria Math"/>
                <w:sz w:val="28"/>
                <w:szCs w:val="28"/>
              </w:rPr>
              <m:t>t</m:t>
            </m:r>
          </m:sup>
        </m:sSubSup>
      </m:oMath>
      <w:r w:rsidR="009E50BB" w:rsidRPr="0045536B">
        <w:rPr>
          <w:sz w:val="28"/>
          <w:szCs w:val="28"/>
        </w:rPr>
        <w:t>: các đặc điểm (k) của bất động sản (n) tại thời điểm (t)</w:t>
      </w:r>
      <w:r w:rsidR="00DB4329" w:rsidRPr="0045536B">
        <w:rPr>
          <w:sz w:val="28"/>
          <w:szCs w:val="28"/>
        </w:rPr>
        <w:t xml:space="preserve">, </w:t>
      </w:r>
      <m:oMath>
        <m:r>
          <m:rPr>
            <m:sty m:val="p"/>
          </m:rPr>
          <w:rPr>
            <w:rFonts w:ascii="Cambria Math" w:hAnsi="Cambria Math"/>
            <w:sz w:val="28"/>
            <w:szCs w:val="28"/>
          </w:rPr>
          <m:t>t=</m:t>
        </m:r>
        <m:acc>
          <m:accPr>
            <m:chr m:val="̅"/>
            <m:ctrlPr>
              <w:rPr>
                <w:rFonts w:ascii="Cambria Math" w:hAnsi="Cambria Math"/>
                <w:sz w:val="28"/>
                <w:szCs w:val="28"/>
              </w:rPr>
            </m:ctrlPr>
          </m:accPr>
          <m:e>
            <m:r>
              <m:rPr>
                <m:sty m:val="p"/>
              </m:rPr>
              <w:rPr>
                <w:rFonts w:ascii="Cambria Math" w:hAnsi="Cambria Math"/>
                <w:sz w:val="28"/>
                <w:szCs w:val="28"/>
              </w:rPr>
              <m:t>1,T</m:t>
            </m:r>
          </m:e>
        </m:acc>
      </m:oMath>
      <w:r w:rsidR="00632734" w:rsidRPr="0045536B">
        <w:rPr>
          <w:sz w:val="28"/>
          <w:szCs w:val="28"/>
        </w:rPr>
        <w:t>;</w:t>
      </w:r>
    </w:p>
    <w:p w:rsidR="009E50BB" w:rsidRPr="0045536B" w:rsidRDefault="007F503B" w:rsidP="001B2F75">
      <w:pPr>
        <w:spacing w:before="60"/>
        <w:ind w:left="1980"/>
        <w:jc w:val="both"/>
        <w:rPr>
          <w:sz w:val="28"/>
          <w:szCs w:val="28"/>
        </w:rPr>
      </w:pPr>
      <m:oMath>
        <m:sSubSup>
          <m:sSubSupPr>
            <m:ctrlPr>
              <w:rPr>
                <w:rFonts w:ascii="Cambria Math" w:hAnsi="Cambria Math"/>
                <w:i/>
                <w:sz w:val="28"/>
                <w:szCs w:val="28"/>
              </w:rPr>
            </m:ctrlPr>
          </m:sSubSupPr>
          <m:e>
            <m:r>
              <w:rPr>
                <w:rFonts w:ascii="Cambria Math" w:hAnsi="Cambria Math"/>
                <w:sz w:val="28"/>
                <w:szCs w:val="28"/>
              </w:rPr>
              <m:t>α</m:t>
            </m:r>
          </m:e>
          <m:sub/>
          <m:sup>
            <m:r>
              <w:rPr>
                <w:rFonts w:ascii="Cambria Math" w:hAnsi="Cambria Math"/>
                <w:sz w:val="28"/>
                <w:szCs w:val="28"/>
              </w:rPr>
              <m:t>t</m:t>
            </m:r>
          </m:sup>
        </m:sSubSup>
      </m:oMath>
      <w:r w:rsidR="00724E35" w:rsidRPr="0045536B">
        <w:rPr>
          <w:sz w:val="28"/>
          <w:szCs w:val="28"/>
        </w:rPr>
        <w:t xml:space="preserve">: </w:t>
      </w:r>
      <w:r w:rsidR="009E50BB" w:rsidRPr="0045536B">
        <w:rPr>
          <w:sz w:val="28"/>
          <w:szCs w:val="28"/>
        </w:rPr>
        <w:t xml:space="preserve">tham số của biến giả thời gian (mang giá trị 1 nếu bất động </w:t>
      </w:r>
      <w:r w:rsidR="001B2F75">
        <w:rPr>
          <w:sz w:val="28"/>
          <w:szCs w:val="28"/>
        </w:rPr>
        <w:br/>
      </w:r>
      <w:r w:rsidR="009E50BB" w:rsidRPr="0045536B">
        <w:rPr>
          <w:sz w:val="28"/>
          <w:szCs w:val="28"/>
        </w:rPr>
        <w:t>sản</w:t>
      </w:r>
      <w:r w:rsidR="001B2F75">
        <w:rPr>
          <w:sz w:val="28"/>
          <w:szCs w:val="28"/>
        </w:rPr>
        <w:t xml:space="preserve"> đ</w:t>
      </w:r>
      <w:r w:rsidR="009E50BB" w:rsidRPr="0045536B">
        <w:rPr>
          <w:sz w:val="28"/>
          <w:szCs w:val="28"/>
        </w:rPr>
        <w:t>ược giao dịch tại thời điểm t, mang giá trị 0 nếu bất động sản không được giao dịch tại thời điểm t)</w:t>
      </w:r>
      <w:r w:rsidR="00632734" w:rsidRPr="0045536B">
        <w:rPr>
          <w:sz w:val="28"/>
          <w:szCs w:val="28"/>
        </w:rPr>
        <w:t>;</w:t>
      </w:r>
    </w:p>
    <w:p w:rsidR="009E50BB" w:rsidRPr="0045536B" w:rsidRDefault="007F503B" w:rsidP="001B2F75">
      <w:pPr>
        <w:tabs>
          <w:tab w:val="left" w:pos="720"/>
          <w:tab w:val="left" w:pos="1440"/>
          <w:tab w:val="left" w:pos="4125"/>
        </w:tabs>
        <w:spacing w:before="60"/>
        <w:ind w:left="1980"/>
        <w:rPr>
          <w:sz w:val="28"/>
          <w:szCs w:val="28"/>
        </w:rPr>
      </w:pPr>
      <m:oMath>
        <m:sSubSup>
          <m:sSubSupPr>
            <m:ctrlPr>
              <w:rPr>
                <w:rFonts w:ascii="Cambria Math" w:hAnsi="Cambria Math"/>
                <w:i/>
                <w:sz w:val="28"/>
                <w:szCs w:val="28"/>
              </w:rPr>
            </m:ctrlPr>
          </m:sSubSupPr>
          <m:e>
            <m:r>
              <w:rPr>
                <w:rFonts w:ascii="Cambria Math" w:hAnsi="Cambria Math"/>
                <w:sz w:val="28"/>
                <w:szCs w:val="28"/>
              </w:rPr>
              <m:t>ε</m:t>
            </m:r>
          </m:e>
          <m:sub>
            <m:r>
              <w:rPr>
                <w:rFonts w:ascii="Cambria Math" w:hAnsi="Cambria Math"/>
                <w:sz w:val="28"/>
                <w:szCs w:val="28"/>
              </w:rPr>
              <m:t>n</m:t>
            </m:r>
          </m:sub>
          <m:sup>
            <m:r>
              <w:rPr>
                <w:rFonts w:ascii="Cambria Math" w:hAnsi="Cambria Math"/>
                <w:sz w:val="28"/>
                <w:szCs w:val="28"/>
              </w:rPr>
              <m:t>t</m:t>
            </m:r>
          </m:sup>
        </m:sSubSup>
      </m:oMath>
      <w:r w:rsidR="009E50BB" w:rsidRPr="0045536B">
        <w:rPr>
          <w:sz w:val="28"/>
          <w:szCs w:val="28"/>
        </w:rPr>
        <w:t>: phần dư.</w:t>
      </w:r>
    </w:p>
    <w:p w:rsidR="009E50BB" w:rsidRPr="0045536B" w:rsidRDefault="00B05CB5" w:rsidP="001B2F75">
      <w:pPr>
        <w:pStyle w:val="ListParagraph"/>
        <w:spacing w:before="180"/>
        <w:ind w:left="0" w:firstLine="720"/>
        <w:jc w:val="both"/>
        <w:rPr>
          <w:i/>
          <w:szCs w:val="28"/>
        </w:rPr>
      </w:pPr>
      <w:r w:rsidRPr="0045536B">
        <w:rPr>
          <w:i/>
          <w:szCs w:val="28"/>
        </w:rPr>
        <w:t xml:space="preserve">Bước 3: </w:t>
      </w:r>
      <w:r w:rsidR="009E50BB" w:rsidRPr="0045536B">
        <w:rPr>
          <w:i/>
          <w:szCs w:val="28"/>
        </w:rPr>
        <w:t>Tính chỉ số giá bất động sản cấp cá thể</w:t>
      </w:r>
    </w:p>
    <w:p w:rsidR="009E50BB" w:rsidRPr="0045536B" w:rsidRDefault="007F503B" w:rsidP="009E50BB">
      <w:pPr>
        <w:tabs>
          <w:tab w:val="left" w:pos="720"/>
          <w:tab w:val="left" w:pos="1440"/>
          <w:tab w:val="left" w:pos="4125"/>
        </w:tabs>
        <w:spacing w:before="180"/>
        <w:jc w:val="center"/>
        <w:rPr>
          <w:sz w:val="28"/>
          <w:szCs w:val="28"/>
        </w:rPr>
      </w:pPr>
      <m:oMathPara>
        <m:oMath>
          <m:sSub>
            <m:sSubPr>
              <m:ctrlPr>
                <w:rPr>
                  <w:rFonts w:ascii="Cambria Math" w:hAnsi="Cambria Math"/>
                  <w:sz w:val="28"/>
                  <w:szCs w:val="28"/>
                </w:rPr>
              </m:ctrlPr>
            </m:sSubPr>
            <m:e>
              <m:r>
                <m:rPr>
                  <m:sty m:val="p"/>
                </m:rPr>
                <w:rPr>
                  <w:rFonts w:ascii="Cambria Math"/>
                  <w:sz w:val="28"/>
                  <w:szCs w:val="28"/>
                </w:rPr>
                <m:t>CSGBDS</m:t>
              </m:r>
            </m:e>
            <m:sub>
              <m:r>
                <m:rPr>
                  <m:sty m:val="p"/>
                </m:rPr>
                <w:rPr>
                  <w:rFonts w:ascii="Cambria Math"/>
                  <w:sz w:val="28"/>
                  <w:szCs w:val="28"/>
                </w:rPr>
                <m:t>t / t</m:t>
              </m:r>
              <m:r>
                <m:rPr>
                  <m:sty m:val="p"/>
                </m:rPr>
                <w:rPr>
                  <w:rFonts w:ascii="Cambria Math"/>
                  <w:sz w:val="28"/>
                  <w:szCs w:val="28"/>
                </w:rPr>
                <m:t>-</m:t>
              </m:r>
              <m:r>
                <m:rPr>
                  <m:sty m:val="p"/>
                </m:rPr>
                <w:rPr>
                  <w:rFonts w:ascii="Cambria Math"/>
                  <w:sz w:val="28"/>
                  <w:szCs w:val="28"/>
                </w:rPr>
                <m:t>1</m:t>
              </m:r>
            </m:sub>
          </m:sSub>
          <m:r>
            <m:rPr>
              <m:sty m:val="p"/>
            </m:rPr>
            <w:rPr>
              <w:rFonts w:ascii="Cambria Math"/>
              <w:sz w:val="28"/>
              <w:szCs w:val="28"/>
            </w:rPr>
            <m:t xml:space="preserve"> =</m:t>
          </m:r>
          <m:f>
            <m:fPr>
              <m:ctrlPr>
                <w:rPr>
                  <w:rFonts w:ascii="Cambria Math" w:hAnsi="Cambria Math"/>
                  <w:sz w:val="28"/>
                  <w:szCs w:val="28"/>
                </w:rPr>
              </m:ctrlPr>
            </m:fPr>
            <m:num>
              <m:func>
                <m:funcPr>
                  <m:ctrlPr>
                    <w:rPr>
                      <w:rFonts w:ascii="Cambria Math" w:hAnsi="Cambria Math"/>
                      <w:sz w:val="28"/>
                      <w:szCs w:val="28"/>
                    </w:rPr>
                  </m:ctrlPr>
                </m:funcPr>
                <m:fName>
                  <m:r>
                    <m:rPr>
                      <m:sty m:val="p"/>
                    </m:rPr>
                    <w:rPr>
                      <w:rFonts w:ascii="Cambria Math"/>
                      <w:sz w:val="28"/>
                      <w:szCs w:val="28"/>
                    </w:rPr>
                    <m:t>exp(</m:t>
                  </m:r>
                </m:fName>
                <m:e>
                  <m:sSub>
                    <m:sSubPr>
                      <m:ctrlPr>
                        <w:rPr>
                          <w:rFonts w:ascii="Cambria Math" w:hAnsi="Cambria Math"/>
                          <w:sz w:val="28"/>
                          <w:szCs w:val="28"/>
                        </w:rPr>
                      </m:ctrlPr>
                    </m:sSubPr>
                    <m:e>
                      <m:r>
                        <m:rPr>
                          <m:sty m:val="p"/>
                        </m:rPr>
                        <w:rPr>
                          <w:rFonts w:ascii="Cambria Math"/>
                          <w:sz w:val="28"/>
                          <w:szCs w:val="28"/>
                        </w:rPr>
                        <m:t>α</m:t>
                      </m:r>
                    </m:e>
                    <m:sub>
                      <m:r>
                        <m:rPr>
                          <m:sty m:val="p"/>
                        </m:rPr>
                        <w:rPr>
                          <w:rFonts w:ascii="Cambria Math"/>
                          <w:sz w:val="28"/>
                          <w:szCs w:val="28"/>
                        </w:rPr>
                        <m:t>t</m:t>
                      </m:r>
                    </m:sub>
                  </m:sSub>
                  <m:r>
                    <m:rPr>
                      <m:sty m:val="p"/>
                    </m:rPr>
                    <w:rPr>
                      <w:rFonts w:ascii="Cambria Math"/>
                      <w:sz w:val="28"/>
                      <w:szCs w:val="28"/>
                    </w:rPr>
                    <m:t>)</m:t>
                  </m:r>
                </m:e>
              </m:func>
            </m:num>
            <m:den>
              <m:func>
                <m:funcPr>
                  <m:ctrlPr>
                    <w:rPr>
                      <w:rFonts w:ascii="Cambria Math" w:hAnsi="Cambria Math"/>
                      <w:sz w:val="28"/>
                      <w:szCs w:val="28"/>
                    </w:rPr>
                  </m:ctrlPr>
                </m:funcPr>
                <m:fName>
                  <m:r>
                    <m:rPr>
                      <m:sty m:val="p"/>
                    </m:rPr>
                    <w:rPr>
                      <w:rFonts w:ascii="Cambria Math"/>
                      <w:sz w:val="28"/>
                      <w:szCs w:val="28"/>
                    </w:rPr>
                    <m:t>exp(</m:t>
                  </m:r>
                </m:fName>
                <m:e>
                  <m:sSub>
                    <m:sSubPr>
                      <m:ctrlPr>
                        <w:rPr>
                          <w:rFonts w:ascii="Cambria Math" w:hAnsi="Cambria Math"/>
                          <w:sz w:val="28"/>
                          <w:szCs w:val="28"/>
                        </w:rPr>
                      </m:ctrlPr>
                    </m:sSubPr>
                    <m:e>
                      <m:r>
                        <m:rPr>
                          <m:sty m:val="p"/>
                        </m:rPr>
                        <w:rPr>
                          <w:rFonts w:ascii="Cambria Math"/>
                          <w:sz w:val="28"/>
                          <w:szCs w:val="28"/>
                        </w:rPr>
                        <m:t>α</m:t>
                      </m:r>
                    </m:e>
                    <m:sub>
                      <m:r>
                        <m:rPr>
                          <m:sty m:val="p"/>
                        </m:rPr>
                        <w:rPr>
                          <w:rFonts w:ascii="Cambria Math"/>
                          <w:sz w:val="28"/>
                          <w:szCs w:val="28"/>
                        </w:rPr>
                        <m:t>t</m:t>
                      </m:r>
                      <m:r>
                        <m:rPr>
                          <m:sty m:val="p"/>
                        </m:rPr>
                        <w:rPr>
                          <w:rFonts w:ascii="Cambria Math"/>
                          <w:sz w:val="28"/>
                          <w:szCs w:val="28"/>
                        </w:rPr>
                        <m:t>-</m:t>
                      </m:r>
                      <m:r>
                        <m:rPr>
                          <m:sty m:val="p"/>
                        </m:rPr>
                        <w:rPr>
                          <w:rFonts w:ascii="Cambria Math"/>
                          <w:sz w:val="28"/>
                          <w:szCs w:val="28"/>
                        </w:rPr>
                        <m:t>1</m:t>
                      </m:r>
                    </m:sub>
                  </m:sSub>
                  <m:r>
                    <m:rPr>
                      <m:sty m:val="p"/>
                    </m:rPr>
                    <w:rPr>
                      <w:rFonts w:ascii="Cambria Math"/>
                      <w:sz w:val="28"/>
                      <w:szCs w:val="28"/>
                    </w:rPr>
                    <m:t>)</m:t>
                  </m:r>
                </m:e>
              </m:func>
            </m:den>
          </m:f>
        </m:oMath>
      </m:oMathPara>
    </w:p>
    <w:p w:rsidR="009E50BB" w:rsidRPr="00C35E24" w:rsidRDefault="009E50BB" w:rsidP="001B2F75">
      <w:pPr>
        <w:spacing w:before="180"/>
        <w:ind w:firstLine="720"/>
        <w:rPr>
          <w:spacing w:val="-10"/>
          <w:sz w:val="28"/>
          <w:szCs w:val="28"/>
        </w:rPr>
      </w:pPr>
      <w:r w:rsidRPr="00C35E24">
        <w:rPr>
          <w:spacing w:val="-10"/>
          <w:sz w:val="28"/>
          <w:szCs w:val="28"/>
        </w:rPr>
        <w:t>Trong đó:</w:t>
      </w:r>
      <w:r w:rsidR="003C0998" w:rsidRPr="00C35E24">
        <w:rPr>
          <w:spacing w:val="-10"/>
          <w:sz w:val="28"/>
          <w:szCs w:val="28"/>
        </w:rPr>
        <w:t xml:space="preserve"> </w:t>
      </w:r>
      <w:r w:rsidR="001B2F75" w:rsidRPr="00C35E24">
        <w:rPr>
          <w:spacing w:val="-10"/>
          <w:sz w:val="28"/>
          <w:szCs w:val="28"/>
        </w:rPr>
        <w:t xml:space="preserve"> </w:t>
      </w:r>
      <m:oMath>
        <m:sSub>
          <m:sSubPr>
            <m:ctrlPr>
              <w:rPr>
                <w:rFonts w:ascii="Cambria Math" w:hAnsi="Cambria Math"/>
                <w:spacing w:val="-10"/>
                <w:sz w:val="28"/>
                <w:szCs w:val="28"/>
              </w:rPr>
            </m:ctrlPr>
          </m:sSubPr>
          <m:e>
            <m:r>
              <m:rPr>
                <m:sty m:val="p"/>
              </m:rPr>
              <w:rPr>
                <w:rFonts w:ascii="Cambria Math"/>
                <w:spacing w:val="-10"/>
                <w:sz w:val="28"/>
                <w:szCs w:val="28"/>
              </w:rPr>
              <m:t>CSGBDS</m:t>
            </m:r>
          </m:e>
          <m:sub>
            <m:r>
              <m:rPr>
                <m:sty m:val="p"/>
              </m:rPr>
              <w:rPr>
                <w:rFonts w:ascii="Cambria Math"/>
                <w:spacing w:val="-10"/>
                <w:sz w:val="28"/>
                <w:szCs w:val="28"/>
              </w:rPr>
              <m:t>t / t</m:t>
            </m:r>
            <m:r>
              <m:rPr>
                <m:sty m:val="p"/>
              </m:rPr>
              <w:rPr>
                <w:rFonts w:ascii="Cambria Math"/>
                <w:spacing w:val="-10"/>
                <w:sz w:val="28"/>
                <w:szCs w:val="28"/>
              </w:rPr>
              <m:t>-</m:t>
            </m:r>
            <m:r>
              <m:rPr>
                <m:sty m:val="p"/>
              </m:rPr>
              <w:rPr>
                <w:rFonts w:ascii="Cambria Math"/>
                <w:spacing w:val="-10"/>
                <w:sz w:val="28"/>
                <w:szCs w:val="28"/>
              </w:rPr>
              <m:t>1</m:t>
            </m:r>
          </m:sub>
        </m:sSub>
      </m:oMath>
      <w:r w:rsidRPr="00C35E24">
        <w:rPr>
          <w:spacing w:val="-10"/>
          <w:sz w:val="28"/>
          <w:szCs w:val="28"/>
        </w:rPr>
        <w:t>: chỉ số giá bất động sản thời điểm (t) so với thời điểm (t-1)</w:t>
      </w:r>
      <w:r w:rsidR="00C35E24" w:rsidRPr="00C35E24">
        <w:rPr>
          <w:spacing w:val="-10"/>
          <w:sz w:val="28"/>
          <w:szCs w:val="28"/>
        </w:rPr>
        <w:t>;</w:t>
      </w:r>
    </w:p>
    <w:p w:rsidR="009E50BB" w:rsidRPr="00C35E24" w:rsidRDefault="009E50BB" w:rsidP="00975D97">
      <w:pPr>
        <w:tabs>
          <w:tab w:val="left" w:pos="720"/>
          <w:tab w:val="left" w:pos="1440"/>
          <w:tab w:val="left" w:pos="4125"/>
        </w:tabs>
        <w:spacing w:before="180"/>
        <w:ind w:firstLine="1890"/>
        <w:rPr>
          <w:spacing w:val="-10"/>
          <w:sz w:val="28"/>
          <w:szCs w:val="28"/>
        </w:rPr>
      </w:pPr>
      <w:r w:rsidRPr="00C35E24">
        <w:rPr>
          <w:spacing w:val="-10"/>
          <w:sz w:val="28"/>
          <w:szCs w:val="28"/>
        </w:rPr>
        <w:lastRenderedPageBreak/>
        <w:t xml:space="preserve"> </w:t>
      </w:r>
      <m:oMath>
        <m:func>
          <m:funcPr>
            <m:ctrlPr>
              <w:rPr>
                <w:rFonts w:ascii="Cambria Math" w:hAnsi="Cambria Math"/>
                <w:spacing w:val="-10"/>
                <w:sz w:val="28"/>
                <w:szCs w:val="28"/>
              </w:rPr>
            </m:ctrlPr>
          </m:funcPr>
          <m:fName>
            <m:r>
              <m:rPr>
                <m:sty m:val="p"/>
              </m:rPr>
              <w:rPr>
                <w:rFonts w:ascii="Cambria Math"/>
                <w:spacing w:val="-10"/>
                <w:sz w:val="28"/>
                <w:szCs w:val="28"/>
              </w:rPr>
              <m:t>exp(</m:t>
            </m:r>
          </m:fName>
          <m:e>
            <m:sSub>
              <m:sSubPr>
                <m:ctrlPr>
                  <w:rPr>
                    <w:rFonts w:ascii="Cambria Math" w:hAnsi="Cambria Math"/>
                    <w:spacing w:val="-10"/>
                    <w:sz w:val="28"/>
                    <w:szCs w:val="28"/>
                  </w:rPr>
                </m:ctrlPr>
              </m:sSubPr>
              <m:e>
                <m:r>
                  <m:rPr>
                    <m:sty m:val="p"/>
                  </m:rPr>
                  <w:rPr>
                    <w:rFonts w:ascii="Cambria Math"/>
                    <w:spacing w:val="-10"/>
                    <w:sz w:val="28"/>
                    <w:szCs w:val="28"/>
                  </w:rPr>
                  <m:t>α</m:t>
                </m:r>
              </m:e>
              <m:sub>
                <m:r>
                  <m:rPr>
                    <m:sty m:val="p"/>
                  </m:rPr>
                  <w:rPr>
                    <w:rFonts w:ascii="Cambria Math"/>
                    <w:spacing w:val="-10"/>
                    <w:sz w:val="28"/>
                    <w:szCs w:val="28"/>
                  </w:rPr>
                  <m:t>t</m:t>
                </m:r>
              </m:sub>
            </m:sSub>
            <m:r>
              <m:rPr>
                <m:sty m:val="p"/>
              </m:rPr>
              <w:rPr>
                <w:rFonts w:ascii="Cambria Math"/>
                <w:spacing w:val="-10"/>
                <w:sz w:val="28"/>
                <w:szCs w:val="28"/>
              </w:rPr>
              <m:t>)</m:t>
            </m:r>
          </m:e>
        </m:func>
      </m:oMath>
      <w:r w:rsidRPr="00C35E24">
        <w:rPr>
          <w:spacing w:val="-10"/>
          <w:sz w:val="28"/>
          <w:szCs w:val="28"/>
        </w:rPr>
        <w:t xml:space="preserve"> : hàm nghịch đảo của tham số biến giả thời gian tại thời điểm (t)</w:t>
      </w:r>
      <w:r w:rsidR="00C35E24" w:rsidRPr="00C35E24">
        <w:rPr>
          <w:spacing w:val="-10"/>
          <w:sz w:val="28"/>
          <w:szCs w:val="28"/>
        </w:rPr>
        <w:t>;</w:t>
      </w:r>
    </w:p>
    <w:p w:rsidR="009E50BB" w:rsidRPr="00975D97" w:rsidRDefault="007F503B" w:rsidP="00975D97">
      <w:pPr>
        <w:tabs>
          <w:tab w:val="left" w:pos="720"/>
          <w:tab w:val="left" w:pos="1440"/>
          <w:tab w:val="left" w:pos="4125"/>
        </w:tabs>
        <w:spacing w:before="180"/>
        <w:ind w:firstLine="1890"/>
        <w:rPr>
          <w:spacing w:val="-16"/>
          <w:sz w:val="28"/>
          <w:szCs w:val="28"/>
        </w:rPr>
      </w:pPr>
      <m:oMath>
        <m:func>
          <m:funcPr>
            <m:ctrlPr>
              <w:rPr>
                <w:rFonts w:ascii="Cambria Math" w:hAnsi="Cambria Math"/>
                <w:spacing w:val="-16"/>
                <w:sz w:val="28"/>
                <w:szCs w:val="28"/>
              </w:rPr>
            </m:ctrlPr>
          </m:funcPr>
          <m:fName>
            <m:r>
              <m:rPr>
                <m:sty m:val="p"/>
              </m:rPr>
              <w:rPr>
                <w:rFonts w:ascii="Cambria Math"/>
                <w:spacing w:val="-16"/>
                <w:sz w:val="28"/>
                <w:szCs w:val="28"/>
              </w:rPr>
              <m:t>exp(</m:t>
            </m:r>
          </m:fName>
          <m:e>
            <m:sSub>
              <m:sSubPr>
                <m:ctrlPr>
                  <w:rPr>
                    <w:rFonts w:ascii="Cambria Math" w:hAnsi="Cambria Math"/>
                    <w:spacing w:val="-16"/>
                    <w:sz w:val="28"/>
                    <w:szCs w:val="28"/>
                  </w:rPr>
                </m:ctrlPr>
              </m:sSubPr>
              <m:e>
                <m:r>
                  <m:rPr>
                    <m:sty m:val="p"/>
                  </m:rPr>
                  <w:rPr>
                    <w:rFonts w:ascii="Cambria Math"/>
                    <w:spacing w:val="-16"/>
                    <w:sz w:val="28"/>
                    <w:szCs w:val="28"/>
                  </w:rPr>
                  <m:t>α</m:t>
                </m:r>
              </m:e>
              <m:sub>
                <m:r>
                  <m:rPr>
                    <m:sty m:val="p"/>
                  </m:rPr>
                  <w:rPr>
                    <w:rFonts w:ascii="Cambria Math"/>
                    <w:spacing w:val="-16"/>
                    <w:sz w:val="28"/>
                    <w:szCs w:val="28"/>
                  </w:rPr>
                  <m:t>t</m:t>
                </m:r>
                <m:r>
                  <m:rPr>
                    <m:sty m:val="p"/>
                  </m:rPr>
                  <w:rPr>
                    <w:rFonts w:ascii="Cambria Math"/>
                    <w:spacing w:val="-16"/>
                    <w:sz w:val="28"/>
                    <w:szCs w:val="28"/>
                  </w:rPr>
                  <m:t>-</m:t>
                </m:r>
                <m:r>
                  <m:rPr>
                    <m:sty m:val="p"/>
                  </m:rPr>
                  <w:rPr>
                    <w:rFonts w:ascii="Cambria Math"/>
                    <w:spacing w:val="-16"/>
                    <w:sz w:val="28"/>
                    <w:szCs w:val="28"/>
                  </w:rPr>
                  <m:t>1</m:t>
                </m:r>
              </m:sub>
            </m:sSub>
            <m:r>
              <m:rPr>
                <m:sty m:val="p"/>
              </m:rPr>
              <w:rPr>
                <w:rFonts w:ascii="Cambria Math"/>
                <w:spacing w:val="-16"/>
                <w:sz w:val="28"/>
                <w:szCs w:val="28"/>
              </w:rPr>
              <m:t>)</m:t>
            </m:r>
          </m:e>
        </m:func>
      </m:oMath>
      <w:r w:rsidR="009E50BB" w:rsidRPr="00975D97">
        <w:rPr>
          <w:spacing w:val="-16"/>
          <w:sz w:val="28"/>
          <w:szCs w:val="28"/>
        </w:rPr>
        <w:t>: hàm nghịch đảo của tham số biến giả thời gian tại thời điểm (t-1).</w:t>
      </w:r>
    </w:p>
    <w:p w:rsidR="00C3059F" w:rsidRPr="0045536B" w:rsidRDefault="001B2F75" w:rsidP="00975D97">
      <w:pPr>
        <w:pStyle w:val="BodyText3"/>
        <w:widowControl w:val="0"/>
        <w:tabs>
          <w:tab w:val="left" w:pos="567"/>
        </w:tabs>
        <w:spacing w:before="360" w:after="0" w:line="320" w:lineRule="exact"/>
        <w:jc w:val="both"/>
        <w:rPr>
          <w:bCs/>
          <w:i/>
          <w:sz w:val="28"/>
          <w:szCs w:val="28"/>
          <w:lang w:val="pt-BR"/>
        </w:rPr>
      </w:pPr>
      <w:r>
        <w:rPr>
          <w:bCs/>
          <w:i/>
          <w:sz w:val="28"/>
          <w:szCs w:val="28"/>
          <w:lang w:val="pt-BR"/>
        </w:rPr>
        <w:tab/>
      </w:r>
      <w:r w:rsidR="00B05CB5" w:rsidRPr="0045536B">
        <w:rPr>
          <w:bCs/>
          <w:i/>
          <w:sz w:val="28"/>
          <w:szCs w:val="28"/>
          <w:lang w:val="pt-BR"/>
        </w:rPr>
        <w:t xml:space="preserve">Bước 4: </w:t>
      </w:r>
      <w:r w:rsidR="009E50BB" w:rsidRPr="0045536B">
        <w:rPr>
          <w:bCs/>
          <w:i/>
          <w:sz w:val="28"/>
          <w:szCs w:val="28"/>
          <w:lang w:val="pt-BR"/>
        </w:rPr>
        <w:t>Tính chỉ số giá bất động sản cấp có quyền số</w:t>
      </w:r>
      <w:r w:rsidR="00E96C0F" w:rsidRPr="0045536B">
        <w:rPr>
          <w:bCs/>
          <w:i/>
          <w:sz w:val="28"/>
          <w:szCs w:val="28"/>
          <w:lang w:val="pt-BR"/>
        </w:rPr>
        <w:t xml:space="preserve"> (áp dụng đối với cả phương pháp phân tầng và phương pháp dùng mô hình hồi quy Hedonic)</w:t>
      </w:r>
    </w:p>
    <w:p w:rsidR="009E50BB" w:rsidRPr="0045536B" w:rsidRDefault="009E50BB" w:rsidP="00C3059F">
      <w:pPr>
        <w:pStyle w:val="BodyText3"/>
        <w:widowControl w:val="0"/>
        <w:tabs>
          <w:tab w:val="left" w:pos="567"/>
        </w:tabs>
        <w:spacing w:before="120" w:after="0" w:line="320" w:lineRule="exact"/>
        <w:ind w:firstLine="562"/>
        <w:jc w:val="both"/>
        <w:rPr>
          <w:bCs/>
          <w:sz w:val="28"/>
          <w:szCs w:val="28"/>
          <w:lang w:val="pt-BR"/>
        </w:rPr>
      </w:pPr>
      <w:r w:rsidRPr="0045536B">
        <w:rPr>
          <w:bCs/>
          <w:sz w:val="28"/>
          <w:szCs w:val="28"/>
          <w:lang w:val="pt-BR"/>
        </w:rPr>
        <w:t>Chỉ số giá bất động sản cấp có quyền số được tính theo công thức tổng quát có dạng như sau:</w:t>
      </w:r>
    </w:p>
    <w:p w:rsidR="009E50BB" w:rsidRPr="0045536B" w:rsidRDefault="00A1684A" w:rsidP="009E50BB">
      <w:pPr>
        <w:widowControl w:val="0"/>
        <w:tabs>
          <w:tab w:val="left" w:pos="0"/>
          <w:tab w:val="left" w:pos="425"/>
        </w:tabs>
        <w:spacing w:before="180" w:line="264" w:lineRule="auto"/>
        <w:ind w:left="170" w:right="170"/>
        <w:jc w:val="center"/>
        <w:rPr>
          <w:sz w:val="28"/>
          <w:szCs w:val="28"/>
          <w:lang w:val="pt-BR"/>
        </w:rPr>
      </w:pPr>
      <w:r w:rsidRPr="0045536B">
        <w:rPr>
          <w:position w:val="-30"/>
          <w:sz w:val="28"/>
          <w:szCs w:val="28"/>
          <w:lang w:val="pt-BR"/>
        </w:rPr>
        <w:object w:dxaOrig="368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9.25pt;height:40.5pt" o:ole="">
            <v:imagedata r:id="rId11" o:title=""/>
          </v:shape>
          <o:OLEObject Type="Embed" ProgID="Equation.3" ShapeID="_x0000_i1025" DrawAspect="Content" ObjectID="_1594185350" r:id="rId12"/>
        </w:object>
      </w:r>
    </w:p>
    <w:p w:rsidR="009E50BB" w:rsidRPr="0045536B" w:rsidRDefault="00975D97" w:rsidP="001B2F75">
      <w:pPr>
        <w:widowControl w:val="0"/>
        <w:tabs>
          <w:tab w:val="left" w:pos="0"/>
          <w:tab w:val="left" w:pos="425"/>
        </w:tabs>
        <w:spacing w:before="180" w:line="264" w:lineRule="auto"/>
        <w:ind w:right="170"/>
        <w:jc w:val="both"/>
        <w:rPr>
          <w:spacing w:val="-8"/>
          <w:sz w:val="28"/>
          <w:szCs w:val="28"/>
          <w:lang w:val="pt-BR"/>
        </w:rPr>
      </w:pPr>
      <w:r>
        <w:rPr>
          <w:spacing w:val="-8"/>
          <w:sz w:val="28"/>
          <w:szCs w:val="28"/>
          <w:lang w:val="pt-BR"/>
        </w:rPr>
        <w:tab/>
      </w:r>
      <w:r w:rsidR="009E50BB" w:rsidRPr="0045536B">
        <w:rPr>
          <w:spacing w:val="-8"/>
          <w:sz w:val="28"/>
          <w:szCs w:val="28"/>
          <w:lang w:val="pt-BR"/>
        </w:rPr>
        <w:t>Trong đó:</w:t>
      </w:r>
      <w:r>
        <w:rPr>
          <w:spacing w:val="-8"/>
          <w:sz w:val="28"/>
          <w:szCs w:val="28"/>
          <w:lang w:val="pt-BR"/>
        </w:rPr>
        <w:t xml:space="preserve"> </w:t>
      </w:r>
      <w:r w:rsidR="009E50BB" w:rsidRPr="0045536B">
        <w:rPr>
          <w:spacing w:val="-8"/>
          <w:position w:val="-14"/>
          <w:sz w:val="28"/>
          <w:szCs w:val="28"/>
          <w:lang w:val="pt-BR"/>
        </w:rPr>
        <w:object w:dxaOrig="440" w:dyaOrig="400">
          <v:shape id="_x0000_i1026" type="#_x0000_t75" style="width:21pt;height:20.25pt" o:ole="">
            <v:imagedata r:id="rId13" o:title=""/>
          </v:shape>
          <o:OLEObject Type="Embed" ProgID="Equation.3" ShapeID="_x0000_i1026" DrawAspect="Content" ObjectID="_1594185351" r:id="rId14"/>
        </w:object>
      </w:r>
      <w:r w:rsidR="009E50BB" w:rsidRPr="0045536B">
        <w:rPr>
          <w:spacing w:val="-8"/>
          <w:sz w:val="28"/>
          <w:szCs w:val="28"/>
          <w:lang w:val="pt-BR"/>
        </w:rPr>
        <w:t xml:space="preserve"> là chỉ số giá bất động sản kỳ báo cáo (t) so với kỳ gốc cố định (0)</w:t>
      </w:r>
      <w:r w:rsidR="001B2F75">
        <w:rPr>
          <w:spacing w:val="-8"/>
          <w:sz w:val="28"/>
          <w:szCs w:val="28"/>
          <w:lang w:val="pt-BR"/>
        </w:rPr>
        <w:t>;</w:t>
      </w:r>
    </w:p>
    <w:p w:rsidR="009E50BB" w:rsidRPr="0045536B" w:rsidRDefault="009E50BB" w:rsidP="009E50BB">
      <w:pPr>
        <w:widowControl w:val="0"/>
        <w:tabs>
          <w:tab w:val="left" w:pos="0"/>
          <w:tab w:val="left" w:pos="425"/>
        </w:tabs>
        <w:spacing w:before="180" w:line="264" w:lineRule="auto"/>
        <w:ind w:left="170" w:right="170"/>
        <w:rPr>
          <w:sz w:val="28"/>
          <w:szCs w:val="28"/>
          <w:lang w:val="pt-BR"/>
        </w:rPr>
      </w:pPr>
      <w:r w:rsidRPr="0045536B">
        <w:rPr>
          <w:sz w:val="28"/>
          <w:szCs w:val="28"/>
          <w:lang w:val="pt-BR"/>
        </w:rPr>
        <w:tab/>
      </w:r>
      <w:r w:rsidRPr="0045536B">
        <w:rPr>
          <w:sz w:val="28"/>
          <w:szCs w:val="28"/>
          <w:lang w:val="pt-BR"/>
        </w:rPr>
        <w:tab/>
      </w:r>
      <w:r w:rsidRPr="0045536B">
        <w:rPr>
          <w:sz w:val="28"/>
          <w:szCs w:val="28"/>
          <w:lang w:val="pt-BR"/>
        </w:rPr>
        <w:tab/>
      </w:r>
      <w:r w:rsidR="00975D97">
        <w:rPr>
          <w:sz w:val="28"/>
          <w:szCs w:val="28"/>
          <w:lang w:val="pt-BR"/>
        </w:rPr>
        <w:t xml:space="preserve"> </w:t>
      </w:r>
      <w:r w:rsidRPr="0045536B">
        <w:rPr>
          <w:position w:val="-64"/>
          <w:sz w:val="28"/>
          <w:szCs w:val="28"/>
          <w:lang w:val="pt-BR"/>
        </w:rPr>
        <w:object w:dxaOrig="1280" w:dyaOrig="1100">
          <v:shape id="_x0000_i1027" type="#_x0000_t75" style="width:64.5pt;height:54.75pt" o:ole="">
            <v:imagedata r:id="rId15" o:title=""/>
          </v:shape>
          <o:OLEObject Type="Embed" ProgID="Equation.3" ShapeID="_x0000_i1027" DrawAspect="Content" ObjectID="_1594185352" r:id="rId16"/>
        </w:object>
      </w:r>
      <w:r w:rsidRPr="0045536B">
        <w:rPr>
          <w:sz w:val="28"/>
          <w:szCs w:val="28"/>
          <w:lang w:val="pt-BR"/>
        </w:rPr>
        <w:t xml:space="preserve"> là quyền số kỳ gốc cố định (0)</w:t>
      </w:r>
      <w:r w:rsidR="002C6F4F" w:rsidRPr="0045536B">
        <w:rPr>
          <w:sz w:val="28"/>
          <w:szCs w:val="28"/>
          <w:lang w:val="pt-BR"/>
        </w:rPr>
        <w:t>.</w:t>
      </w:r>
    </w:p>
    <w:p w:rsidR="00CC7448" w:rsidRPr="0045536B" w:rsidRDefault="002A2667" w:rsidP="00975D97">
      <w:pPr>
        <w:pStyle w:val="BodyText2"/>
        <w:tabs>
          <w:tab w:val="left" w:pos="567"/>
        </w:tabs>
        <w:spacing w:before="240" w:after="0" w:line="360" w:lineRule="exact"/>
        <w:ind w:firstLine="562"/>
        <w:jc w:val="both"/>
        <w:rPr>
          <w:rFonts w:ascii="Times New Roman" w:hAnsi="Times New Roman"/>
          <w:b/>
          <w:i/>
          <w:sz w:val="28"/>
          <w:szCs w:val="28"/>
          <w:lang w:val="pt-BR"/>
        </w:rPr>
      </w:pPr>
      <w:r w:rsidRPr="0045536B">
        <w:rPr>
          <w:rFonts w:ascii="Times New Roman" w:hAnsi="Times New Roman"/>
          <w:b/>
          <w:i/>
          <w:sz w:val="28"/>
          <w:szCs w:val="28"/>
          <w:lang w:val="pt-BR"/>
        </w:rPr>
        <w:t>7.</w:t>
      </w:r>
      <w:r w:rsidR="00632734" w:rsidRPr="0045536B">
        <w:rPr>
          <w:rFonts w:ascii="Times New Roman" w:hAnsi="Times New Roman"/>
          <w:b/>
          <w:i/>
          <w:sz w:val="28"/>
          <w:szCs w:val="28"/>
          <w:lang w:val="pt-BR"/>
        </w:rPr>
        <w:t>4</w:t>
      </w:r>
      <w:r w:rsidR="00DE2392" w:rsidRPr="0045536B">
        <w:rPr>
          <w:rFonts w:ascii="Times New Roman" w:hAnsi="Times New Roman"/>
          <w:b/>
          <w:i/>
          <w:sz w:val="28"/>
          <w:szCs w:val="28"/>
          <w:lang w:val="pt-BR"/>
        </w:rPr>
        <w:t>.</w:t>
      </w:r>
      <w:r w:rsidR="0005602B" w:rsidRPr="0045536B">
        <w:rPr>
          <w:rFonts w:ascii="Times New Roman" w:hAnsi="Times New Roman"/>
          <w:b/>
          <w:i/>
          <w:sz w:val="28"/>
          <w:szCs w:val="28"/>
          <w:lang w:val="pt-BR"/>
        </w:rPr>
        <w:t xml:space="preserve"> Hệ thống báo cáo</w:t>
      </w:r>
    </w:p>
    <w:p w:rsidR="00CC7448" w:rsidRPr="0045536B" w:rsidRDefault="0005602B">
      <w:pPr>
        <w:pStyle w:val="BodyText3"/>
        <w:widowControl w:val="0"/>
        <w:tabs>
          <w:tab w:val="left" w:pos="567"/>
        </w:tabs>
        <w:spacing w:before="120" w:after="0" w:line="360" w:lineRule="exact"/>
        <w:ind w:firstLine="562"/>
        <w:jc w:val="both"/>
        <w:rPr>
          <w:bCs/>
          <w:i/>
          <w:sz w:val="28"/>
          <w:szCs w:val="28"/>
          <w:lang w:val="pt-BR"/>
        </w:rPr>
      </w:pPr>
      <w:r w:rsidRPr="0045536B">
        <w:rPr>
          <w:bCs/>
          <w:i/>
          <w:sz w:val="28"/>
          <w:szCs w:val="28"/>
          <w:lang w:val="pt-BR"/>
        </w:rPr>
        <w:t xml:space="preserve">a) Báo cáo </w:t>
      </w:r>
      <w:r w:rsidR="00EE2CFD" w:rsidRPr="0045536B">
        <w:rPr>
          <w:bCs/>
          <w:i/>
          <w:sz w:val="28"/>
          <w:szCs w:val="28"/>
          <w:lang w:val="pt-BR"/>
        </w:rPr>
        <w:t>lập danh sách và báo cáo điều tra</w:t>
      </w:r>
    </w:p>
    <w:p w:rsidR="00CC7448" w:rsidRPr="0045536B" w:rsidRDefault="0005602B">
      <w:pPr>
        <w:pStyle w:val="BodyText3"/>
        <w:widowControl w:val="0"/>
        <w:tabs>
          <w:tab w:val="left" w:pos="567"/>
        </w:tabs>
        <w:spacing w:before="120" w:after="0" w:line="360" w:lineRule="exact"/>
        <w:ind w:firstLine="562"/>
        <w:jc w:val="both"/>
        <w:rPr>
          <w:bCs/>
          <w:sz w:val="28"/>
          <w:szCs w:val="28"/>
          <w:lang w:val="pt-BR"/>
        </w:rPr>
      </w:pPr>
      <w:r w:rsidRPr="0045536B">
        <w:rPr>
          <w:bCs/>
          <w:sz w:val="28"/>
          <w:szCs w:val="28"/>
          <w:lang w:val="pt-BR"/>
        </w:rPr>
        <w:t>(1) Đối với Cục Thống kê</w:t>
      </w:r>
      <w:r w:rsidR="00632734" w:rsidRPr="0045536B">
        <w:rPr>
          <w:bCs/>
          <w:sz w:val="28"/>
          <w:szCs w:val="28"/>
          <w:lang w:val="pt-BR"/>
        </w:rPr>
        <w:t xml:space="preserve"> cấp tỉnh</w:t>
      </w:r>
    </w:p>
    <w:p w:rsidR="00CC7448" w:rsidRPr="0045536B" w:rsidRDefault="00EE2CFD">
      <w:pPr>
        <w:pStyle w:val="BodyText3"/>
        <w:widowControl w:val="0"/>
        <w:tabs>
          <w:tab w:val="left" w:pos="567"/>
        </w:tabs>
        <w:spacing w:before="120" w:after="0" w:line="360" w:lineRule="exact"/>
        <w:ind w:firstLine="562"/>
        <w:jc w:val="both"/>
        <w:rPr>
          <w:bCs/>
          <w:sz w:val="28"/>
          <w:szCs w:val="28"/>
          <w:lang w:val="pt-BR"/>
        </w:rPr>
      </w:pPr>
      <w:r w:rsidRPr="0045536B">
        <w:rPr>
          <w:bCs/>
          <w:sz w:val="28"/>
          <w:szCs w:val="28"/>
          <w:lang w:val="pt-BR"/>
        </w:rPr>
        <w:t xml:space="preserve">Cục Thống kê </w:t>
      </w:r>
      <w:r w:rsidR="00632734" w:rsidRPr="0045536B">
        <w:rPr>
          <w:bCs/>
          <w:sz w:val="28"/>
          <w:szCs w:val="28"/>
          <w:lang w:val="pt-BR"/>
        </w:rPr>
        <w:t xml:space="preserve">cấp tỉnh </w:t>
      </w:r>
      <w:r w:rsidRPr="0045536B">
        <w:rPr>
          <w:bCs/>
          <w:sz w:val="28"/>
          <w:szCs w:val="28"/>
          <w:lang w:val="pt-BR"/>
        </w:rPr>
        <w:t xml:space="preserve">gửi 02 </w:t>
      </w:r>
      <w:r w:rsidR="0032734D" w:rsidRPr="0045536B">
        <w:rPr>
          <w:bCs/>
          <w:sz w:val="28"/>
          <w:szCs w:val="28"/>
          <w:lang w:val="pt-BR"/>
        </w:rPr>
        <w:t>d</w:t>
      </w:r>
      <w:r w:rsidRPr="0045536B">
        <w:rPr>
          <w:bCs/>
          <w:sz w:val="28"/>
          <w:szCs w:val="28"/>
          <w:lang w:val="pt-BR"/>
        </w:rPr>
        <w:t>anh sách lập dàn mẫu về Tổng cục Thống kê</w:t>
      </w:r>
      <w:r w:rsidR="008F41A1" w:rsidRPr="0045536B">
        <w:rPr>
          <w:bCs/>
          <w:sz w:val="28"/>
          <w:szCs w:val="28"/>
          <w:lang w:val="pt-BR"/>
        </w:rPr>
        <w:t>.</w:t>
      </w:r>
    </w:p>
    <w:p w:rsidR="00CC7448" w:rsidRPr="0045536B" w:rsidRDefault="00EE2CFD">
      <w:pPr>
        <w:pStyle w:val="BodyText3"/>
        <w:widowControl w:val="0"/>
        <w:tabs>
          <w:tab w:val="left" w:pos="567"/>
        </w:tabs>
        <w:spacing w:before="120" w:after="0" w:line="360" w:lineRule="exact"/>
        <w:ind w:firstLine="562"/>
        <w:jc w:val="both"/>
        <w:rPr>
          <w:bCs/>
          <w:sz w:val="28"/>
          <w:szCs w:val="28"/>
          <w:lang w:val="pt-BR"/>
        </w:rPr>
      </w:pPr>
      <w:r w:rsidRPr="0045536B">
        <w:rPr>
          <w:bCs/>
          <w:sz w:val="28"/>
          <w:szCs w:val="28"/>
          <w:lang w:val="pt-BR"/>
        </w:rPr>
        <w:t xml:space="preserve">Kết quả điều tra được nhập tin </w:t>
      </w:r>
      <w:r w:rsidR="00632734" w:rsidRPr="0045536B">
        <w:rPr>
          <w:bCs/>
          <w:sz w:val="28"/>
          <w:szCs w:val="28"/>
          <w:lang w:val="pt-BR"/>
        </w:rPr>
        <w:t>trực tuyến</w:t>
      </w:r>
      <w:r w:rsidRPr="0045536B">
        <w:rPr>
          <w:bCs/>
          <w:sz w:val="28"/>
          <w:szCs w:val="28"/>
          <w:lang w:val="pt-BR"/>
        </w:rPr>
        <w:t xml:space="preserve"> vào phần mềm và gửi trực tiếp về Tổng cục Thống kê.</w:t>
      </w:r>
    </w:p>
    <w:p w:rsidR="00CC7448" w:rsidRPr="0045536B" w:rsidRDefault="0005602B">
      <w:pPr>
        <w:pStyle w:val="BodyText3"/>
        <w:widowControl w:val="0"/>
        <w:tabs>
          <w:tab w:val="left" w:pos="567"/>
        </w:tabs>
        <w:spacing w:before="120" w:after="0" w:line="360" w:lineRule="exact"/>
        <w:ind w:firstLine="562"/>
        <w:jc w:val="both"/>
        <w:rPr>
          <w:bCs/>
          <w:sz w:val="28"/>
          <w:szCs w:val="28"/>
          <w:lang w:val="pt-BR"/>
        </w:rPr>
      </w:pPr>
      <w:r w:rsidRPr="0045536B">
        <w:rPr>
          <w:bCs/>
          <w:sz w:val="28"/>
          <w:szCs w:val="28"/>
          <w:lang w:val="pt-BR"/>
        </w:rPr>
        <w:t>(2) Đối với cấp Trung ương</w:t>
      </w:r>
    </w:p>
    <w:p w:rsidR="00A216D7" w:rsidRPr="0045536B" w:rsidRDefault="00EE2CFD" w:rsidP="000F559A">
      <w:pPr>
        <w:pStyle w:val="BodyText3"/>
        <w:widowControl w:val="0"/>
        <w:tabs>
          <w:tab w:val="left" w:pos="567"/>
        </w:tabs>
        <w:spacing w:before="120" w:after="0" w:line="360" w:lineRule="exact"/>
        <w:ind w:firstLine="562"/>
        <w:jc w:val="both"/>
        <w:rPr>
          <w:bCs/>
          <w:i/>
          <w:sz w:val="28"/>
          <w:szCs w:val="28"/>
          <w:lang w:val="pt-BR"/>
        </w:rPr>
      </w:pPr>
      <w:r w:rsidRPr="0045536B">
        <w:rPr>
          <w:bCs/>
          <w:spacing w:val="-4"/>
          <w:sz w:val="28"/>
          <w:szCs w:val="28"/>
          <w:lang w:val="pt-BR"/>
        </w:rPr>
        <w:t xml:space="preserve">Thực hiện các báo cáo kết quả tính </w:t>
      </w:r>
      <w:r w:rsidR="005E7D34" w:rsidRPr="0045536B">
        <w:rPr>
          <w:bCs/>
          <w:spacing w:val="-4"/>
          <w:sz w:val="28"/>
          <w:szCs w:val="28"/>
          <w:lang w:val="pt-BR"/>
        </w:rPr>
        <w:t>chỉ số giá bất động sản theo kế hoạch</w:t>
      </w:r>
      <w:r w:rsidRPr="0045536B">
        <w:rPr>
          <w:bCs/>
          <w:spacing w:val="-4"/>
          <w:sz w:val="28"/>
          <w:szCs w:val="28"/>
          <w:lang w:val="pt-BR"/>
        </w:rPr>
        <w:t xml:space="preserve"> thực hiện.  </w:t>
      </w:r>
      <w:r w:rsidR="0042130F" w:rsidRPr="0045536B">
        <w:rPr>
          <w:bCs/>
          <w:spacing w:val="-4"/>
          <w:sz w:val="28"/>
          <w:szCs w:val="28"/>
          <w:lang w:val="pt-BR"/>
        </w:rPr>
        <w:t xml:space="preserve"> </w:t>
      </w:r>
    </w:p>
    <w:p w:rsidR="003B4861" w:rsidRPr="0045536B" w:rsidRDefault="0005602B" w:rsidP="000F559A">
      <w:pPr>
        <w:pStyle w:val="BodyText3"/>
        <w:widowControl w:val="0"/>
        <w:tabs>
          <w:tab w:val="left" w:pos="567"/>
        </w:tabs>
        <w:spacing w:before="120" w:after="0" w:line="360" w:lineRule="exact"/>
        <w:ind w:firstLine="567"/>
        <w:rPr>
          <w:bCs/>
          <w:i/>
          <w:sz w:val="28"/>
          <w:szCs w:val="28"/>
          <w:lang w:val="pt-BR"/>
        </w:rPr>
      </w:pPr>
      <w:r w:rsidRPr="0045536B">
        <w:rPr>
          <w:bCs/>
          <w:i/>
          <w:sz w:val="28"/>
          <w:szCs w:val="28"/>
          <w:lang w:val="pt-BR"/>
        </w:rPr>
        <w:t>b) Thời gian gửi báo cáo</w:t>
      </w:r>
    </w:p>
    <w:p w:rsidR="00EE2CFD" w:rsidRPr="0045536B" w:rsidRDefault="00EE2CFD" w:rsidP="000F559A">
      <w:pPr>
        <w:pStyle w:val="BodyText3"/>
        <w:widowControl w:val="0"/>
        <w:tabs>
          <w:tab w:val="left" w:pos="567"/>
        </w:tabs>
        <w:spacing w:before="120" w:after="0" w:line="360" w:lineRule="exact"/>
        <w:ind w:firstLine="567"/>
        <w:rPr>
          <w:bCs/>
          <w:sz w:val="28"/>
          <w:szCs w:val="28"/>
          <w:lang w:val="pt-BR"/>
        </w:rPr>
      </w:pPr>
      <w:r w:rsidRPr="0045536B">
        <w:rPr>
          <w:bCs/>
          <w:sz w:val="28"/>
          <w:szCs w:val="28"/>
          <w:lang w:val="pt-BR"/>
        </w:rPr>
        <w:t xml:space="preserve">Danh sách dàn mẫu được gửi </w:t>
      </w:r>
      <w:r w:rsidR="002D26A8" w:rsidRPr="0045536B">
        <w:rPr>
          <w:bCs/>
          <w:sz w:val="28"/>
          <w:szCs w:val="28"/>
          <w:lang w:val="pt-BR"/>
        </w:rPr>
        <w:t xml:space="preserve">về Tổng cục Thống kê </w:t>
      </w:r>
      <w:r w:rsidRPr="0045536B">
        <w:rPr>
          <w:bCs/>
          <w:sz w:val="28"/>
          <w:szCs w:val="28"/>
          <w:lang w:val="pt-BR"/>
        </w:rPr>
        <w:t xml:space="preserve">ngày </w:t>
      </w:r>
      <w:r w:rsidR="000128F8" w:rsidRPr="0045536B">
        <w:rPr>
          <w:bCs/>
          <w:sz w:val="28"/>
          <w:szCs w:val="28"/>
          <w:lang w:val="pt-BR"/>
        </w:rPr>
        <w:t>02 hàng tháng</w:t>
      </w:r>
      <w:r w:rsidRPr="0045536B">
        <w:rPr>
          <w:bCs/>
          <w:sz w:val="28"/>
          <w:szCs w:val="28"/>
          <w:lang w:val="pt-BR"/>
        </w:rPr>
        <w:t>.</w:t>
      </w:r>
    </w:p>
    <w:p w:rsidR="00EE2CFD" w:rsidRPr="0045536B" w:rsidRDefault="00EE2CFD" w:rsidP="000F559A">
      <w:pPr>
        <w:pStyle w:val="BodyText3"/>
        <w:widowControl w:val="0"/>
        <w:tabs>
          <w:tab w:val="left" w:pos="567"/>
        </w:tabs>
        <w:spacing w:before="120" w:after="0" w:line="360" w:lineRule="exact"/>
        <w:ind w:firstLine="567"/>
        <w:rPr>
          <w:bCs/>
          <w:sz w:val="28"/>
          <w:szCs w:val="28"/>
          <w:lang w:val="pt-BR"/>
        </w:rPr>
      </w:pPr>
      <w:r w:rsidRPr="0045536B">
        <w:rPr>
          <w:bCs/>
          <w:sz w:val="28"/>
          <w:szCs w:val="28"/>
          <w:lang w:val="pt-BR"/>
        </w:rPr>
        <w:t>Kết quả điều tra được gửi về Tổng cục Thống kê vào ngày 10 hàng tháng.</w:t>
      </w:r>
    </w:p>
    <w:p w:rsidR="00F179D8" w:rsidRPr="0045536B" w:rsidRDefault="0005602B" w:rsidP="00975D97">
      <w:pPr>
        <w:widowControl w:val="0"/>
        <w:tabs>
          <w:tab w:val="left" w:pos="567"/>
        </w:tabs>
        <w:autoSpaceDE w:val="0"/>
        <w:autoSpaceDN w:val="0"/>
        <w:adjustRightInd w:val="0"/>
        <w:spacing w:before="160" w:after="120" w:line="380" w:lineRule="exact"/>
        <w:ind w:firstLine="562"/>
        <w:jc w:val="both"/>
        <w:rPr>
          <w:b/>
          <w:sz w:val="28"/>
          <w:szCs w:val="28"/>
          <w:lang w:val="pt-BR"/>
        </w:rPr>
      </w:pPr>
      <w:r w:rsidRPr="0045536B">
        <w:rPr>
          <w:b/>
          <w:sz w:val="28"/>
          <w:szCs w:val="28"/>
          <w:lang w:val="pt-BR"/>
        </w:rPr>
        <w:t>8. Kế hoạch thực hiện</w:t>
      </w:r>
    </w:p>
    <w:p w:rsidR="00F179D8" w:rsidRPr="0045536B" w:rsidRDefault="00F179D8" w:rsidP="00975D97">
      <w:pPr>
        <w:widowControl w:val="0"/>
        <w:tabs>
          <w:tab w:val="left" w:pos="567"/>
        </w:tabs>
        <w:autoSpaceDE w:val="0"/>
        <w:autoSpaceDN w:val="0"/>
        <w:adjustRightInd w:val="0"/>
        <w:spacing w:before="160" w:after="120" w:line="380" w:lineRule="exact"/>
        <w:ind w:firstLine="562"/>
        <w:jc w:val="both"/>
        <w:rPr>
          <w:sz w:val="28"/>
          <w:szCs w:val="28"/>
        </w:rPr>
      </w:pPr>
      <w:r w:rsidRPr="0045536B">
        <w:rPr>
          <w:sz w:val="28"/>
          <w:szCs w:val="28"/>
        </w:rPr>
        <w:t xml:space="preserve">Phương án được thực hiện với những mốc thời gian cụ thể như sau: </w:t>
      </w:r>
    </w:p>
    <w:p w:rsidR="00F179D8" w:rsidRPr="0045536B" w:rsidRDefault="00F179D8" w:rsidP="00975D97">
      <w:pPr>
        <w:spacing w:before="160" w:after="120" w:line="380" w:lineRule="exact"/>
        <w:ind w:firstLine="720"/>
        <w:jc w:val="both"/>
        <w:rPr>
          <w:sz w:val="28"/>
          <w:szCs w:val="28"/>
        </w:rPr>
      </w:pPr>
      <w:r w:rsidRPr="0045536B">
        <w:rPr>
          <w:sz w:val="28"/>
          <w:szCs w:val="28"/>
        </w:rPr>
        <w:t>- Tháng 5/2018 – 7/2018: Xây dựng</w:t>
      </w:r>
      <w:r w:rsidR="008F41A1" w:rsidRPr="0045536B">
        <w:rPr>
          <w:sz w:val="28"/>
          <w:szCs w:val="28"/>
        </w:rPr>
        <w:t xml:space="preserve">, </w:t>
      </w:r>
      <w:r w:rsidRPr="0045536B">
        <w:rPr>
          <w:sz w:val="28"/>
          <w:szCs w:val="28"/>
        </w:rPr>
        <w:t>hoàn thiện</w:t>
      </w:r>
      <w:r w:rsidR="008F41A1" w:rsidRPr="0045536B">
        <w:rPr>
          <w:sz w:val="28"/>
          <w:szCs w:val="28"/>
        </w:rPr>
        <w:t>, trình ký ban hành</w:t>
      </w:r>
      <w:r w:rsidRPr="0045536B">
        <w:rPr>
          <w:sz w:val="28"/>
          <w:szCs w:val="28"/>
        </w:rPr>
        <w:t xml:space="preserve"> Phương án</w:t>
      </w:r>
      <w:r w:rsidR="00C3059F" w:rsidRPr="0045536B">
        <w:rPr>
          <w:sz w:val="28"/>
          <w:szCs w:val="28"/>
        </w:rPr>
        <w:t>;</w:t>
      </w:r>
      <w:r w:rsidR="008F41A1" w:rsidRPr="0045536B">
        <w:rPr>
          <w:sz w:val="28"/>
          <w:szCs w:val="28"/>
        </w:rPr>
        <w:t xml:space="preserve"> xây dựng và hoàn thiện</w:t>
      </w:r>
      <w:r w:rsidRPr="0045536B">
        <w:rPr>
          <w:sz w:val="28"/>
          <w:szCs w:val="28"/>
        </w:rPr>
        <w:t xml:space="preserve"> các phần mềm về thu thập, xử lý, tính toán chỉ số giá bất động sản;</w:t>
      </w:r>
      <w:r w:rsidR="00E15513" w:rsidRPr="0045536B">
        <w:rPr>
          <w:sz w:val="28"/>
          <w:szCs w:val="28"/>
        </w:rPr>
        <w:t xml:space="preserve"> </w:t>
      </w:r>
      <w:r w:rsidR="008023C8" w:rsidRPr="0045536B">
        <w:rPr>
          <w:sz w:val="28"/>
          <w:szCs w:val="28"/>
        </w:rPr>
        <w:t>l</w:t>
      </w:r>
      <w:r w:rsidR="00E15513" w:rsidRPr="0045536B">
        <w:rPr>
          <w:sz w:val="28"/>
          <w:szCs w:val="28"/>
        </w:rPr>
        <w:t xml:space="preserve">ập danh sách dự án và giao dịch bất động sản thành công; </w:t>
      </w:r>
      <w:r w:rsidR="008023C8" w:rsidRPr="0045536B">
        <w:rPr>
          <w:sz w:val="28"/>
          <w:szCs w:val="28"/>
        </w:rPr>
        <w:t>t</w:t>
      </w:r>
      <w:r w:rsidR="00E15513" w:rsidRPr="0045536B">
        <w:rPr>
          <w:sz w:val="28"/>
          <w:szCs w:val="28"/>
        </w:rPr>
        <w:t>uyển chọn và tập huấn điều tra viên;</w:t>
      </w:r>
    </w:p>
    <w:p w:rsidR="00F179D8" w:rsidRPr="0045536B" w:rsidRDefault="00F179D8" w:rsidP="00975D97">
      <w:pPr>
        <w:spacing w:before="160" w:after="120" w:line="380" w:lineRule="exact"/>
        <w:ind w:firstLine="720"/>
        <w:jc w:val="both"/>
        <w:rPr>
          <w:sz w:val="28"/>
          <w:szCs w:val="28"/>
        </w:rPr>
      </w:pPr>
      <w:r w:rsidRPr="0045536B">
        <w:rPr>
          <w:sz w:val="28"/>
          <w:szCs w:val="28"/>
        </w:rPr>
        <w:lastRenderedPageBreak/>
        <w:t xml:space="preserve">- Từ tháng 8/2018: Thực hiện điều tra thống kê tại </w:t>
      </w:r>
      <w:r w:rsidR="00E15513" w:rsidRPr="0045536B">
        <w:rPr>
          <w:sz w:val="28"/>
          <w:szCs w:val="28"/>
        </w:rPr>
        <w:t>6 tỉnh</w:t>
      </w:r>
      <w:r w:rsidR="00632734" w:rsidRPr="0045536B">
        <w:rPr>
          <w:sz w:val="28"/>
          <w:szCs w:val="28"/>
        </w:rPr>
        <w:t>, thành phố trực thuộc Trung ương</w:t>
      </w:r>
      <w:r w:rsidR="00E15513" w:rsidRPr="0045536B">
        <w:rPr>
          <w:sz w:val="28"/>
          <w:szCs w:val="28"/>
        </w:rPr>
        <w:t xml:space="preserve">; thực hiện khai thác </w:t>
      </w:r>
      <w:r w:rsidR="008F41A1" w:rsidRPr="0045536B">
        <w:rPr>
          <w:sz w:val="28"/>
          <w:szCs w:val="28"/>
        </w:rPr>
        <w:t xml:space="preserve">dữ liệu bất động sản từ 10 trang </w:t>
      </w:r>
      <w:r w:rsidR="006136C2" w:rsidRPr="0045536B">
        <w:rPr>
          <w:sz w:val="28"/>
          <w:szCs w:val="28"/>
        </w:rPr>
        <w:t xml:space="preserve">tin </w:t>
      </w:r>
      <w:r w:rsidR="008F41A1" w:rsidRPr="0045536B">
        <w:rPr>
          <w:sz w:val="28"/>
          <w:szCs w:val="28"/>
        </w:rPr>
        <w:t>uy tín</w:t>
      </w:r>
      <w:r w:rsidRPr="0045536B">
        <w:rPr>
          <w:sz w:val="28"/>
          <w:szCs w:val="28"/>
        </w:rPr>
        <w:t>;</w:t>
      </w:r>
    </w:p>
    <w:p w:rsidR="008F41A1" w:rsidRPr="0045536B" w:rsidRDefault="009B0DFE" w:rsidP="00975D97">
      <w:pPr>
        <w:spacing w:before="160" w:after="120" w:line="380" w:lineRule="exact"/>
        <w:ind w:firstLine="720"/>
        <w:jc w:val="both"/>
        <w:rPr>
          <w:sz w:val="28"/>
          <w:szCs w:val="28"/>
        </w:rPr>
      </w:pPr>
      <w:r w:rsidRPr="0045536B">
        <w:rPr>
          <w:sz w:val="28"/>
          <w:szCs w:val="28"/>
        </w:rPr>
        <w:t>- Từ tháng 8/2018: N</w:t>
      </w:r>
      <w:r w:rsidR="008F41A1" w:rsidRPr="0045536B">
        <w:rPr>
          <w:sz w:val="28"/>
          <w:szCs w:val="28"/>
        </w:rPr>
        <w:t>hận kết quả điều tra từ địa phương,</w:t>
      </w:r>
      <w:r w:rsidR="0068130F" w:rsidRPr="0045536B">
        <w:rPr>
          <w:sz w:val="28"/>
          <w:szCs w:val="28"/>
        </w:rPr>
        <w:t xml:space="preserve"> từ dữ liệu lớn;</w:t>
      </w:r>
      <w:r w:rsidR="008F41A1" w:rsidRPr="0045536B">
        <w:rPr>
          <w:sz w:val="28"/>
          <w:szCs w:val="28"/>
        </w:rPr>
        <w:t xml:space="preserve"> </w:t>
      </w:r>
      <w:r w:rsidR="008023C8" w:rsidRPr="0045536B">
        <w:rPr>
          <w:sz w:val="28"/>
          <w:szCs w:val="28"/>
        </w:rPr>
        <w:t>t</w:t>
      </w:r>
      <w:r w:rsidR="008F41A1" w:rsidRPr="0045536B">
        <w:rPr>
          <w:sz w:val="28"/>
          <w:szCs w:val="28"/>
        </w:rPr>
        <w:t>hực hiện xử lý kiểm tra, tính toán</w:t>
      </w:r>
      <w:r w:rsidR="0068130F" w:rsidRPr="0045536B">
        <w:rPr>
          <w:sz w:val="28"/>
          <w:szCs w:val="28"/>
        </w:rPr>
        <w:t xml:space="preserve"> chỉ số giá bất động sản theo hai phương pháp phân tầng và Hedonic;</w:t>
      </w:r>
      <w:r w:rsidR="008F41A1" w:rsidRPr="0045536B">
        <w:rPr>
          <w:sz w:val="28"/>
          <w:szCs w:val="28"/>
        </w:rPr>
        <w:t xml:space="preserve">  </w:t>
      </w:r>
    </w:p>
    <w:p w:rsidR="008F41A1" w:rsidRPr="0045536B" w:rsidRDefault="008F41A1" w:rsidP="00975D97">
      <w:pPr>
        <w:spacing w:before="160" w:after="120" w:line="380" w:lineRule="exact"/>
        <w:ind w:firstLine="720"/>
        <w:jc w:val="both"/>
        <w:rPr>
          <w:sz w:val="28"/>
          <w:szCs w:val="28"/>
        </w:rPr>
      </w:pPr>
      <w:r w:rsidRPr="0045536B">
        <w:rPr>
          <w:sz w:val="28"/>
          <w:szCs w:val="28"/>
        </w:rPr>
        <w:t xml:space="preserve">- Tháng 9/2019: Hội thảo về kết quả sơ bộ hai phương pháp phân tầng và Hedonic cho hai bộ dữ liệu điều tra và dữ liệu lớn; </w:t>
      </w:r>
    </w:p>
    <w:p w:rsidR="008F41A1" w:rsidRPr="0045536B" w:rsidRDefault="008F41A1" w:rsidP="00975D97">
      <w:pPr>
        <w:spacing w:before="160" w:after="120" w:line="380" w:lineRule="exact"/>
        <w:ind w:firstLine="720"/>
        <w:rPr>
          <w:sz w:val="28"/>
          <w:szCs w:val="28"/>
        </w:rPr>
      </w:pPr>
      <w:r w:rsidRPr="0045536B">
        <w:rPr>
          <w:sz w:val="28"/>
          <w:szCs w:val="28"/>
        </w:rPr>
        <w:t>- Tháng 12/2019: Công bố kết quả thử nghiệm tại cuộc họp báo năm 2019.</w:t>
      </w:r>
    </w:p>
    <w:p w:rsidR="0068130F" w:rsidRPr="0045536B" w:rsidRDefault="0068130F" w:rsidP="00975D97">
      <w:pPr>
        <w:spacing w:before="160" w:after="120" w:line="380" w:lineRule="exact"/>
        <w:ind w:firstLine="720"/>
        <w:jc w:val="both"/>
        <w:rPr>
          <w:spacing w:val="-4"/>
          <w:sz w:val="28"/>
          <w:szCs w:val="28"/>
        </w:rPr>
      </w:pPr>
      <w:r w:rsidRPr="0045536B">
        <w:rPr>
          <w:spacing w:val="-4"/>
          <w:sz w:val="28"/>
          <w:szCs w:val="28"/>
        </w:rPr>
        <w:t>- Từ</w:t>
      </w:r>
      <w:r w:rsidR="00A902D8" w:rsidRPr="0045536B">
        <w:rPr>
          <w:spacing w:val="-4"/>
          <w:sz w:val="28"/>
          <w:szCs w:val="28"/>
        </w:rPr>
        <w:t xml:space="preserve"> </w:t>
      </w:r>
      <w:r w:rsidR="00350C02" w:rsidRPr="0045536B">
        <w:rPr>
          <w:spacing w:val="-4"/>
          <w:sz w:val="28"/>
          <w:szCs w:val="28"/>
        </w:rPr>
        <w:t>thá</w:t>
      </w:r>
      <w:r w:rsidR="00A902D8" w:rsidRPr="0045536B">
        <w:rPr>
          <w:spacing w:val="-4"/>
          <w:sz w:val="28"/>
          <w:szCs w:val="28"/>
        </w:rPr>
        <w:t>ng 01/202</w:t>
      </w:r>
      <w:r w:rsidRPr="0045536B">
        <w:rPr>
          <w:spacing w:val="-4"/>
          <w:sz w:val="28"/>
          <w:szCs w:val="28"/>
        </w:rPr>
        <w:t xml:space="preserve">0: </w:t>
      </w:r>
      <w:r w:rsidR="00A216D7" w:rsidRPr="0045536B">
        <w:rPr>
          <w:spacing w:val="-4"/>
          <w:sz w:val="28"/>
          <w:szCs w:val="28"/>
        </w:rPr>
        <w:t>Đ</w:t>
      </w:r>
      <w:r w:rsidR="00A902D8" w:rsidRPr="0045536B">
        <w:rPr>
          <w:spacing w:val="-4"/>
          <w:sz w:val="28"/>
          <w:szCs w:val="28"/>
        </w:rPr>
        <w:t>iều tra và khai thác dữ liệu lớn, tính quyền số năm gốc, tính bảng giá năm gốc</w:t>
      </w:r>
      <w:r w:rsidR="00A216D7" w:rsidRPr="0045536B">
        <w:rPr>
          <w:spacing w:val="-4"/>
          <w:sz w:val="28"/>
          <w:szCs w:val="28"/>
        </w:rPr>
        <w:t>, tổng hợp chỉ số giá và công bố chỉ số giá bất động sản hàng quý</w:t>
      </w:r>
      <w:r w:rsidR="00A902D8" w:rsidRPr="0045536B">
        <w:rPr>
          <w:spacing w:val="-4"/>
          <w:sz w:val="28"/>
          <w:szCs w:val="28"/>
        </w:rPr>
        <w:t>.</w:t>
      </w:r>
    </w:p>
    <w:p w:rsidR="003B4861" w:rsidRPr="0045536B" w:rsidRDefault="0005602B" w:rsidP="00975D97">
      <w:pPr>
        <w:widowControl w:val="0"/>
        <w:tabs>
          <w:tab w:val="left" w:pos="567"/>
        </w:tabs>
        <w:autoSpaceDE w:val="0"/>
        <w:autoSpaceDN w:val="0"/>
        <w:adjustRightInd w:val="0"/>
        <w:spacing w:before="160" w:after="120" w:line="380" w:lineRule="exact"/>
        <w:ind w:firstLine="567"/>
        <w:jc w:val="both"/>
        <w:rPr>
          <w:b/>
          <w:sz w:val="28"/>
          <w:szCs w:val="28"/>
          <w:lang w:val="pt-BR"/>
        </w:rPr>
      </w:pPr>
      <w:r w:rsidRPr="0045536B">
        <w:rPr>
          <w:b/>
          <w:sz w:val="28"/>
          <w:szCs w:val="28"/>
          <w:lang w:val="pt-BR"/>
        </w:rPr>
        <w:t xml:space="preserve">9. Tổ chức thực hiện </w:t>
      </w:r>
    </w:p>
    <w:p w:rsidR="003B4861" w:rsidRPr="0045536B" w:rsidRDefault="008D4209" w:rsidP="00975D97">
      <w:pPr>
        <w:widowControl w:val="0"/>
        <w:tabs>
          <w:tab w:val="left" w:pos="567"/>
        </w:tabs>
        <w:autoSpaceDE w:val="0"/>
        <w:autoSpaceDN w:val="0"/>
        <w:adjustRightInd w:val="0"/>
        <w:spacing w:before="160" w:after="120" w:line="380" w:lineRule="exact"/>
        <w:ind w:firstLine="567"/>
        <w:jc w:val="both"/>
        <w:rPr>
          <w:b/>
          <w:i/>
          <w:sz w:val="28"/>
          <w:szCs w:val="28"/>
          <w:lang w:val="pt-BR"/>
        </w:rPr>
      </w:pPr>
      <w:r w:rsidRPr="0045536B">
        <w:rPr>
          <w:b/>
          <w:i/>
          <w:sz w:val="28"/>
          <w:szCs w:val="28"/>
          <w:lang w:val="pt-BR"/>
        </w:rPr>
        <w:t>9.1</w:t>
      </w:r>
      <w:r w:rsidR="00FE6BA8" w:rsidRPr="0045536B">
        <w:rPr>
          <w:b/>
          <w:i/>
          <w:sz w:val="28"/>
          <w:szCs w:val="28"/>
          <w:lang w:val="pt-BR"/>
        </w:rPr>
        <w:t>.</w:t>
      </w:r>
      <w:r w:rsidR="0005602B" w:rsidRPr="0045536B">
        <w:rPr>
          <w:b/>
          <w:i/>
          <w:sz w:val="28"/>
          <w:szCs w:val="28"/>
          <w:lang w:val="pt-BR"/>
        </w:rPr>
        <w:t xml:space="preserve"> Cấp Trung ương</w:t>
      </w:r>
    </w:p>
    <w:p w:rsidR="003B4861" w:rsidRPr="0045536B" w:rsidRDefault="0005602B" w:rsidP="00975D97">
      <w:pPr>
        <w:widowControl w:val="0"/>
        <w:tabs>
          <w:tab w:val="left" w:pos="567"/>
        </w:tabs>
        <w:autoSpaceDE w:val="0"/>
        <w:autoSpaceDN w:val="0"/>
        <w:adjustRightInd w:val="0"/>
        <w:spacing w:before="160" w:after="120" w:line="380" w:lineRule="exact"/>
        <w:ind w:firstLine="567"/>
        <w:jc w:val="both"/>
        <w:rPr>
          <w:sz w:val="28"/>
          <w:szCs w:val="28"/>
          <w:lang w:val="pt-BR"/>
        </w:rPr>
      </w:pPr>
      <w:r w:rsidRPr="0045536B">
        <w:rPr>
          <w:sz w:val="28"/>
          <w:szCs w:val="28"/>
          <w:lang w:val="pt-BR"/>
        </w:rPr>
        <w:t xml:space="preserve">(1) Vụ Thống kê Giá chủ trì </w:t>
      </w:r>
      <w:r w:rsidR="00B5558C" w:rsidRPr="0045536B">
        <w:rPr>
          <w:sz w:val="28"/>
          <w:szCs w:val="28"/>
          <w:lang w:val="pt-BR"/>
        </w:rPr>
        <w:t xml:space="preserve">phối hợp với Vụ </w:t>
      </w:r>
      <w:r w:rsidR="00B5558C" w:rsidRPr="0045536B">
        <w:rPr>
          <w:sz w:val="28"/>
          <w:szCs w:val="28"/>
        </w:rPr>
        <w:t xml:space="preserve">Phương pháp chế độ </w:t>
      </w:r>
      <w:r w:rsidR="00A216D7" w:rsidRPr="0045536B">
        <w:rPr>
          <w:sz w:val="28"/>
          <w:szCs w:val="28"/>
        </w:rPr>
        <w:t>t</w:t>
      </w:r>
      <w:r w:rsidR="00B5558C" w:rsidRPr="0045536B">
        <w:rPr>
          <w:sz w:val="28"/>
          <w:szCs w:val="28"/>
        </w:rPr>
        <w:t>hống kê và Công nghệ thông tin</w:t>
      </w:r>
      <w:r w:rsidR="00B5558C" w:rsidRPr="0045536B">
        <w:rPr>
          <w:sz w:val="28"/>
          <w:szCs w:val="28"/>
          <w:lang w:val="pt-BR"/>
        </w:rPr>
        <w:t xml:space="preserve"> </w:t>
      </w:r>
      <w:r w:rsidR="006549F4" w:rsidRPr="0045536B">
        <w:rPr>
          <w:sz w:val="28"/>
          <w:szCs w:val="28"/>
          <w:lang w:val="pt-BR"/>
        </w:rPr>
        <w:t>xây dựng Phương án điều tr</w:t>
      </w:r>
      <w:r w:rsidR="00A21ED8" w:rsidRPr="0045536B">
        <w:rPr>
          <w:sz w:val="28"/>
          <w:szCs w:val="28"/>
          <w:lang w:val="pt-BR"/>
        </w:rPr>
        <w:t>a</w:t>
      </w:r>
      <w:r w:rsidR="006549F4" w:rsidRPr="0045536B">
        <w:rPr>
          <w:sz w:val="28"/>
          <w:szCs w:val="28"/>
          <w:lang w:val="pt-BR"/>
        </w:rPr>
        <w:t xml:space="preserve"> </w:t>
      </w:r>
      <w:r w:rsidR="00A21ED8" w:rsidRPr="0045536B">
        <w:rPr>
          <w:sz w:val="28"/>
          <w:szCs w:val="28"/>
          <w:lang w:val="pt-BR"/>
        </w:rPr>
        <w:t xml:space="preserve">giá </w:t>
      </w:r>
      <w:r w:rsidR="00B5558C" w:rsidRPr="0045536B">
        <w:rPr>
          <w:sz w:val="28"/>
          <w:szCs w:val="28"/>
          <w:lang w:val="pt-BR"/>
        </w:rPr>
        <w:t xml:space="preserve">và tính chỉ số giá </w:t>
      </w:r>
      <w:r w:rsidR="00A21ED8" w:rsidRPr="0045536B">
        <w:rPr>
          <w:sz w:val="28"/>
          <w:szCs w:val="28"/>
          <w:lang w:val="pt-BR"/>
        </w:rPr>
        <w:t xml:space="preserve">bất động sản và </w:t>
      </w:r>
      <w:r w:rsidRPr="0045536B">
        <w:rPr>
          <w:sz w:val="28"/>
          <w:szCs w:val="28"/>
          <w:lang w:val="pt-BR"/>
        </w:rPr>
        <w:t>các văn bản liên quan</w:t>
      </w:r>
      <w:r w:rsidR="00A216D7" w:rsidRPr="0045536B">
        <w:rPr>
          <w:sz w:val="28"/>
          <w:szCs w:val="28"/>
          <w:lang w:val="pt-BR"/>
        </w:rPr>
        <w:t xml:space="preserve"> trình Tổng cục trưởng Tổng cục Thống kê phê duyệt</w:t>
      </w:r>
      <w:r w:rsidRPr="0045536B">
        <w:rPr>
          <w:sz w:val="28"/>
          <w:szCs w:val="28"/>
          <w:lang w:val="pt-BR"/>
        </w:rPr>
        <w:t xml:space="preserve">; tổ chức </w:t>
      </w:r>
      <w:r w:rsidR="00B5558C" w:rsidRPr="0045536B">
        <w:rPr>
          <w:sz w:val="28"/>
          <w:szCs w:val="28"/>
          <w:lang w:val="pt-BR"/>
        </w:rPr>
        <w:t>hướng dẫn</w:t>
      </w:r>
      <w:r w:rsidRPr="0045536B">
        <w:rPr>
          <w:sz w:val="28"/>
          <w:szCs w:val="28"/>
          <w:lang w:val="pt-BR"/>
        </w:rPr>
        <w:t xml:space="preserve">; chỉ đạo triển khai, kiểm tra, giám sát điều tra ở các tỉnh; tổng hợp, phân tích và </w:t>
      </w:r>
      <w:r w:rsidR="00B20D0B" w:rsidRPr="0045536B">
        <w:rPr>
          <w:sz w:val="28"/>
          <w:szCs w:val="28"/>
          <w:lang w:val="pt-BR"/>
        </w:rPr>
        <w:t>báo cáo</w:t>
      </w:r>
      <w:r w:rsidR="00B5558C" w:rsidRPr="0045536B">
        <w:rPr>
          <w:sz w:val="28"/>
          <w:szCs w:val="28"/>
          <w:lang w:val="pt-BR"/>
        </w:rPr>
        <w:t xml:space="preserve"> kết quả điều tra</w:t>
      </w:r>
      <w:r w:rsidR="00A902D8" w:rsidRPr="0045536B">
        <w:rPr>
          <w:sz w:val="28"/>
          <w:szCs w:val="28"/>
          <w:lang w:val="pt-BR"/>
        </w:rPr>
        <w:t>.</w:t>
      </w:r>
    </w:p>
    <w:p w:rsidR="00B5558C" w:rsidRPr="0045536B" w:rsidRDefault="00F179D8" w:rsidP="00975D97">
      <w:pPr>
        <w:widowControl w:val="0"/>
        <w:tabs>
          <w:tab w:val="left" w:pos="567"/>
        </w:tabs>
        <w:autoSpaceDE w:val="0"/>
        <w:autoSpaceDN w:val="0"/>
        <w:adjustRightInd w:val="0"/>
        <w:spacing w:before="160" w:after="120" w:line="380" w:lineRule="exact"/>
        <w:ind w:firstLine="567"/>
        <w:jc w:val="both"/>
        <w:rPr>
          <w:sz w:val="28"/>
          <w:szCs w:val="28"/>
          <w:lang w:val="pt-BR"/>
        </w:rPr>
      </w:pPr>
      <w:r w:rsidRPr="0045536B">
        <w:rPr>
          <w:sz w:val="28"/>
          <w:szCs w:val="28"/>
          <w:lang w:val="pt-BR"/>
        </w:rPr>
        <w:t xml:space="preserve"> </w:t>
      </w:r>
      <w:r w:rsidR="00B5558C" w:rsidRPr="0045536B">
        <w:rPr>
          <w:sz w:val="28"/>
          <w:szCs w:val="28"/>
          <w:lang w:val="pt-BR"/>
        </w:rPr>
        <w:t xml:space="preserve">(2) </w:t>
      </w:r>
      <w:r w:rsidR="0032734D" w:rsidRPr="0045536B">
        <w:rPr>
          <w:sz w:val="28"/>
          <w:szCs w:val="28"/>
          <w:lang w:val="pt-BR"/>
        </w:rPr>
        <w:t>Trung tâm T</w:t>
      </w:r>
      <w:r w:rsidR="00A902D8" w:rsidRPr="0045536B">
        <w:rPr>
          <w:sz w:val="28"/>
          <w:szCs w:val="28"/>
          <w:lang w:val="pt-BR"/>
        </w:rPr>
        <w:t xml:space="preserve">in học </w:t>
      </w:r>
      <w:r w:rsidR="001B2F75">
        <w:rPr>
          <w:sz w:val="28"/>
          <w:szCs w:val="28"/>
          <w:lang w:val="pt-BR"/>
        </w:rPr>
        <w:t>t</w:t>
      </w:r>
      <w:r w:rsidR="00A902D8" w:rsidRPr="0045536B">
        <w:rPr>
          <w:sz w:val="28"/>
          <w:szCs w:val="28"/>
          <w:lang w:val="pt-BR"/>
        </w:rPr>
        <w:t>hống kê khu vực III</w:t>
      </w:r>
      <w:r w:rsidR="00B5558C" w:rsidRPr="0045536B">
        <w:rPr>
          <w:sz w:val="28"/>
          <w:szCs w:val="28"/>
          <w:lang w:val="pt-BR"/>
        </w:rPr>
        <w:t xml:space="preserve"> </w:t>
      </w:r>
      <w:r w:rsidR="00A216D7" w:rsidRPr="0045536B">
        <w:rPr>
          <w:sz w:val="28"/>
          <w:szCs w:val="28"/>
          <w:lang w:val="pt-BR"/>
        </w:rPr>
        <w:t xml:space="preserve">phối hợp với Vụ Thống kê Giá </w:t>
      </w:r>
      <w:r w:rsidR="00B5558C" w:rsidRPr="0045536B">
        <w:rPr>
          <w:sz w:val="28"/>
          <w:szCs w:val="28"/>
          <w:lang w:val="pt-BR"/>
        </w:rPr>
        <w:t>xây dựng phần mềm nhập tin kết quả điều tra, phần mềm khai thác</w:t>
      </w:r>
      <w:r w:rsidR="00360BFA" w:rsidRPr="0045536B">
        <w:rPr>
          <w:sz w:val="28"/>
          <w:szCs w:val="28"/>
          <w:lang w:val="pt-BR"/>
        </w:rPr>
        <w:t>, xử lý</w:t>
      </w:r>
      <w:r w:rsidR="00B5558C" w:rsidRPr="0045536B">
        <w:rPr>
          <w:sz w:val="28"/>
          <w:szCs w:val="28"/>
          <w:lang w:val="pt-BR"/>
        </w:rPr>
        <w:t xml:space="preserve"> dữ liệu lớn và phần mềm tổng hợp chỉ số giá bất động sản.  </w:t>
      </w:r>
    </w:p>
    <w:p w:rsidR="003B4861" w:rsidRPr="0045536B" w:rsidRDefault="006549F4" w:rsidP="00975D97">
      <w:pPr>
        <w:widowControl w:val="0"/>
        <w:tabs>
          <w:tab w:val="left" w:pos="567"/>
        </w:tabs>
        <w:autoSpaceDE w:val="0"/>
        <w:autoSpaceDN w:val="0"/>
        <w:adjustRightInd w:val="0"/>
        <w:spacing w:before="160" w:after="120" w:line="380" w:lineRule="exact"/>
        <w:ind w:firstLine="567"/>
        <w:jc w:val="both"/>
        <w:rPr>
          <w:sz w:val="28"/>
          <w:szCs w:val="28"/>
          <w:lang w:val="pt-BR"/>
        </w:rPr>
      </w:pPr>
      <w:r w:rsidRPr="0045536B">
        <w:rPr>
          <w:sz w:val="28"/>
          <w:szCs w:val="28"/>
          <w:lang w:val="pt-BR"/>
        </w:rPr>
        <w:t>(3</w:t>
      </w:r>
      <w:r w:rsidR="0005602B" w:rsidRPr="0045536B">
        <w:rPr>
          <w:sz w:val="28"/>
          <w:szCs w:val="28"/>
          <w:lang w:val="pt-BR"/>
        </w:rPr>
        <w:t>) Vụ Kế hoạch tài chính chủ trì phối hợp với Vụ Thống kê Giá</w:t>
      </w:r>
      <w:r w:rsidR="00FC2A95" w:rsidRPr="0045536B">
        <w:rPr>
          <w:sz w:val="28"/>
          <w:szCs w:val="28"/>
          <w:lang w:val="pt-BR"/>
        </w:rPr>
        <w:t xml:space="preserve"> lập</w:t>
      </w:r>
      <w:r w:rsidR="0005602B" w:rsidRPr="0045536B">
        <w:rPr>
          <w:sz w:val="28"/>
          <w:szCs w:val="28"/>
          <w:lang w:val="pt-BR"/>
        </w:rPr>
        <w:t xml:space="preserve"> dự toán kinh phí </w:t>
      </w:r>
      <w:r w:rsidR="00187354" w:rsidRPr="0045536B">
        <w:rPr>
          <w:sz w:val="28"/>
          <w:szCs w:val="28"/>
          <w:lang w:val="pt-BR"/>
        </w:rPr>
        <w:t>c</w:t>
      </w:r>
      <w:r w:rsidR="0005602B" w:rsidRPr="0045536B">
        <w:rPr>
          <w:sz w:val="28"/>
          <w:szCs w:val="28"/>
          <w:lang w:val="pt-BR"/>
        </w:rPr>
        <w:t>ho cuộc điều tra; hướng dẫn định mức chi tiêu; cấp phát kinh phí; hướng dẫn các đơn vị sử dụng nguồn kinh phí được cấp hiệu quả.</w:t>
      </w:r>
    </w:p>
    <w:p w:rsidR="003B4861" w:rsidRPr="0045536B" w:rsidRDefault="008D4209" w:rsidP="00975D97">
      <w:pPr>
        <w:widowControl w:val="0"/>
        <w:tabs>
          <w:tab w:val="left" w:pos="567"/>
        </w:tabs>
        <w:autoSpaceDE w:val="0"/>
        <w:autoSpaceDN w:val="0"/>
        <w:adjustRightInd w:val="0"/>
        <w:spacing w:before="160" w:after="120" w:line="380" w:lineRule="exact"/>
        <w:ind w:firstLine="567"/>
        <w:jc w:val="both"/>
        <w:rPr>
          <w:b/>
          <w:i/>
          <w:sz w:val="28"/>
          <w:szCs w:val="28"/>
          <w:lang w:val="pt-BR"/>
        </w:rPr>
      </w:pPr>
      <w:r w:rsidRPr="0045536B">
        <w:rPr>
          <w:b/>
          <w:i/>
          <w:sz w:val="28"/>
          <w:szCs w:val="28"/>
          <w:lang w:val="pt-BR"/>
        </w:rPr>
        <w:t>9.2</w:t>
      </w:r>
      <w:r w:rsidR="00FE6BA8" w:rsidRPr="0045536B">
        <w:rPr>
          <w:b/>
          <w:i/>
          <w:sz w:val="28"/>
          <w:szCs w:val="28"/>
          <w:lang w:val="pt-BR"/>
        </w:rPr>
        <w:t>.</w:t>
      </w:r>
      <w:r w:rsidRPr="0045536B">
        <w:rPr>
          <w:b/>
          <w:i/>
          <w:sz w:val="28"/>
          <w:szCs w:val="28"/>
          <w:lang w:val="pt-BR"/>
        </w:rPr>
        <w:t xml:space="preserve"> </w:t>
      </w:r>
      <w:r w:rsidR="0005602B" w:rsidRPr="0045536B">
        <w:rPr>
          <w:b/>
          <w:i/>
          <w:sz w:val="28"/>
          <w:szCs w:val="28"/>
          <w:lang w:val="pt-BR"/>
        </w:rPr>
        <w:t>Cấp tỉnh</w:t>
      </w:r>
    </w:p>
    <w:p w:rsidR="003B4861" w:rsidRPr="0045536B" w:rsidRDefault="0005602B" w:rsidP="00975D97">
      <w:pPr>
        <w:widowControl w:val="0"/>
        <w:tabs>
          <w:tab w:val="left" w:pos="567"/>
        </w:tabs>
        <w:autoSpaceDE w:val="0"/>
        <w:autoSpaceDN w:val="0"/>
        <w:adjustRightInd w:val="0"/>
        <w:spacing w:before="160" w:after="120" w:line="380" w:lineRule="exact"/>
        <w:ind w:firstLine="567"/>
        <w:jc w:val="both"/>
        <w:rPr>
          <w:sz w:val="28"/>
          <w:szCs w:val="28"/>
          <w:lang w:val="pt-BR"/>
        </w:rPr>
      </w:pPr>
      <w:r w:rsidRPr="0045536B">
        <w:rPr>
          <w:sz w:val="28"/>
          <w:szCs w:val="28"/>
          <w:lang w:val="pt-BR"/>
        </w:rPr>
        <w:t xml:space="preserve"> Cục trưởng Cục Thống kê </w:t>
      </w:r>
      <w:r w:rsidR="00A216D7" w:rsidRPr="0045536B">
        <w:rPr>
          <w:sz w:val="28"/>
          <w:szCs w:val="28"/>
          <w:lang w:val="pt-BR"/>
        </w:rPr>
        <w:t xml:space="preserve">cấp tỉnh </w:t>
      </w:r>
      <w:r w:rsidRPr="0045536B">
        <w:rPr>
          <w:sz w:val="28"/>
          <w:szCs w:val="28"/>
          <w:lang w:val="pt-BR"/>
        </w:rPr>
        <w:t xml:space="preserve">chịu trách nhiệm tổ chức thực hiện nghiêm túc, hiệu quả các công việc: </w:t>
      </w:r>
      <w:r w:rsidR="00FE6BA8" w:rsidRPr="0045536B">
        <w:rPr>
          <w:sz w:val="28"/>
          <w:szCs w:val="28"/>
          <w:lang w:val="pt-BR"/>
        </w:rPr>
        <w:t xml:space="preserve">chuẩn bị </w:t>
      </w:r>
      <w:r w:rsidRPr="0045536B">
        <w:rPr>
          <w:sz w:val="28"/>
          <w:szCs w:val="28"/>
          <w:lang w:val="pt-BR"/>
        </w:rPr>
        <w:t xml:space="preserve">tập huấn nghiệp vụ cho điều tra viên, đơn vị điều tra; </w:t>
      </w:r>
      <w:r w:rsidR="0045536B" w:rsidRPr="0045536B">
        <w:rPr>
          <w:sz w:val="28"/>
          <w:szCs w:val="28"/>
          <w:lang w:val="pt-BR"/>
        </w:rPr>
        <w:t xml:space="preserve">chọn đơn vị điều tra đại diện; </w:t>
      </w:r>
      <w:r w:rsidRPr="0045536B">
        <w:rPr>
          <w:sz w:val="28"/>
          <w:szCs w:val="28"/>
          <w:lang w:val="pt-BR"/>
        </w:rPr>
        <w:t xml:space="preserve">thu thập thông tin; </w:t>
      </w:r>
      <w:r w:rsidR="00A216D7" w:rsidRPr="0045536B">
        <w:rPr>
          <w:sz w:val="28"/>
          <w:szCs w:val="28"/>
          <w:lang w:val="pt-BR"/>
        </w:rPr>
        <w:t xml:space="preserve">kiểm tra, giám sát; </w:t>
      </w:r>
      <w:r w:rsidR="0045536B" w:rsidRPr="0045536B">
        <w:rPr>
          <w:sz w:val="28"/>
          <w:szCs w:val="28"/>
          <w:lang w:val="pt-BR"/>
        </w:rPr>
        <w:t xml:space="preserve">xử lý kết quả; </w:t>
      </w:r>
      <w:r w:rsidRPr="0045536B">
        <w:rPr>
          <w:sz w:val="28"/>
          <w:szCs w:val="28"/>
          <w:lang w:val="pt-BR"/>
        </w:rPr>
        <w:t>tổng hợp</w:t>
      </w:r>
      <w:r w:rsidR="0045536B" w:rsidRPr="0045536B">
        <w:rPr>
          <w:sz w:val="28"/>
          <w:szCs w:val="28"/>
          <w:lang w:val="pt-BR"/>
        </w:rPr>
        <w:t xml:space="preserve">, phân tích </w:t>
      </w:r>
      <w:r w:rsidRPr="0045536B">
        <w:rPr>
          <w:sz w:val="28"/>
          <w:szCs w:val="28"/>
          <w:lang w:val="pt-BR"/>
        </w:rPr>
        <w:t xml:space="preserve">số liệu và gửi báo cáo về Tổng cục Thống kê. Trong quá trình thực hiện điều tra thu thập, tổng hợp số liệu và biên soạn báo cáo, Cục Thống kê </w:t>
      </w:r>
      <w:r w:rsidR="0045536B" w:rsidRPr="0045536B">
        <w:rPr>
          <w:sz w:val="28"/>
          <w:szCs w:val="28"/>
          <w:lang w:val="pt-BR"/>
        </w:rPr>
        <w:t xml:space="preserve">cấp tỉnh </w:t>
      </w:r>
      <w:r w:rsidRPr="0045536B">
        <w:rPr>
          <w:sz w:val="28"/>
          <w:szCs w:val="28"/>
          <w:lang w:val="pt-BR"/>
        </w:rPr>
        <w:t xml:space="preserve">thường xuyên trao đổi với Vụ Thống kê Giá để </w:t>
      </w:r>
      <w:r w:rsidR="00187354" w:rsidRPr="0045536B">
        <w:rPr>
          <w:sz w:val="28"/>
          <w:szCs w:val="28"/>
          <w:lang w:val="pt-BR"/>
        </w:rPr>
        <w:t xml:space="preserve">cùng </w:t>
      </w:r>
      <w:r w:rsidRPr="0045536B">
        <w:rPr>
          <w:sz w:val="28"/>
          <w:szCs w:val="28"/>
          <w:lang w:val="pt-BR"/>
        </w:rPr>
        <w:t>xử lý kịp thời các tình huống phát sinh trong thực tiễn</w:t>
      </w:r>
      <w:r w:rsidR="00187354" w:rsidRPr="0045536B">
        <w:rPr>
          <w:sz w:val="28"/>
          <w:szCs w:val="28"/>
          <w:lang w:val="pt-BR"/>
        </w:rPr>
        <w:t>,</w:t>
      </w:r>
      <w:r w:rsidRPr="0045536B">
        <w:rPr>
          <w:sz w:val="28"/>
          <w:szCs w:val="28"/>
          <w:lang w:val="pt-BR"/>
        </w:rPr>
        <w:t xml:space="preserve"> đảm bảo tăng cường chất lượng thông tin từ cơ sở.</w:t>
      </w:r>
      <w:r w:rsidR="004C32F9" w:rsidRPr="0045536B">
        <w:rPr>
          <w:sz w:val="28"/>
          <w:szCs w:val="28"/>
          <w:lang w:val="pt-BR"/>
        </w:rPr>
        <w:t xml:space="preserve"> </w:t>
      </w:r>
    </w:p>
    <w:p w:rsidR="003B4861" w:rsidRPr="0045536B" w:rsidRDefault="0005602B" w:rsidP="00975D97">
      <w:pPr>
        <w:widowControl w:val="0"/>
        <w:tabs>
          <w:tab w:val="left" w:pos="567"/>
        </w:tabs>
        <w:autoSpaceDE w:val="0"/>
        <w:autoSpaceDN w:val="0"/>
        <w:adjustRightInd w:val="0"/>
        <w:spacing w:before="120" w:after="120" w:line="380" w:lineRule="exact"/>
        <w:ind w:firstLine="567"/>
        <w:jc w:val="both"/>
        <w:rPr>
          <w:sz w:val="28"/>
          <w:szCs w:val="28"/>
          <w:lang w:val="pt-BR"/>
        </w:rPr>
      </w:pPr>
      <w:r w:rsidRPr="0045536B">
        <w:rPr>
          <w:sz w:val="28"/>
          <w:szCs w:val="28"/>
          <w:lang w:val="pt-BR"/>
        </w:rPr>
        <w:lastRenderedPageBreak/>
        <w:t>Điều tra viên chịu trách nhiệm về thời gian và độ chính xác của thông tin ghi trên phiếu điều tra. Điều tra viên tham gia đầy đủ các buổi tập huấn nghiệp vụ do Cục Thống kê tổ chức</w:t>
      </w:r>
      <w:r w:rsidR="00B4220E" w:rsidRPr="0045536B">
        <w:rPr>
          <w:sz w:val="28"/>
          <w:szCs w:val="28"/>
          <w:lang w:val="pt-BR"/>
        </w:rPr>
        <w:t xml:space="preserve"> và </w:t>
      </w:r>
      <w:r w:rsidRPr="0045536B">
        <w:rPr>
          <w:sz w:val="28"/>
          <w:szCs w:val="28"/>
          <w:lang w:val="pt-BR"/>
        </w:rPr>
        <w:t xml:space="preserve">nắm vững nghiệp vụ điều tra. </w:t>
      </w:r>
    </w:p>
    <w:p w:rsidR="003B4861" w:rsidRPr="0045536B" w:rsidRDefault="0005602B" w:rsidP="0035355F">
      <w:pPr>
        <w:tabs>
          <w:tab w:val="left" w:pos="567"/>
        </w:tabs>
        <w:spacing w:before="120" w:after="60" w:line="360" w:lineRule="exact"/>
        <w:ind w:firstLine="567"/>
        <w:jc w:val="both"/>
        <w:rPr>
          <w:b/>
          <w:sz w:val="28"/>
          <w:szCs w:val="28"/>
          <w:lang w:val="pt-BR"/>
        </w:rPr>
      </w:pPr>
      <w:r w:rsidRPr="0045536B">
        <w:rPr>
          <w:b/>
          <w:sz w:val="28"/>
          <w:szCs w:val="28"/>
          <w:lang w:val="pt-BR"/>
        </w:rPr>
        <w:t>10. Kinh phí điều tra</w:t>
      </w:r>
    </w:p>
    <w:p w:rsidR="003B4861" w:rsidRPr="0045536B" w:rsidRDefault="0005602B" w:rsidP="0035355F">
      <w:pPr>
        <w:widowControl w:val="0"/>
        <w:tabs>
          <w:tab w:val="left" w:pos="567"/>
        </w:tabs>
        <w:autoSpaceDE w:val="0"/>
        <w:autoSpaceDN w:val="0"/>
        <w:adjustRightInd w:val="0"/>
        <w:spacing w:before="120" w:after="60" w:line="360" w:lineRule="exact"/>
        <w:ind w:firstLine="567"/>
        <w:jc w:val="both"/>
        <w:rPr>
          <w:sz w:val="28"/>
          <w:szCs w:val="28"/>
          <w:lang w:val="pt-BR"/>
        </w:rPr>
      </w:pPr>
      <w:r w:rsidRPr="0045536B">
        <w:rPr>
          <w:sz w:val="28"/>
          <w:szCs w:val="28"/>
          <w:lang w:val="pt-BR"/>
        </w:rPr>
        <w:t xml:space="preserve">Kinh phí cấp cho cuộc điều tra giá </w:t>
      </w:r>
      <w:r w:rsidR="00870E94" w:rsidRPr="0045536B">
        <w:rPr>
          <w:sz w:val="28"/>
          <w:szCs w:val="28"/>
          <w:lang w:val="pt-BR"/>
        </w:rPr>
        <w:t xml:space="preserve">bất động sản </w:t>
      </w:r>
      <w:r w:rsidRPr="0045536B">
        <w:rPr>
          <w:sz w:val="28"/>
          <w:szCs w:val="28"/>
          <w:lang w:val="pt-BR"/>
        </w:rPr>
        <w:t xml:space="preserve">từ nguồn </w:t>
      </w:r>
      <w:r w:rsidRPr="0045536B">
        <w:rPr>
          <w:spacing w:val="4"/>
          <w:sz w:val="28"/>
          <w:szCs w:val="28"/>
          <w:lang w:val="pt-BR"/>
        </w:rPr>
        <w:t>ngân sách Nhà nước và được Tổng cục Thống kê phân bổ cho Cục Thống kê</w:t>
      </w:r>
      <w:r w:rsidR="00924840" w:rsidRPr="0045536B">
        <w:rPr>
          <w:spacing w:val="4"/>
          <w:sz w:val="28"/>
          <w:szCs w:val="28"/>
          <w:lang w:val="pt-BR"/>
        </w:rPr>
        <w:t xml:space="preserve"> </w:t>
      </w:r>
      <w:r w:rsidR="0045536B" w:rsidRPr="0045536B">
        <w:rPr>
          <w:spacing w:val="4"/>
          <w:sz w:val="28"/>
          <w:szCs w:val="28"/>
          <w:lang w:val="pt-BR"/>
        </w:rPr>
        <w:t xml:space="preserve">cấp tỉnh </w:t>
      </w:r>
      <w:r w:rsidR="00924840" w:rsidRPr="0045536B">
        <w:rPr>
          <w:spacing w:val="4"/>
          <w:sz w:val="28"/>
          <w:szCs w:val="28"/>
          <w:lang w:val="pt-BR"/>
        </w:rPr>
        <w:t>tham gia.</w:t>
      </w:r>
      <w:r w:rsidR="00E0139E" w:rsidRPr="0045536B">
        <w:rPr>
          <w:spacing w:val="4"/>
          <w:sz w:val="28"/>
          <w:szCs w:val="28"/>
          <w:lang w:val="pt-BR"/>
        </w:rPr>
        <w:t xml:space="preserve"> </w:t>
      </w:r>
      <w:r w:rsidRPr="0045536B">
        <w:rPr>
          <w:sz w:val="28"/>
          <w:szCs w:val="28"/>
          <w:lang w:val="pt-BR"/>
        </w:rPr>
        <w:t xml:space="preserve">Vụ trưởng Vụ Thống kê Giá, Vụ trưởng Vụ Kế hoạch tài chính, Chánh Văn phòng Tổng cục Thống kê và Cục trưởng Cục Thống kê </w:t>
      </w:r>
      <w:r w:rsidR="0045536B" w:rsidRPr="0045536B">
        <w:rPr>
          <w:sz w:val="28"/>
          <w:szCs w:val="28"/>
          <w:lang w:val="pt-BR"/>
        </w:rPr>
        <w:t xml:space="preserve">cấp tỉnh </w:t>
      </w:r>
      <w:r w:rsidRPr="0045536B">
        <w:rPr>
          <w:sz w:val="28"/>
          <w:szCs w:val="28"/>
          <w:lang w:val="pt-BR"/>
        </w:rPr>
        <w:t xml:space="preserve">có trách nhiệm quản lý và sử dụng kinh phí theo quy định của Bộ Tài chính và Tổng cục Thống kê một </w:t>
      </w:r>
      <w:r w:rsidRPr="0045536B">
        <w:rPr>
          <w:spacing w:val="4"/>
          <w:sz w:val="28"/>
          <w:szCs w:val="28"/>
          <w:lang w:val="pt-BR"/>
        </w:rPr>
        <w:t>cách hiệu quả, bảo đảm điều kiện để thực hiện tốt cuộc điều tra theo Phương án</w:t>
      </w:r>
      <w:r w:rsidRPr="0045536B">
        <w:rPr>
          <w:sz w:val="28"/>
          <w:szCs w:val="28"/>
          <w:lang w:val="pt-BR"/>
        </w:rPr>
        <w:t xml:space="preserve"> này./.</w:t>
      </w:r>
    </w:p>
    <w:p w:rsidR="0032734D" w:rsidRPr="0045536B" w:rsidRDefault="0032734D" w:rsidP="0035355F">
      <w:pPr>
        <w:widowControl w:val="0"/>
        <w:tabs>
          <w:tab w:val="left" w:pos="567"/>
        </w:tabs>
        <w:autoSpaceDE w:val="0"/>
        <w:autoSpaceDN w:val="0"/>
        <w:adjustRightInd w:val="0"/>
        <w:spacing w:before="120" w:after="60" w:line="360" w:lineRule="exact"/>
        <w:ind w:firstLine="567"/>
        <w:jc w:val="both"/>
        <w:rPr>
          <w:sz w:val="28"/>
          <w:szCs w:val="28"/>
          <w:lang w:val="pt-BR"/>
        </w:rPr>
      </w:pPr>
    </w:p>
    <w:p w:rsidR="0088133A" w:rsidRPr="0045536B" w:rsidRDefault="0088133A" w:rsidP="0035355F">
      <w:pPr>
        <w:widowControl w:val="0"/>
        <w:tabs>
          <w:tab w:val="left" w:pos="567"/>
        </w:tabs>
        <w:autoSpaceDE w:val="0"/>
        <w:autoSpaceDN w:val="0"/>
        <w:adjustRightInd w:val="0"/>
        <w:spacing w:before="120" w:after="60" w:line="360" w:lineRule="exact"/>
        <w:ind w:firstLine="567"/>
        <w:jc w:val="both"/>
        <w:rPr>
          <w:sz w:val="28"/>
          <w:szCs w:val="28"/>
          <w:lang w:val="pt-BR"/>
        </w:rPr>
      </w:pPr>
    </w:p>
    <w:p w:rsidR="00924840" w:rsidRPr="0045536B" w:rsidRDefault="002A550D" w:rsidP="002A550D">
      <w:pPr>
        <w:tabs>
          <w:tab w:val="left" w:pos="6097"/>
        </w:tabs>
        <w:rPr>
          <w:b/>
          <w:bCs/>
          <w:sz w:val="26"/>
          <w:szCs w:val="26"/>
          <w:lang w:val="pt-BR"/>
        </w:rPr>
      </w:pPr>
      <w:r w:rsidRPr="0045536B">
        <w:rPr>
          <w:sz w:val="26"/>
          <w:szCs w:val="26"/>
          <w:lang w:val="pt-BR"/>
        </w:rPr>
        <w:tab/>
      </w:r>
      <w:r w:rsidR="00567EC6" w:rsidRPr="0045536B">
        <w:rPr>
          <w:b/>
          <w:bCs/>
          <w:sz w:val="26"/>
          <w:szCs w:val="26"/>
          <w:lang w:val="pt-BR"/>
        </w:rPr>
        <w:t>TỔNG CỤC</w:t>
      </w:r>
      <w:r w:rsidR="00567EC6" w:rsidRPr="0045536B">
        <w:rPr>
          <w:b/>
          <w:bCs/>
          <w:spacing w:val="-5"/>
          <w:sz w:val="26"/>
          <w:szCs w:val="26"/>
          <w:lang w:val="pt-BR"/>
        </w:rPr>
        <w:t xml:space="preserve"> </w:t>
      </w:r>
      <w:r w:rsidR="00567EC6" w:rsidRPr="0045536B">
        <w:rPr>
          <w:b/>
          <w:bCs/>
          <w:sz w:val="26"/>
          <w:szCs w:val="26"/>
          <w:lang w:val="pt-BR"/>
        </w:rPr>
        <w:t>TRƯỞNG</w:t>
      </w:r>
    </w:p>
    <w:p w:rsidR="00330BBC" w:rsidRPr="0045536B" w:rsidRDefault="00330BBC" w:rsidP="00924840">
      <w:pPr>
        <w:widowControl w:val="0"/>
        <w:tabs>
          <w:tab w:val="left" w:pos="567"/>
        </w:tabs>
        <w:autoSpaceDE w:val="0"/>
        <w:autoSpaceDN w:val="0"/>
        <w:adjustRightInd w:val="0"/>
        <w:spacing w:before="120"/>
        <w:ind w:firstLine="5670"/>
        <w:jc w:val="center"/>
        <w:rPr>
          <w:b/>
          <w:sz w:val="26"/>
          <w:szCs w:val="26"/>
          <w:lang w:val="pt-BR"/>
        </w:rPr>
      </w:pPr>
    </w:p>
    <w:p w:rsidR="00330BBC" w:rsidRPr="003B3EC9" w:rsidRDefault="003B3EC9" w:rsidP="003B3EC9">
      <w:pPr>
        <w:widowControl w:val="0"/>
        <w:tabs>
          <w:tab w:val="left" w:pos="567"/>
        </w:tabs>
        <w:autoSpaceDE w:val="0"/>
        <w:autoSpaceDN w:val="0"/>
        <w:adjustRightInd w:val="0"/>
        <w:spacing w:before="120"/>
        <w:ind w:firstLine="5670"/>
        <w:rPr>
          <w:b/>
          <w:i/>
          <w:sz w:val="26"/>
          <w:szCs w:val="26"/>
          <w:lang w:val="pt-BR"/>
        </w:rPr>
      </w:pPr>
      <w:r w:rsidRPr="003B3EC9">
        <w:rPr>
          <w:b/>
          <w:i/>
          <w:sz w:val="26"/>
          <w:szCs w:val="26"/>
          <w:lang w:val="pt-BR"/>
        </w:rPr>
        <w:t xml:space="preserve">                   (Đã ký)</w:t>
      </w:r>
    </w:p>
    <w:p w:rsidR="0032734D" w:rsidRPr="003B3EC9" w:rsidRDefault="0032734D" w:rsidP="00924840">
      <w:pPr>
        <w:widowControl w:val="0"/>
        <w:tabs>
          <w:tab w:val="left" w:pos="567"/>
        </w:tabs>
        <w:autoSpaceDE w:val="0"/>
        <w:autoSpaceDN w:val="0"/>
        <w:adjustRightInd w:val="0"/>
        <w:spacing w:before="120"/>
        <w:ind w:firstLine="5670"/>
        <w:jc w:val="center"/>
        <w:rPr>
          <w:sz w:val="26"/>
          <w:szCs w:val="26"/>
          <w:lang w:val="pt-BR"/>
        </w:rPr>
      </w:pPr>
    </w:p>
    <w:p w:rsidR="008C76D8" w:rsidRPr="0045536B" w:rsidRDefault="008C76D8" w:rsidP="00924840">
      <w:pPr>
        <w:widowControl w:val="0"/>
        <w:tabs>
          <w:tab w:val="left" w:pos="567"/>
        </w:tabs>
        <w:autoSpaceDE w:val="0"/>
        <w:autoSpaceDN w:val="0"/>
        <w:adjustRightInd w:val="0"/>
        <w:spacing w:before="120"/>
        <w:ind w:firstLine="5670"/>
        <w:jc w:val="center"/>
        <w:rPr>
          <w:b/>
          <w:sz w:val="26"/>
          <w:szCs w:val="26"/>
          <w:lang w:val="pt-BR"/>
        </w:rPr>
      </w:pPr>
    </w:p>
    <w:p w:rsidR="003B4861" w:rsidRPr="0045536B" w:rsidRDefault="00C92F18">
      <w:pPr>
        <w:widowControl w:val="0"/>
        <w:tabs>
          <w:tab w:val="left" w:pos="567"/>
        </w:tabs>
        <w:autoSpaceDE w:val="0"/>
        <w:autoSpaceDN w:val="0"/>
        <w:adjustRightInd w:val="0"/>
        <w:spacing w:before="120"/>
        <w:ind w:firstLine="5670"/>
        <w:rPr>
          <w:b/>
          <w:sz w:val="28"/>
          <w:szCs w:val="28"/>
          <w:lang w:val="pt-BR"/>
        </w:rPr>
      </w:pPr>
      <w:r w:rsidRPr="0045536B">
        <w:rPr>
          <w:b/>
          <w:sz w:val="28"/>
          <w:szCs w:val="28"/>
          <w:lang w:val="pt-BR"/>
        </w:rPr>
        <w:t xml:space="preserve">         </w:t>
      </w:r>
      <w:r w:rsidR="00567EC6" w:rsidRPr="0045536B">
        <w:rPr>
          <w:b/>
          <w:sz w:val="28"/>
          <w:szCs w:val="28"/>
          <w:lang w:val="pt-BR"/>
        </w:rPr>
        <w:t>Nguyễn Bích Lâm</w:t>
      </w:r>
    </w:p>
    <w:p w:rsidR="00C3207D" w:rsidRPr="0045536B" w:rsidRDefault="00B57EFB" w:rsidP="00C3207D">
      <w:pPr>
        <w:spacing w:before="120"/>
        <w:rPr>
          <w:b/>
          <w:sz w:val="28"/>
          <w:szCs w:val="28"/>
        </w:rPr>
      </w:pPr>
      <w:r w:rsidRPr="0045536B">
        <w:rPr>
          <w:b/>
          <w:bCs/>
          <w:sz w:val="26"/>
          <w:szCs w:val="26"/>
          <w:lang w:val="pt-BR" w:eastAsia="vi-VN"/>
        </w:rPr>
        <w:br w:type="page"/>
      </w:r>
    </w:p>
    <w:p w:rsidR="00C3207D" w:rsidRPr="0045536B" w:rsidRDefault="007F503B" w:rsidP="000F03A0">
      <w:pPr>
        <w:spacing w:before="120" w:after="240"/>
        <w:jc w:val="center"/>
        <w:rPr>
          <w:b/>
          <w:bCs/>
          <w:sz w:val="24"/>
          <w:szCs w:val="24"/>
          <w:lang w:val="pt-BR" w:eastAsia="vi-VN"/>
        </w:rPr>
      </w:pPr>
      <w:r>
        <w:rPr>
          <w:b/>
          <w:bCs/>
          <w:noProof/>
          <w:sz w:val="24"/>
          <w:szCs w:val="24"/>
        </w:rPr>
        <w:lastRenderedPageBreak/>
        <w:pict>
          <v:shapetype id="_x0000_t202" coordsize="21600,21600" o:spt="202" path="m,l,21600r21600,l21600,xe">
            <v:stroke joinstyle="miter"/>
            <v:path gradientshapeok="t" o:connecttype="rect"/>
          </v:shapetype>
          <v:shape id="_x0000_s1332" type="#_x0000_t202" style="position:absolute;left:0;text-align:left;margin-left:-1.9pt;margin-top:-45.3pt;width:75.75pt;height:33pt;z-index:251680768" fillcolor="white [3212]" stroked="f">
            <v:textbox>
              <w:txbxContent>
                <w:p w:rsidR="000F03A0" w:rsidRPr="000F03A0" w:rsidRDefault="000F03A0">
                  <w:pPr>
                    <w:rPr>
                      <w:b/>
                    </w:rPr>
                  </w:pPr>
                  <w:r w:rsidRPr="000F03A0">
                    <w:rPr>
                      <w:b/>
                    </w:rPr>
                    <w:t>Phụ lục 1</w:t>
                  </w:r>
                </w:p>
              </w:txbxContent>
            </v:textbox>
          </v:shape>
        </w:pict>
      </w:r>
      <w:r w:rsidR="00C3207D" w:rsidRPr="0045536B">
        <w:rPr>
          <w:b/>
          <w:bCs/>
          <w:sz w:val="24"/>
          <w:szCs w:val="24"/>
          <w:lang w:val="vi-VN" w:eastAsia="vi-VN"/>
        </w:rPr>
        <w:t xml:space="preserve">DANH MỤC </w:t>
      </w:r>
      <w:r w:rsidR="00C3207D" w:rsidRPr="0045536B">
        <w:rPr>
          <w:b/>
          <w:bCs/>
          <w:sz w:val="24"/>
          <w:szCs w:val="24"/>
          <w:lang w:eastAsia="vi-VN"/>
        </w:rPr>
        <w:t>BẤT ĐỘNG SẢN</w:t>
      </w:r>
      <w:r w:rsidR="00C3207D" w:rsidRPr="0045536B">
        <w:rPr>
          <w:b/>
          <w:bCs/>
          <w:sz w:val="24"/>
          <w:szCs w:val="24"/>
          <w:lang w:val="vi-VN" w:eastAsia="vi-VN"/>
        </w:rPr>
        <w:t xml:space="preserve"> ĐẠI DIỆN THEO CẤU TRÚC CHỈ SỐ</w:t>
      </w:r>
    </w:p>
    <w:tbl>
      <w:tblPr>
        <w:tblW w:w="4921" w:type="pct"/>
        <w:tblInd w:w="-62" w:type="dxa"/>
        <w:tblLook w:val="04A0"/>
      </w:tblPr>
      <w:tblGrid>
        <w:gridCol w:w="636"/>
        <w:gridCol w:w="8912"/>
      </w:tblGrid>
      <w:tr w:rsidR="008C76D8" w:rsidRPr="0045536B" w:rsidTr="00E1478B">
        <w:trPr>
          <w:trHeight w:val="1218"/>
          <w:tblHeader/>
        </w:trPr>
        <w:tc>
          <w:tcPr>
            <w:tcW w:w="333"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8C76D8" w:rsidRPr="0045536B" w:rsidRDefault="008C76D8" w:rsidP="003E4618">
            <w:pPr>
              <w:pStyle w:val="Style2"/>
              <w:rPr>
                <w:sz w:val="24"/>
                <w:szCs w:val="24"/>
              </w:rPr>
            </w:pPr>
            <w:r w:rsidRPr="0045536B">
              <w:rPr>
                <w:sz w:val="24"/>
                <w:szCs w:val="24"/>
              </w:rPr>
              <w:t>STT</w:t>
            </w:r>
          </w:p>
        </w:tc>
        <w:tc>
          <w:tcPr>
            <w:tcW w:w="4667"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8C76D8" w:rsidRPr="0045536B" w:rsidRDefault="008C76D8" w:rsidP="000F03A0">
            <w:pPr>
              <w:pStyle w:val="Style2"/>
              <w:ind w:hanging="34"/>
              <w:rPr>
                <w:sz w:val="24"/>
                <w:szCs w:val="24"/>
                <w:lang w:val="en-US"/>
              </w:rPr>
            </w:pPr>
            <w:r w:rsidRPr="0045536B">
              <w:rPr>
                <w:sz w:val="24"/>
                <w:szCs w:val="24"/>
                <w:lang w:val="en-US"/>
              </w:rPr>
              <w:t>Danh mục</w:t>
            </w:r>
          </w:p>
        </w:tc>
      </w:tr>
      <w:tr w:rsidR="008C76D8" w:rsidRPr="0045536B" w:rsidTr="00A94A70">
        <w:trPr>
          <w:trHeight w:val="343"/>
          <w:tblHeader/>
        </w:trPr>
        <w:tc>
          <w:tcPr>
            <w:tcW w:w="333"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8C76D8" w:rsidRPr="0045536B" w:rsidRDefault="008C76D8" w:rsidP="003E4618">
            <w:pPr>
              <w:jc w:val="center"/>
              <w:rPr>
                <w:sz w:val="22"/>
              </w:rPr>
            </w:pPr>
            <w:r w:rsidRPr="0045536B">
              <w:rPr>
                <w:sz w:val="22"/>
              </w:rPr>
              <w:t>A</w:t>
            </w:r>
          </w:p>
        </w:tc>
        <w:tc>
          <w:tcPr>
            <w:tcW w:w="4667"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8C76D8" w:rsidRPr="0045536B" w:rsidRDefault="008C76D8" w:rsidP="003E4618">
            <w:pPr>
              <w:jc w:val="center"/>
              <w:rPr>
                <w:sz w:val="22"/>
              </w:rPr>
            </w:pPr>
            <w:r w:rsidRPr="0045536B">
              <w:rPr>
                <w:sz w:val="22"/>
              </w:rPr>
              <w:t>B</w:t>
            </w:r>
          </w:p>
        </w:tc>
      </w:tr>
      <w:tr w:rsidR="008C76D8" w:rsidRPr="0045536B" w:rsidTr="00A94A70">
        <w:tblPrEx>
          <w:tblBorders>
            <w:left w:val="single" w:sz="4" w:space="0" w:color="auto"/>
            <w:bottom w:val="single" w:sz="4" w:space="0" w:color="auto"/>
            <w:right w:val="single" w:sz="4" w:space="0" w:color="auto"/>
            <w:insideH w:val="single" w:sz="4" w:space="0" w:color="auto"/>
            <w:insideV w:val="single" w:sz="4" w:space="0" w:color="auto"/>
          </w:tblBorders>
        </w:tblPrEx>
        <w:tc>
          <w:tcPr>
            <w:tcW w:w="333" w:type="pct"/>
            <w:tcBorders>
              <w:top w:val="single" w:sz="4" w:space="0" w:color="auto"/>
              <w:bottom w:val="single" w:sz="4" w:space="0" w:color="D9D9D9" w:themeColor="background1" w:themeShade="D9"/>
            </w:tcBorders>
            <w:shd w:val="clear" w:color="auto" w:fill="auto"/>
            <w:tcMar>
              <w:left w:w="28" w:type="dxa"/>
              <w:right w:w="28" w:type="dxa"/>
            </w:tcMar>
            <w:vAlign w:val="center"/>
            <w:hideMark/>
          </w:tcPr>
          <w:p w:rsidR="00AF0DD0" w:rsidRPr="0045536B" w:rsidRDefault="007940CD">
            <w:pPr>
              <w:spacing w:before="120" w:line="300" w:lineRule="exact"/>
              <w:jc w:val="center"/>
              <w:rPr>
                <w:b/>
                <w:sz w:val="22"/>
                <w:szCs w:val="24"/>
                <w:lang w:eastAsia="vi-VN"/>
              </w:rPr>
            </w:pPr>
            <w:r w:rsidRPr="0045536B">
              <w:rPr>
                <w:b/>
                <w:sz w:val="22"/>
                <w:szCs w:val="24"/>
                <w:lang w:eastAsia="vi-VN"/>
              </w:rPr>
              <w:t>I.</w:t>
            </w:r>
          </w:p>
        </w:tc>
        <w:tc>
          <w:tcPr>
            <w:tcW w:w="4667" w:type="pct"/>
            <w:tcBorders>
              <w:top w:val="single" w:sz="4" w:space="0" w:color="auto"/>
              <w:bottom w:val="single" w:sz="4" w:space="0" w:color="D9D9D9" w:themeColor="background1" w:themeShade="D9"/>
            </w:tcBorders>
            <w:shd w:val="clear" w:color="auto" w:fill="auto"/>
            <w:tcMar>
              <w:left w:w="28" w:type="dxa"/>
              <w:right w:w="28" w:type="dxa"/>
            </w:tcMar>
            <w:vAlign w:val="center"/>
            <w:hideMark/>
          </w:tcPr>
          <w:p w:rsidR="00AF0DD0" w:rsidRPr="0045536B" w:rsidRDefault="008C76D8">
            <w:pPr>
              <w:spacing w:before="120" w:line="300" w:lineRule="exact"/>
              <w:rPr>
                <w:b/>
                <w:sz w:val="22"/>
                <w:szCs w:val="24"/>
                <w:lang w:eastAsia="vi-VN"/>
              </w:rPr>
            </w:pPr>
            <w:r w:rsidRPr="0045536B">
              <w:rPr>
                <w:b/>
                <w:sz w:val="22"/>
                <w:szCs w:val="24"/>
                <w:lang w:eastAsia="vi-VN"/>
              </w:rPr>
              <w:t xml:space="preserve">CHỈ SỐ GIÁ </w:t>
            </w:r>
            <w:r w:rsidR="007940CD" w:rsidRPr="0045536B">
              <w:rPr>
                <w:b/>
                <w:sz w:val="22"/>
                <w:szCs w:val="24"/>
                <w:lang w:eastAsia="vi-VN"/>
              </w:rPr>
              <w:t>BẤT ĐỘNG SẢN ĐỂ Ở</w:t>
            </w:r>
          </w:p>
        </w:tc>
      </w:tr>
      <w:tr w:rsidR="008C76D8" w:rsidRPr="0045536B" w:rsidTr="00A94A70">
        <w:tblPrEx>
          <w:tblBorders>
            <w:left w:val="single" w:sz="4" w:space="0" w:color="auto"/>
            <w:bottom w:val="single" w:sz="4" w:space="0" w:color="auto"/>
            <w:right w:val="single" w:sz="4" w:space="0" w:color="auto"/>
            <w:insideH w:val="single" w:sz="4" w:space="0" w:color="auto"/>
            <w:insideV w:val="single" w:sz="4" w:space="0" w:color="auto"/>
          </w:tblBorders>
        </w:tblPrEx>
        <w:tc>
          <w:tcPr>
            <w:tcW w:w="333" w:type="pct"/>
            <w:tcBorders>
              <w:top w:val="single" w:sz="4" w:space="0" w:color="D9D9D9" w:themeColor="background1" w:themeShade="D9"/>
              <w:bottom w:val="single" w:sz="4" w:space="0" w:color="D9D9D9" w:themeColor="background1" w:themeShade="D9"/>
            </w:tcBorders>
            <w:shd w:val="clear" w:color="auto" w:fill="auto"/>
            <w:tcMar>
              <w:left w:w="28" w:type="dxa"/>
              <w:right w:w="28" w:type="dxa"/>
            </w:tcMar>
            <w:vAlign w:val="center"/>
            <w:hideMark/>
          </w:tcPr>
          <w:p w:rsidR="00AF0DD0" w:rsidRPr="0045536B" w:rsidRDefault="008C76D8">
            <w:pPr>
              <w:spacing w:before="120" w:line="300" w:lineRule="exact"/>
              <w:jc w:val="center"/>
              <w:rPr>
                <w:b/>
                <w:i/>
                <w:sz w:val="24"/>
                <w:szCs w:val="24"/>
                <w:lang w:eastAsia="vi-VN"/>
              </w:rPr>
            </w:pPr>
            <w:r w:rsidRPr="0045536B">
              <w:rPr>
                <w:b/>
                <w:i/>
                <w:sz w:val="24"/>
                <w:szCs w:val="24"/>
                <w:lang w:eastAsia="vi-VN"/>
              </w:rPr>
              <w:t>1</w:t>
            </w:r>
          </w:p>
        </w:tc>
        <w:tc>
          <w:tcPr>
            <w:tcW w:w="4667" w:type="pct"/>
            <w:tcBorders>
              <w:top w:val="single" w:sz="4" w:space="0" w:color="D9D9D9" w:themeColor="background1" w:themeShade="D9"/>
              <w:bottom w:val="single" w:sz="4" w:space="0" w:color="D9D9D9" w:themeColor="background1" w:themeShade="D9"/>
            </w:tcBorders>
            <w:shd w:val="clear" w:color="auto" w:fill="auto"/>
            <w:tcMar>
              <w:left w:w="28" w:type="dxa"/>
              <w:right w:w="28" w:type="dxa"/>
            </w:tcMar>
            <w:vAlign w:val="center"/>
            <w:hideMark/>
          </w:tcPr>
          <w:p w:rsidR="00AF0DD0" w:rsidRPr="0045536B" w:rsidRDefault="008C76D8">
            <w:pPr>
              <w:spacing w:before="120" w:line="300" w:lineRule="exact"/>
              <w:rPr>
                <w:b/>
                <w:i/>
                <w:sz w:val="24"/>
                <w:szCs w:val="24"/>
                <w:lang w:eastAsia="vi-VN"/>
              </w:rPr>
            </w:pPr>
            <w:r w:rsidRPr="0045536B">
              <w:rPr>
                <w:b/>
                <w:i/>
                <w:sz w:val="24"/>
                <w:szCs w:val="24"/>
                <w:lang w:eastAsia="vi-VN"/>
              </w:rPr>
              <w:t>Chỉ số giá chung cư</w:t>
            </w:r>
          </w:p>
        </w:tc>
      </w:tr>
      <w:tr w:rsidR="008C76D8" w:rsidRPr="0045536B" w:rsidTr="00A94A70">
        <w:tblPrEx>
          <w:tblBorders>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333" w:type="pct"/>
            <w:tcBorders>
              <w:top w:val="single" w:sz="4" w:space="0" w:color="D9D9D9" w:themeColor="background1" w:themeShade="D9"/>
              <w:bottom w:val="single" w:sz="4" w:space="0" w:color="D9D9D9" w:themeColor="background1" w:themeShade="D9"/>
            </w:tcBorders>
            <w:shd w:val="clear" w:color="auto" w:fill="auto"/>
            <w:tcMar>
              <w:left w:w="28" w:type="dxa"/>
              <w:right w:w="28" w:type="dxa"/>
            </w:tcMar>
            <w:vAlign w:val="center"/>
            <w:hideMark/>
          </w:tcPr>
          <w:p w:rsidR="00AF0DD0" w:rsidRPr="0045536B" w:rsidRDefault="008C76D8">
            <w:pPr>
              <w:spacing w:before="120" w:line="300" w:lineRule="exact"/>
              <w:jc w:val="center"/>
              <w:rPr>
                <w:sz w:val="24"/>
                <w:szCs w:val="24"/>
                <w:lang w:eastAsia="vi-VN"/>
              </w:rPr>
            </w:pPr>
            <w:r w:rsidRPr="0045536B">
              <w:rPr>
                <w:sz w:val="24"/>
                <w:szCs w:val="24"/>
                <w:lang w:eastAsia="vi-VN"/>
              </w:rPr>
              <w:t>1</w:t>
            </w:r>
          </w:p>
        </w:tc>
        <w:tc>
          <w:tcPr>
            <w:tcW w:w="4667" w:type="pct"/>
            <w:tcBorders>
              <w:top w:val="single" w:sz="4" w:space="0" w:color="D9D9D9" w:themeColor="background1" w:themeShade="D9"/>
              <w:bottom w:val="single" w:sz="4" w:space="0" w:color="D9D9D9" w:themeColor="background1" w:themeShade="D9"/>
            </w:tcBorders>
            <w:shd w:val="clear" w:color="auto" w:fill="auto"/>
            <w:tcMar>
              <w:left w:w="28" w:type="dxa"/>
              <w:right w:w="28" w:type="dxa"/>
            </w:tcMar>
            <w:vAlign w:val="center"/>
            <w:hideMark/>
          </w:tcPr>
          <w:p w:rsidR="00AF0DD0" w:rsidRPr="0045536B" w:rsidRDefault="008C76D8">
            <w:pPr>
              <w:spacing w:before="120" w:line="300" w:lineRule="exact"/>
              <w:rPr>
                <w:sz w:val="24"/>
                <w:szCs w:val="24"/>
                <w:lang w:eastAsia="vi-VN"/>
              </w:rPr>
            </w:pPr>
            <w:r w:rsidRPr="0045536B">
              <w:rPr>
                <w:sz w:val="24"/>
                <w:szCs w:val="24"/>
                <w:lang w:eastAsia="vi-VN"/>
              </w:rPr>
              <w:t>Căn hộ chung cư cao cấp (hạng A)</w:t>
            </w:r>
          </w:p>
        </w:tc>
      </w:tr>
      <w:tr w:rsidR="008C76D8" w:rsidRPr="0045536B" w:rsidTr="00A94A70">
        <w:tblPrEx>
          <w:tblBorders>
            <w:left w:val="single" w:sz="4" w:space="0" w:color="auto"/>
            <w:bottom w:val="single" w:sz="4" w:space="0" w:color="auto"/>
            <w:right w:val="single" w:sz="4" w:space="0" w:color="auto"/>
            <w:insideH w:val="single" w:sz="4" w:space="0" w:color="auto"/>
            <w:insideV w:val="single" w:sz="4" w:space="0" w:color="auto"/>
          </w:tblBorders>
        </w:tblPrEx>
        <w:tc>
          <w:tcPr>
            <w:tcW w:w="333" w:type="pct"/>
            <w:tcBorders>
              <w:top w:val="single" w:sz="4" w:space="0" w:color="D9D9D9" w:themeColor="background1" w:themeShade="D9"/>
              <w:bottom w:val="single" w:sz="4" w:space="0" w:color="D9D9D9" w:themeColor="background1" w:themeShade="D9"/>
            </w:tcBorders>
            <w:shd w:val="clear" w:color="auto" w:fill="auto"/>
            <w:tcMar>
              <w:left w:w="28" w:type="dxa"/>
              <w:right w:w="28" w:type="dxa"/>
            </w:tcMar>
            <w:vAlign w:val="center"/>
            <w:hideMark/>
          </w:tcPr>
          <w:p w:rsidR="00AF0DD0" w:rsidRPr="0045536B" w:rsidRDefault="008C76D8">
            <w:pPr>
              <w:spacing w:before="120" w:line="300" w:lineRule="exact"/>
              <w:jc w:val="center"/>
              <w:rPr>
                <w:sz w:val="24"/>
                <w:szCs w:val="24"/>
                <w:lang w:eastAsia="vi-VN"/>
              </w:rPr>
            </w:pPr>
            <w:r w:rsidRPr="0045536B">
              <w:rPr>
                <w:sz w:val="24"/>
                <w:szCs w:val="24"/>
                <w:lang w:eastAsia="vi-VN"/>
              </w:rPr>
              <w:t>2</w:t>
            </w:r>
          </w:p>
        </w:tc>
        <w:tc>
          <w:tcPr>
            <w:tcW w:w="4667" w:type="pct"/>
            <w:tcBorders>
              <w:top w:val="single" w:sz="4" w:space="0" w:color="D9D9D9" w:themeColor="background1" w:themeShade="D9"/>
              <w:bottom w:val="single" w:sz="4" w:space="0" w:color="D9D9D9" w:themeColor="background1" w:themeShade="D9"/>
            </w:tcBorders>
            <w:shd w:val="clear" w:color="auto" w:fill="auto"/>
            <w:tcMar>
              <w:left w:w="28" w:type="dxa"/>
              <w:right w:w="28" w:type="dxa"/>
            </w:tcMar>
            <w:vAlign w:val="center"/>
            <w:hideMark/>
          </w:tcPr>
          <w:p w:rsidR="00AF0DD0" w:rsidRPr="0045536B" w:rsidRDefault="008C76D8">
            <w:pPr>
              <w:spacing w:before="120" w:line="300" w:lineRule="exact"/>
              <w:rPr>
                <w:sz w:val="24"/>
                <w:szCs w:val="24"/>
                <w:lang w:eastAsia="vi-VN"/>
              </w:rPr>
            </w:pPr>
            <w:r w:rsidRPr="0045536B">
              <w:rPr>
                <w:sz w:val="24"/>
                <w:szCs w:val="24"/>
                <w:lang w:eastAsia="vi-VN"/>
              </w:rPr>
              <w:t>Căn hộ chung cư trung cấp (hạng B)</w:t>
            </w:r>
          </w:p>
        </w:tc>
      </w:tr>
      <w:tr w:rsidR="008C76D8" w:rsidRPr="0045536B" w:rsidTr="00A94A70">
        <w:tblPrEx>
          <w:tblBorders>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333" w:type="pct"/>
            <w:tcBorders>
              <w:top w:val="single" w:sz="4" w:space="0" w:color="D9D9D9" w:themeColor="background1" w:themeShade="D9"/>
              <w:bottom w:val="single" w:sz="4" w:space="0" w:color="D9D9D9" w:themeColor="background1" w:themeShade="D9"/>
            </w:tcBorders>
            <w:shd w:val="clear" w:color="auto" w:fill="auto"/>
            <w:tcMar>
              <w:left w:w="28" w:type="dxa"/>
              <w:right w:w="28" w:type="dxa"/>
            </w:tcMar>
            <w:vAlign w:val="center"/>
            <w:hideMark/>
          </w:tcPr>
          <w:p w:rsidR="00AF0DD0" w:rsidRPr="0045536B" w:rsidRDefault="008C76D8">
            <w:pPr>
              <w:spacing w:before="120" w:line="300" w:lineRule="exact"/>
              <w:jc w:val="center"/>
              <w:rPr>
                <w:sz w:val="24"/>
                <w:szCs w:val="24"/>
                <w:lang w:eastAsia="vi-VN"/>
              </w:rPr>
            </w:pPr>
            <w:r w:rsidRPr="0045536B">
              <w:rPr>
                <w:sz w:val="24"/>
                <w:szCs w:val="24"/>
                <w:lang w:eastAsia="vi-VN"/>
              </w:rPr>
              <w:t>3</w:t>
            </w:r>
          </w:p>
        </w:tc>
        <w:tc>
          <w:tcPr>
            <w:tcW w:w="4667" w:type="pct"/>
            <w:tcBorders>
              <w:top w:val="single" w:sz="4" w:space="0" w:color="D9D9D9" w:themeColor="background1" w:themeShade="D9"/>
              <w:bottom w:val="single" w:sz="4" w:space="0" w:color="D9D9D9" w:themeColor="background1" w:themeShade="D9"/>
            </w:tcBorders>
            <w:shd w:val="clear" w:color="auto" w:fill="auto"/>
            <w:tcMar>
              <w:left w:w="28" w:type="dxa"/>
              <w:right w:w="28" w:type="dxa"/>
            </w:tcMar>
            <w:vAlign w:val="center"/>
            <w:hideMark/>
          </w:tcPr>
          <w:p w:rsidR="00AF0DD0" w:rsidRPr="0045536B" w:rsidRDefault="008C76D8">
            <w:pPr>
              <w:spacing w:before="120" w:line="300" w:lineRule="exact"/>
              <w:rPr>
                <w:sz w:val="24"/>
                <w:szCs w:val="24"/>
                <w:lang w:eastAsia="vi-VN"/>
              </w:rPr>
            </w:pPr>
            <w:r w:rsidRPr="0045536B">
              <w:rPr>
                <w:sz w:val="24"/>
                <w:szCs w:val="24"/>
                <w:lang w:eastAsia="vi-VN"/>
              </w:rPr>
              <w:t>Căn hộ c</w:t>
            </w:r>
            <w:r w:rsidRPr="0045536B">
              <w:rPr>
                <w:sz w:val="24"/>
                <w:szCs w:val="24"/>
              </w:rPr>
              <w:t>hung cư/nhà ở xã hội giá rẻ</w:t>
            </w:r>
          </w:p>
        </w:tc>
      </w:tr>
      <w:tr w:rsidR="008C76D8" w:rsidRPr="0045536B" w:rsidTr="00A94A70">
        <w:tblPrEx>
          <w:tblBorders>
            <w:left w:val="single" w:sz="4" w:space="0" w:color="auto"/>
            <w:bottom w:val="single" w:sz="4" w:space="0" w:color="auto"/>
            <w:right w:val="single" w:sz="4" w:space="0" w:color="auto"/>
            <w:insideH w:val="single" w:sz="4" w:space="0" w:color="auto"/>
            <w:insideV w:val="single" w:sz="4" w:space="0" w:color="auto"/>
          </w:tblBorders>
        </w:tblPrEx>
        <w:tc>
          <w:tcPr>
            <w:tcW w:w="333" w:type="pct"/>
            <w:tcBorders>
              <w:top w:val="single" w:sz="4" w:space="0" w:color="D9D9D9" w:themeColor="background1" w:themeShade="D9"/>
              <w:bottom w:val="single" w:sz="4" w:space="0" w:color="D9D9D9" w:themeColor="background1" w:themeShade="D9"/>
            </w:tcBorders>
            <w:shd w:val="clear" w:color="auto" w:fill="auto"/>
            <w:tcMar>
              <w:left w:w="28" w:type="dxa"/>
              <w:right w:w="28" w:type="dxa"/>
            </w:tcMar>
            <w:vAlign w:val="center"/>
            <w:hideMark/>
          </w:tcPr>
          <w:p w:rsidR="00AF0DD0" w:rsidRPr="0045536B" w:rsidRDefault="008C76D8">
            <w:pPr>
              <w:spacing w:before="120" w:line="300" w:lineRule="exact"/>
              <w:jc w:val="center"/>
              <w:rPr>
                <w:b/>
                <w:i/>
                <w:sz w:val="24"/>
                <w:szCs w:val="24"/>
                <w:lang w:eastAsia="vi-VN"/>
              </w:rPr>
            </w:pPr>
            <w:r w:rsidRPr="0045536B">
              <w:rPr>
                <w:b/>
                <w:i/>
                <w:sz w:val="24"/>
                <w:szCs w:val="24"/>
                <w:lang w:val="vi-VN" w:eastAsia="vi-VN"/>
              </w:rPr>
              <w:t>2</w:t>
            </w:r>
          </w:p>
        </w:tc>
        <w:tc>
          <w:tcPr>
            <w:tcW w:w="4667" w:type="pct"/>
            <w:tcBorders>
              <w:top w:val="single" w:sz="4" w:space="0" w:color="D9D9D9" w:themeColor="background1" w:themeShade="D9"/>
              <w:bottom w:val="single" w:sz="4" w:space="0" w:color="D9D9D9" w:themeColor="background1" w:themeShade="D9"/>
            </w:tcBorders>
            <w:shd w:val="clear" w:color="auto" w:fill="auto"/>
            <w:tcMar>
              <w:left w:w="28" w:type="dxa"/>
              <w:right w:w="28" w:type="dxa"/>
            </w:tcMar>
            <w:vAlign w:val="center"/>
            <w:hideMark/>
          </w:tcPr>
          <w:p w:rsidR="00AF0DD0" w:rsidRPr="0045536B" w:rsidRDefault="008C76D8">
            <w:pPr>
              <w:spacing w:before="120" w:line="300" w:lineRule="exact"/>
              <w:rPr>
                <w:b/>
                <w:i/>
                <w:sz w:val="24"/>
                <w:szCs w:val="24"/>
                <w:lang w:eastAsia="vi-VN"/>
              </w:rPr>
            </w:pPr>
            <w:r w:rsidRPr="0045536B">
              <w:rPr>
                <w:b/>
                <w:i/>
                <w:sz w:val="24"/>
                <w:szCs w:val="24"/>
                <w:lang w:eastAsia="vi-VN"/>
              </w:rPr>
              <w:t>Chỉ số giá nhà ở riêng lẻ</w:t>
            </w:r>
          </w:p>
        </w:tc>
      </w:tr>
      <w:tr w:rsidR="008C76D8" w:rsidRPr="0045536B" w:rsidTr="00A94A70">
        <w:tblPrEx>
          <w:tblBorders>
            <w:left w:val="single" w:sz="4" w:space="0" w:color="auto"/>
            <w:bottom w:val="single" w:sz="4" w:space="0" w:color="auto"/>
            <w:right w:val="single" w:sz="4" w:space="0" w:color="auto"/>
            <w:insideH w:val="single" w:sz="4" w:space="0" w:color="auto"/>
            <w:insideV w:val="single" w:sz="4" w:space="0" w:color="auto"/>
          </w:tblBorders>
        </w:tblPrEx>
        <w:tc>
          <w:tcPr>
            <w:tcW w:w="333" w:type="pct"/>
            <w:tcBorders>
              <w:top w:val="single" w:sz="4" w:space="0" w:color="D9D9D9" w:themeColor="background1" w:themeShade="D9"/>
              <w:bottom w:val="single" w:sz="4" w:space="0" w:color="D9D9D9" w:themeColor="background1" w:themeShade="D9"/>
            </w:tcBorders>
            <w:shd w:val="clear" w:color="auto" w:fill="auto"/>
            <w:tcMar>
              <w:left w:w="28" w:type="dxa"/>
              <w:right w:w="28" w:type="dxa"/>
            </w:tcMar>
            <w:vAlign w:val="center"/>
            <w:hideMark/>
          </w:tcPr>
          <w:p w:rsidR="00AF0DD0" w:rsidRPr="0045536B" w:rsidRDefault="008C76D8">
            <w:pPr>
              <w:spacing w:before="120" w:line="300" w:lineRule="exact"/>
              <w:jc w:val="center"/>
              <w:rPr>
                <w:sz w:val="24"/>
                <w:szCs w:val="24"/>
                <w:lang w:eastAsia="vi-VN"/>
              </w:rPr>
            </w:pPr>
            <w:r w:rsidRPr="0045536B">
              <w:rPr>
                <w:sz w:val="24"/>
                <w:szCs w:val="24"/>
                <w:lang w:eastAsia="vi-VN"/>
              </w:rPr>
              <w:t>4</w:t>
            </w:r>
          </w:p>
        </w:tc>
        <w:tc>
          <w:tcPr>
            <w:tcW w:w="4667" w:type="pct"/>
            <w:tcBorders>
              <w:top w:val="single" w:sz="4" w:space="0" w:color="D9D9D9" w:themeColor="background1" w:themeShade="D9"/>
              <w:bottom w:val="single" w:sz="4" w:space="0" w:color="D9D9D9" w:themeColor="background1" w:themeShade="D9"/>
            </w:tcBorders>
            <w:shd w:val="clear" w:color="auto" w:fill="auto"/>
            <w:tcMar>
              <w:left w:w="28" w:type="dxa"/>
              <w:right w:w="28" w:type="dxa"/>
            </w:tcMar>
            <w:vAlign w:val="center"/>
            <w:hideMark/>
          </w:tcPr>
          <w:p w:rsidR="00AF0DD0" w:rsidRPr="0045536B" w:rsidRDefault="008C76D8">
            <w:pPr>
              <w:spacing w:before="120" w:line="300" w:lineRule="exact"/>
              <w:rPr>
                <w:sz w:val="24"/>
                <w:szCs w:val="24"/>
                <w:lang w:eastAsia="vi-VN"/>
              </w:rPr>
            </w:pPr>
            <w:r w:rsidRPr="0045536B">
              <w:rPr>
                <w:sz w:val="24"/>
                <w:szCs w:val="24"/>
                <w:lang w:eastAsia="vi-VN"/>
              </w:rPr>
              <w:t>Biệt thự</w:t>
            </w:r>
          </w:p>
        </w:tc>
      </w:tr>
      <w:tr w:rsidR="008C76D8" w:rsidRPr="0045536B" w:rsidTr="00A94A70">
        <w:tblPrEx>
          <w:tblBorders>
            <w:left w:val="single" w:sz="4" w:space="0" w:color="auto"/>
            <w:bottom w:val="single" w:sz="4" w:space="0" w:color="auto"/>
            <w:right w:val="single" w:sz="4" w:space="0" w:color="auto"/>
            <w:insideH w:val="single" w:sz="4" w:space="0" w:color="auto"/>
            <w:insideV w:val="single" w:sz="4" w:space="0" w:color="auto"/>
          </w:tblBorders>
        </w:tblPrEx>
        <w:trPr>
          <w:trHeight w:val="430"/>
        </w:trPr>
        <w:tc>
          <w:tcPr>
            <w:tcW w:w="333" w:type="pct"/>
            <w:tcBorders>
              <w:top w:val="single" w:sz="4" w:space="0" w:color="D9D9D9" w:themeColor="background1" w:themeShade="D9"/>
              <w:bottom w:val="single" w:sz="4" w:space="0" w:color="D9D9D9" w:themeColor="background1" w:themeShade="D9"/>
            </w:tcBorders>
            <w:shd w:val="clear" w:color="auto" w:fill="auto"/>
            <w:tcMar>
              <w:left w:w="28" w:type="dxa"/>
              <w:right w:w="28" w:type="dxa"/>
            </w:tcMar>
            <w:vAlign w:val="center"/>
            <w:hideMark/>
          </w:tcPr>
          <w:p w:rsidR="00AF0DD0" w:rsidRPr="0045536B" w:rsidRDefault="00B14DFE">
            <w:pPr>
              <w:spacing w:before="120" w:line="300" w:lineRule="exact"/>
              <w:jc w:val="center"/>
              <w:rPr>
                <w:sz w:val="24"/>
                <w:szCs w:val="24"/>
                <w:lang w:eastAsia="vi-VN"/>
              </w:rPr>
            </w:pPr>
            <w:r w:rsidRPr="0045536B">
              <w:rPr>
                <w:sz w:val="24"/>
                <w:szCs w:val="24"/>
                <w:lang w:eastAsia="vi-VN"/>
              </w:rPr>
              <w:t>5</w:t>
            </w:r>
          </w:p>
        </w:tc>
        <w:tc>
          <w:tcPr>
            <w:tcW w:w="4667" w:type="pct"/>
            <w:tcBorders>
              <w:top w:val="single" w:sz="4" w:space="0" w:color="D9D9D9" w:themeColor="background1" w:themeShade="D9"/>
              <w:bottom w:val="single" w:sz="4" w:space="0" w:color="D9D9D9" w:themeColor="background1" w:themeShade="D9"/>
            </w:tcBorders>
            <w:shd w:val="clear" w:color="auto" w:fill="auto"/>
            <w:tcMar>
              <w:left w:w="28" w:type="dxa"/>
              <w:right w:w="28" w:type="dxa"/>
            </w:tcMar>
            <w:vAlign w:val="center"/>
            <w:hideMark/>
          </w:tcPr>
          <w:p w:rsidR="00AF0DD0" w:rsidRPr="0045536B" w:rsidRDefault="008C76D8">
            <w:pPr>
              <w:spacing w:before="120" w:line="300" w:lineRule="exact"/>
              <w:rPr>
                <w:sz w:val="24"/>
                <w:szCs w:val="24"/>
                <w:lang w:eastAsia="vi-VN"/>
              </w:rPr>
            </w:pPr>
            <w:r w:rsidRPr="0045536B">
              <w:rPr>
                <w:sz w:val="24"/>
                <w:szCs w:val="24"/>
                <w:lang w:eastAsia="vi-VN"/>
              </w:rPr>
              <w:t>Nhà liền kề</w:t>
            </w:r>
          </w:p>
        </w:tc>
      </w:tr>
      <w:tr w:rsidR="008C76D8" w:rsidRPr="0045536B" w:rsidTr="00A94A70">
        <w:tblPrEx>
          <w:tblBorders>
            <w:left w:val="single" w:sz="4" w:space="0" w:color="auto"/>
            <w:bottom w:val="single" w:sz="4" w:space="0" w:color="auto"/>
            <w:right w:val="single" w:sz="4" w:space="0" w:color="auto"/>
            <w:insideH w:val="single" w:sz="4" w:space="0" w:color="auto"/>
            <w:insideV w:val="single" w:sz="4" w:space="0" w:color="auto"/>
          </w:tblBorders>
        </w:tblPrEx>
        <w:tc>
          <w:tcPr>
            <w:tcW w:w="333" w:type="pct"/>
            <w:tcBorders>
              <w:top w:val="single" w:sz="4" w:space="0" w:color="D9D9D9" w:themeColor="background1" w:themeShade="D9"/>
              <w:bottom w:val="single" w:sz="4" w:space="0" w:color="D9D9D9" w:themeColor="background1" w:themeShade="D9"/>
            </w:tcBorders>
            <w:shd w:val="clear" w:color="auto" w:fill="auto"/>
            <w:tcMar>
              <w:left w:w="28" w:type="dxa"/>
              <w:right w:w="28" w:type="dxa"/>
            </w:tcMar>
            <w:vAlign w:val="center"/>
            <w:hideMark/>
          </w:tcPr>
          <w:p w:rsidR="00AF0DD0" w:rsidRPr="0045536B" w:rsidRDefault="00B14DFE">
            <w:pPr>
              <w:spacing w:before="120" w:line="300" w:lineRule="exact"/>
              <w:jc w:val="center"/>
              <w:rPr>
                <w:sz w:val="24"/>
                <w:szCs w:val="24"/>
                <w:lang w:eastAsia="vi-VN"/>
              </w:rPr>
            </w:pPr>
            <w:r w:rsidRPr="0045536B">
              <w:rPr>
                <w:sz w:val="24"/>
                <w:szCs w:val="24"/>
                <w:lang w:eastAsia="vi-VN"/>
              </w:rPr>
              <w:t>6</w:t>
            </w:r>
          </w:p>
        </w:tc>
        <w:tc>
          <w:tcPr>
            <w:tcW w:w="4667" w:type="pct"/>
            <w:tcBorders>
              <w:top w:val="single" w:sz="4" w:space="0" w:color="D9D9D9" w:themeColor="background1" w:themeShade="D9"/>
              <w:bottom w:val="single" w:sz="4" w:space="0" w:color="D9D9D9" w:themeColor="background1" w:themeShade="D9"/>
            </w:tcBorders>
            <w:shd w:val="clear" w:color="auto" w:fill="auto"/>
            <w:tcMar>
              <w:left w:w="28" w:type="dxa"/>
              <w:right w:w="28" w:type="dxa"/>
            </w:tcMar>
            <w:vAlign w:val="center"/>
            <w:hideMark/>
          </w:tcPr>
          <w:p w:rsidR="00AF0DD0" w:rsidRPr="0045536B" w:rsidRDefault="008C76D8">
            <w:pPr>
              <w:spacing w:before="120" w:line="300" w:lineRule="exact"/>
              <w:rPr>
                <w:sz w:val="24"/>
                <w:szCs w:val="24"/>
                <w:lang w:eastAsia="vi-VN"/>
              </w:rPr>
            </w:pPr>
            <w:r w:rsidRPr="0045536B">
              <w:rPr>
                <w:sz w:val="24"/>
                <w:szCs w:val="24"/>
                <w:lang w:eastAsia="vi-VN"/>
              </w:rPr>
              <w:t xml:space="preserve">Nhà riêng lẻ </w:t>
            </w:r>
            <w:r w:rsidR="00A60F60" w:rsidRPr="0045536B">
              <w:rPr>
                <w:sz w:val="24"/>
                <w:szCs w:val="24"/>
                <w:lang w:eastAsia="vi-VN"/>
              </w:rPr>
              <w:t xml:space="preserve">khác ở </w:t>
            </w:r>
            <w:r w:rsidRPr="0045536B">
              <w:rPr>
                <w:sz w:val="24"/>
                <w:szCs w:val="24"/>
                <w:lang w:eastAsia="vi-VN"/>
              </w:rPr>
              <w:t>mặt phố</w:t>
            </w:r>
          </w:p>
        </w:tc>
      </w:tr>
      <w:tr w:rsidR="008C76D8" w:rsidRPr="0045536B" w:rsidTr="00A94A70">
        <w:tblPrEx>
          <w:tblBorders>
            <w:left w:val="single" w:sz="4" w:space="0" w:color="auto"/>
            <w:bottom w:val="single" w:sz="4" w:space="0" w:color="auto"/>
            <w:right w:val="single" w:sz="4" w:space="0" w:color="auto"/>
            <w:insideH w:val="single" w:sz="4" w:space="0" w:color="auto"/>
            <w:insideV w:val="single" w:sz="4" w:space="0" w:color="auto"/>
          </w:tblBorders>
        </w:tblPrEx>
        <w:tc>
          <w:tcPr>
            <w:tcW w:w="333" w:type="pct"/>
            <w:tcBorders>
              <w:top w:val="single" w:sz="4" w:space="0" w:color="D9D9D9" w:themeColor="background1" w:themeShade="D9"/>
              <w:bottom w:val="single" w:sz="4" w:space="0" w:color="D9D9D9" w:themeColor="background1" w:themeShade="D9"/>
            </w:tcBorders>
            <w:shd w:val="clear" w:color="auto" w:fill="auto"/>
            <w:tcMar>
              <w:left w:w="28" w:type="dxa"/>
              <w:right w:w="28" w:type="dxa"/>
            </w:tcMar>
            <w:vAlign w:val="center"/>
            <w:hideMark/>
          </w:tcPr>
          <w:p w:rsidR="00AF0DD0" w:rsidRPr="0045536B" w:rsidRDefault="00B14DFE">
            <w:pPr>
              <w:spacing w:before="120" w:line="300" w:lineRule="exact"/>
              <w:jc w:val="center"/>
              <w:rPr>
                <w:sz w:val="24"/>
                <w:szCs w:val="24"/>
                <w:lang w:eastAsia="vi-VN"/>
              </w:rPr>
            </w:pPr>
            <w:r w:rsidRPr="0045536B">
              <w:rPr>
                <w:sz w:val="24"/>
                <w:szCs w:val="24"/>
                <w:lang w:eastAsia="vi-VN"/>
              </w:rPr>
              <w:t>7</w:t>
            </w:r>
          </w:p>
        </w:tc>
        <w:tc>
          <w:tcPr>
            <w:tcW w:w="4667" w:type="pct"/>
            <w:tcBorders>
              <w:top w:val="single" w:sz="4" w:space="0" w:color="D9D9D9" w:themeColor="background1" w:themeShade="D9"/>
              <w:bottom w:val="single" w:sz="4" w:space="0" w:color="D9D9D9" w:themeColor="background1" w:themeShade="D9"/>
            </w:tcBorders>
            <w:shd w:val="clear" w:color="auto" w:fill="auto"/>
            <w:tcMar>
              <w:left w:w="28" w:type="dxa"/>
              <w:right w:w="28" w:type="dxa"/>
            </w:tcMar>
            <w:vAlign w:val="center"/>
            <w:hideMark/>
          </w:tcPr>
          <w:p w:rsidR="00AF0DD0" w:rsidRPr="0045536B" w:rsidRDefault="008C76D8">
            <w:pPr>
              <w:spacing w:before="120" w:line="300" w:lineRule="exact"/>
              <w:rPr>
                <w:sz w:val="24"/>
                <w:szCs w:val="24"/>
                <w:lang w:eastAsia="vi-VN"/>
              </w:rPr>
            </w:pPr>
            <w:r w:rsidRPr="0045536B">
              <w:rPr>
                <w:sz w:val="24"/>
                <w:szCs w:val="24"/>
                <w:lang w:eastAsia="vi-VN"/>
              </w:rPr>
              <w:t xml:space="preserve">Nhà riêng lẻ </w:t>
            </w:r>
            <w:r w:rsidR="00A60F60" w:rsidRPr="0045536B">
              <w:rPr>
                <w:sz w:val="24"/>
                <w:szCs w:val="24"/>
                <w:lang w:eastAsia="vi-VN"/>
              </w:rPr>
              <w:t xml:space="preserve">khác </w:t>
            </w:r>
            <w:r w:rsidRPr="0045536B">
              <w:rPr>
                <w:sz w:val="24"/>
                <w:szCs w:val="24"/>
                <w:lang w:eastAsia="vi-VN"/>
              </w:rPr>
              <w:t>trong ngõ rộng (ô tô vào đến cửa nhà)</w:t>
            </w:r>
          </w:p>
        </w:tc>
      </w:tr>
      <w:tr w:rsidR="008C76D8" w:rsidRPr="0045536B" w:rsidTr="00A94A70">
        <w:tblPrEx>
          <w:tblBorders>
            <w:left w:val="single" w:sz="4" w:space="0" w:color="auto"/>
            <w:bottom w:val="single" w:sz="4" w:space="0" w:color="auto"/>
            <w:right w:val="single" w:sz="4" w:space="0" w:color="auto"/>
            <w:insideH w:val="single" w:sz="4" w:space="0" w:color="auto"/>
            <w:insideV w:val="single" w:sz="4" w:space="0" w:color="auto"/>
          </w:tblBorders>
        </w:tblPrEx>
        <w:tc>
          <w:tcPr>
            <w:tcW w:w="333" w:type="pct"/>
            <w:tcBorders>
              <w:top w:val="single" w:sz="4" w:space="0" w:color="D9D9D9" w:themeColor="background1" w:themeShade="D9"/>
              <w:bottom w:val="single" w:sz="4" w:space="0" w:color="D9D9D9" w:themeColor="background1" w:themeShade="D9"/>
            </w:tcBorders>
            <w:shd w:val="clear" w:color="auto" w:fill="auto"/>
            <w:tcMar>
              <w:left w:w="28" w:type="dxa"/>
              <w:right w:w="28" w:type="dxa"/>
            </w:tcMar>
            <w:vAlign w:val="center"/>
            <w:hideMark/>
          </w:tcPr>
          <w:p w:rsidR="00AF0DD0" w:rsidRPr="0045536B" w:rsidRDefault="00B14DFE">
            <w:pPr>
              <w:spacing w:before="120" w:line="300" w:lineRule="exact"/>
              <w:jc w:val="center"/>
              <w:rPr>
                <w:sz w:val="24"/>
                <w:szCs w:val="24"/>
                <w:lang w:eastAsia="vi-VN"/>
              </w:rPr>
            </w:pPr>
            <w:r w:rsidRPr="0045536B">
              <w:rPr>
                <w:sz w:val="24"/>
                <w:szCs w:val="24"/>
                <w:lang w:eastAsia="vi-VN"/>
              </w:rPr>
              <w:t>8</w:t>
            </w:r>
          </w:p>
        </w:tc>
        <w:tc>
          <w:tcPr>
            <w:tcW w:w="4667" w:type="pct"/>
            <w:tcBorders>
              <w:top w:val="single" w:sz="4" w:space="0" w:color="D9D9D9" w:themeColor="background1" w:themeShade="D9"/>
              <w:bottom w:val="single" w:sz="4" w:space="0" w:color="D9D9D9" w:themeColor="background1" w:themeShade="D9"/>
            </w:tcBorders>
            <w:shd w:val="clear" w:color="auto" w:fill="auto"/>
            <w:tcMar>
              <w:left w:w="28" w:type="dxa"/>
              <w:right w:w="28" w:type="dxa"/>
            </w:tcMar>
            <w:vAlign w:val="center"/>
            <w:hideMark/>
          </w:tcPr>
          <w:p w:rsidR="00AF0DD0" w:rsidRPr="0045536B" w:rsidRDefault="008C76D8">
            <w:pPr>
              <w:spacing w:before="120" w:line="300" w:lineRule="exact"/>
              <w:rPr>
                <w:sz w:val="24"/>
                <w:szCs w:val="24"/>
                <w:lang w:eastAsia="vi-VN"/>
              </w:rPr>
            </w:pPr>
            <w:r w:rsidRPr="0045536B">
              <w:rPr>
                <w:sz w:val="24"/>
                <w:szCs w:val="24"/>
                <w:lang w:eastAsia="vi-VN"/>
              </w:rPr>
              <w:t xml:space="preserve">Nhà riêng lẻ </w:t>
            </w:r>
            <w:r w:rsidR="00A60F60" w:rsidRPr="0045536B">
              <w:rPr>
                <w:sz w:val="24"/>
                <w:szCs w:val="24"/>
                <w:lang w:eastAsia="vi-VN"/>
              </w:rPr>
              <w:t xml:space="preserve">khác </w:t>
            </w:r>
            <w:r w:rsidRPr="0045536B">
              <w:rPr>
                <w:sz w:val="24"/>
                <w:szCs w:val="24"/>
                <w:lang w:eastAsia="vi-VN"/>
              </w:rPr>
              <w:t>trong ngõ hẹp (ô tô không vào được đến cửa nhà)</w:t>
            </w:r>
          </w:p>
        </w:tc>
      </w:tr>
      <w:tr w:rsidR="007940CD" w:rsidRPr="0045536B" w:rsidTr="00A94A70">
        <w:tblPrEx>
          <w:tblBorders>
            <w:left w:val="single" w:sz="4" w:space="0" w:color="auto"/>
            <w:bottom w:val="single" w:sz="4" w:space="0" w:color="auto"/>
            <w:right w:val="single" w:sz="4" w:space="0" w:color="auto"/>
            <w:insideH w:val="single" w:sz="4" w:space="0" w:color="auto"/>
            <w:insideV w:val="single" w:sz="4" w:space="0" w:color="auto"/>
          </w:tblBorders>
        </w:tblPrEx>
        <w:tc>
          <w:tcPr>
            <w:tcW w:w="333" w:type="pct"/>
            <w:tcBorders>
              <w:top w:val="single" w:sz="4" w:space="0" w:color="D9D9D9" w:themeColor="background1" w:themeShade="D9"/>
              <w:bottom w:val="single" w:sz="4" w:space="0" w:color="D9D9D9" w:themeColor="background1" w:themeShade="D9"/>
            </w:tcBorders>
            <w:shd w:val="clear" w:color="auto" w:fill="auto"/>
            <w:tcMar>
              <w:left w:w="28" w:type="dxa"/>
              <w:right w:w="28" w:type="dxa"/>
            </w:tcMar>
            <w:vAlign w:val="center"/>
            <w:hideMark/>
          </w:tcPr>
          <w:p w:rsidR="00AF0DD0" w:rsidRPr="0045536B" w:rsidRDefault="007940CD">
            <w:pPr>
              <w:spacing w:before="120" w:line="300" w:lineRule="exact"/>
              <w:jc w:val="center"/>
              <w:rPr>
                <w:b/>
                <w:sz w:val="22"/>
                <w:szCs w:val="24"/>
                <w:lang w:eastAsia="vi-VN"/>
              </w:rPr>
            </w:pPr>
            <w:r w:rsidRPr="0045536B">
              <w:rPr>
                <w:b/>
                <w:sz w:val="22"/>
                <w:szCs w:val="24"/>
                <w:lang w:eastAsia="vi-VN"/>
              </w:rPr>
              <w:t>II.</w:t>
            </w:r>
          </w:p>
        </w:tc>
        <w:tc>
          <w:tcPr>
            <w:tcW w:w="4667" w:type="pct"/>
            <w:tcBorders>
              <w:top w:val="single" w:sz="4" w:space="0" w:color="D9D9D9" w:themeColor="background1" w:themeShade="D9"/>
              <w:bottom w:val="single" w:sz="4" w:space="0" w:color="D9D9D9" w:themeColor="background1" w:themeShade="D9"/>
            </w:tcBorders>
            <w:shd w:val="clear" w:color="auto" w:fill="auto"/>
            <w:tcMar>
              <w:left w:w="28" w:type="dxa"/>
              <w:right w:w="28" w:type="dxa"/>
            </w:tcMar>
            <w:vAlign w:val="center"/>
            <w:hideMark/>
          </w:tcPr>
          <w:p w:rsidR="00AF0DD0" w:rsidRPr="0045536B" w:rsidRDefault="007940CD">
            <w:pPr>
              <w:spacing w:before="120" w:line="300" w:lineRule="exact"/>
              <w:rPr>
                <w:b/>
                <w:sz w:val="22"/>
                <w:szCs w:val="24"/>
                <w:lang w:eastAsia="vi-VN"/>
              </w:rPr>
            </w:pPr>
            <w:r w:rsidRPr="0045536B">
              <w:rPr>
                <w:b/>
                <w:sz w:val="22"/>
                <w:szCs w:val="24"/>
                <w:lang w:eastAsia="vi-VN"/>
              </w:rPr>
              <w:t>CHỈ SỐ GIÁ BẤT ĐỘNG SẢN THƯƠNG MẠI</w:t>
            </w:r>
          </w:p>
        </w:tc>
      </w:tr>
      <w:tr w:rsidR="007940CD" w:rsidRPr="0045536B" w:rsidTr="00A94A70">
        <w:tblPrEx>
          <w:tblBorders>
            <w:left w:val="single" w:sz="4" w:space="0" w:color="auto"/>
            <w:bottom w:val="single" w:sz="4" w:space="0" w:color="auto"/>
            <w:right w:val="single" w:sz="4" w:space="0" w:color="auto"/>
            <w:insideH w:val="single" w:sz="4" w:space="0" w:color="auto"/>
            <w:insideV w:val="single" w:sz="4" w:space="0" w:color="auto"/>
          </w:tblBorders>
        </w:tblPrEx>
        <w:tc>
          <w:tcPr>
            <w:tcW w:w="333" w:type="pct"/>
            <w:tcBorders>
              <w:top w:val="single" w:sz="4" w:space="0" w:color="D9D9D9" w:themeColor="background1" w:themeShade="D9"/>
              <w:bottom w:val="single" w:sz="4" w:space="0" w:color="D9D9D9" w:themeColor="background1" w:themeShade="D9"/>
            </w:tcBorders>
            <w:shd w:val="clear" w:color="auto" w:fill="auto"/>
            <w:tcMar>
              <w:left w:w="28" w:type="dxa"/>
              <w:right w:w="28" w:type="dxa"/>
            </w:tcMar>
            <w:vAlign w:val="center"/>
            <w:hideMark/>
          </w:tcPr>
          <w:p w:rsidR="00AF0DD0" w:rsidRPr="0045536B" w:rsidRDefault="00B14DFE">
            <w:pPr>
              <w:spacing w:before="120" w:line="300" w:lineRule="exact"/>
              <w:jc w:val="center"/>
              <w:rPr>
                <w:sz w:val="24"/>
                <w:szCs w:val="24"/>
                <w:lang w:eastAsia="vi-VN"/>
              </w:rPr>
            </w:pPr>
            <w:r w:rsidRPr="0045536B">
              <w:rPr>
                <w:sz w:val="24"/>
                <w:szCs w:val="24"/>
                <w:lang w:eastAsia="vi-VN"/>
              </w:rPr>
              <w:t>9</w:t>
            </w:r>
          </w:p>
        </w:tc>
        <w:tc>
          <w:tcPr>
            <w:tcW w:w="4667" w:type="pct"/>
            <w:tcBorders>
              <w:top w:val="single" w:sz="4" w:space="0" w:color="D9D9D9" w:themeColor="background1" w:themeShade="D9"/>
              <w:bottom w:val="single" w:sz="4" w:space="0" w:color="D9D9D9" w:themeColor="background1" w:themeShade="D9"/>
            </w:tcBorders>
            <w:shd w:val="clear" w:color="auto" w:fill="auto"/>
            <w:tcMar>
              <w:left w:w="28" w:type="dxa"/>
              <w:right w:w="28" w:type="dxa"/>
            </w:tcMar>
            <w:vAlign w:val="center"/>
            <w:hideMark/>
          </w:tcPr>
          <w:p w:rsidR="00AF0DD0" w:rsidRPr="0045536B" w:rsidRDefault="007940CD">
            <w:pPr>
              <w:spacing w:before="120" w:line="300" w:lineRule="exact"/>
              <w:rPr>
                <w:sz w:val="24"/>
                <w:szCs w:val="24"/>
                <w:lang w:eastAsia="vi-VN"/>
              </w:rPr>
            </w:pPr>
            <w:r w:rsidRPr="0045536B">
              <w:rPr>
                <w:sz w:val="24"/>
                <w:szCs w:val="24"/>
                <w:lang w:eastAsia="vi-VN"/>
              </w:rPr>
              <w:t>Tòa nhà thương mại</w:t>
            </w:r>
          </w:p>
        </w:tc>
      </w:tr>
      <w:tr w:rsidR="007940CD" w:rsidRPr="0045536B" w:rsidTr="00A94A70">
        <w:tblPrEx>
          <w:tblBorders>
            <w:left w:val="single" w:sz="4" w:space="0" w:color="auto"/>
            <w:bottom w:val="single" w:sz="4" w:space="0" w:color="auto"/>
            <w:right w:val="single" w:sz="4" w:space="0" w:color="auto"/>
            <w:insideH w:val="single" w:sz="4" w:space="0" w:color="auto"/>
            <w:insideV w:val="single" w:sz="4" w:space="0" w:color="auto"/>
          </w:tblBorders>
        </w:tblPrEx>
        <w:trPr>
          <w:trHeight w:val="376"/>
        </w:trPr>
        <w:tc>
          <w:tcPr>
            <w:tcW w:w="333" w:type="pct"/>
            <w:tcBorders>
              <w:top w:val="single" w:sz="4" w:space="0" w:color="D9D9D9" w:themeColor="background1" w:themeShade="D9"/>
              <w:bottom w:val="single" w:sz="4" w:space="0" w:color="D9D9D9" w:themeColor="background1" w:themeShade="D9"/>
            </w:tcBorders>
            <w:shd w:val="clear" w:color="auto" w:fill="auto"/>
            <w:tcMar>
              <w:left w:w="28" w:type="dxa"/>
              <w:right w:w="28" w:type="dxa"/>
            </w:tcMar>
            <w:vAlign w:val="center"/>
            <w:hideMark/>
          </w:tcPr>
          <w:p w:rsidR="00AF0DD0" w:rsidRPr="0045536B" w:rsidRDefault="00B14DFE">
            <w:pPr>
              <w:spacing w:before="120" w:line="300" w:lineRule="exact"/>
              <w:jc w:val="center"/>
              <w:rPr>
                <w:sz w:val="24"/>
                <w:szCs w:val="24"/>
                <w:lang w:eastAsia="vi-VN"/>
              </w:rPr>
            </w:pPr>
            <w:r w:rsidRPr="0045536B">
              <w:rPr>
                <w:sz w:val="24"/>
                <w:szCs w:val="24"/>
                <w:lang w:eastAsia="vi-VN"/>
              </w:rPr>
              <w:t>10</w:t>
            </w:r>
          </w:p>
        </w:tc>
        <w:tc>
          <w:tcPr>
            <w:tcW w:w="4667" w:type="pct"/>
            <w:tcBorders>
              <w:top w:val="single" w:sz="4" w:space="0" w:color="D9D9D9" w:themeColor="background1" w:themeShade="D9"/>
              <w:bottom w:val="single" w:sz="4" w:space="0" w:color="D9D9D9" w:themeColor="background1" w:themeShade="D9"/>
            </w:tcBorders>
            <w:shd w:val="clear" w:color="auto" w:fill="auto"/>
            <w:tcMar>
              <w:left w:w="28" w:type="dxa"/>
              <w:right w:w="28" w:type="dxa"/>
            </w:tcMar>
            <w:vAlign w:val="center"/>
            <w:hideMark/>
          </w:tcPr>
          <w:p w:rsidR="00AF0DD0" w:rsidRPr="0045536B" w:rsidRDefault="007940CD">
            <w:pPr>
              <w:spacing w:before="120" w:line="300" w:lineRule="exact"/>
              <w:rPr>
                <w:sz w:val="24"/>
                <w:szCs w:val="24"/>
                <w:lang w:eastAsia="vi-VN"/>
              </w:rPr>
            </w:pPr>
            <w:r w:rsidRPr="0045536B">
              <w:rPr>
                <w:sz w:val="24"/>
                <w:szCs w:val="24"/>
                <w:lang w:eastAsia="vi-VN"/>
              </w:rPr>
              <w:t>Tòa nhà văn phòng</w:t>
            </w:r>
          </w:p>
        </w:tc>
      </w:tr>
      <w:tr w:rsidR="007940CD" w:rsidRPr="0045536B" w:rsidTr="00A94A70">
        <w:tblPrEx>
          <w:tblBorders>
            <w:left w:val="single" w:sz="4" w:space="0" w:color="auto"/>
            <w:bottom w:val="single" w:sz="4" w:space="0" w:color="auto"/>
            <w:right w:val="single" w:sz="4" w:space="0" w:color="auto"/>
            <w:insideH w:val="single" w:sz="4" w:space="0" w:color="auto"/>
            <w:insideV w:val="single" w:sz="4" w:space="0" w:color="auto"/>
          </w:tblBorders>
        </w:tblPrEx>
        <w:tc>
          <w:tcPr>
            <w:tcW w:w="333" w:type="pct"/>
            <w:tcBorders>
              <w:top w:val="single" w:sz="4" w:space="0" w:color="D9D9D9" w:themeColor="background1" w:themeShade="D9"/>
              <w:bottom w:val="single" w:sz="4" w:space="0" w:color="D9D9D9" w:themeColor="background1" w:themeShade="D9"/>
            </w:tcBorders>
            <w:shd w:val="clear" w:color="auto" w:fill="auto"/>
            <w:tcMar>
              <w:left w:w="28" w:type="dxa"/>
              <w:right w:w="28" w:type="dxa"/>
            </w:tcMar>
            <w:vAlign w:val="center"/>
            <w:hideMark/>
          </w:tcPr>
          <w:p w:rsidR="00AF0DD0" w:rsidRPr="0045536B" w:rsidRDefault="00B14DFE">
            <w:pPr>
              <w:spacing w:before="120" w:line="300" w:lineRule="exact"/>
              <w:jc w:val="center"/>
              <w:rPr>
                <w:sz w:val="24"/>
                <w:szCs w:val="24"/>
                <w:lang w:eastAsia="vi-VN"/>
              </w:rPr>
            </w:pPr>
            <w:r w:rsidRPr="0045536B">
              <w:rPr>
                <w:sz w:val="24"/>
                <w:szCs w:val="24"/>
                <w:lang w:eastAsia="vi-VN"/>
              </w:rPr>
              <w:t>11</w:t>
            </w:r>
          </w:p>
        </w:tc>
        <w:tc>
          <w:tcPr>
            <w:tcW w:w="4667" w:type="pct"/>
            <w:tcBorders>
              <w:top w:val="single" w:sz="4" w:space="0" w:color="D9D9D9" w:themeColor="background1" w:themeShade="D9"/>
              <w:bottom w:val="single" w:sz="4" w:space="0" w:color="D9D9D9" w:themeColor="background1" w:themeShade="D9"/>
            </w:tcBorders>
            <w:shd w:val="clear" w:color="auto" w:fill="auto"/>
            <w:tcMar>
              <w:left w:w="28" w:type="dxa"/>
              <w:right w:w="28" w:type="dxa"/>
            </w:tcMar>
            <w:vAlign w:val="center"/>
            <w:hideMark/>
          </w:tcPr>
          <w:p w:rsidR="00AF0DD0" w:rsidRPr="0045536B" w:rsidRDefault="007940CD">
            <w:pPr>
              <w:spacing w:before="120" w:line="300" w:lineRule="exact"/>
              <w:rPr>
                <w:sz w:val="24"/>
                <w:szCs w:val="24"/>
                <w:lang w:eastAsia="vi-VN"/>
              </w:rPr>
            </w:pPr>
            <w:r w:rsidRPr="0045536B">
              <w:rPr>
                <w:sz w:val="24"/>
                <w:szCs w:val="24"/>
                <w:lang w:eastAsia="vi-VN"/>
              </w:rPr>
              <w:t>Nhà xưởng, nhà máy, xí nghiệp, nhà kho</w:t>
            </w:r>
          </w:p>
        </w:tc>
      </w:tr>
      <w:tr w:rsidR="007940CD" w:rsidRPr="0045536B" w:rsidTr="00A94A70">
        <w:tblPrEx>
          <w:tblBorders>
            <w:left w:val="single" w:sz="4" w:space="0" w:color="auto"/>
            <w:bottom w:val="single" w:sz="4" w:space="0" w:color="auto"/>
            <w:right w:val="single" w:sz="4" w:space="0" w:color="auto"/>
            <w:insideH w:val="single" w:sz="4" w:space="0" w:color="auto"/>
            <w:insideV w:val="single" w:sz="4" w:space="0" w:color="auto"/>
          </w:tblBorders>
        </w:tblPrEx>
        <w:tc>
          <w:tcPr>
            <w:tcW w:w="333" w:type="pct"/>
            <w:tcBorders>
              <w:top w:val="single" w:sz="4" w:space="0" w:color="D9D9D9" w:themeColor="background1" w:themeShade="D9"/>
              <w:bottom w:val="single" w:sz="4" w:space="0" w:color="D9D9D9" w:themeColor="background1" w:themeShade="D9"/>
            </w:tcBorders>
            <w:shd w:val="clear" w:color="auto" w:fill="auto"/>
            <w:tcMar>
              <w:left w:w="28" w:type="dxa"/>
              <w:right w:w="28" w:type="dxa"/>
            </w:tcMar>
            <w:vAlign w:val="center"/>
          </w:tcPr>
          <w:p w:rsidR="00AF0DD0" w:rsidRPr="0045536B" w:rsidRDefault="00B14DFE">
            <w:pPr>
              <w:spacing w:before="120" w:line="300" w:lineRule="exact"/>
              <w:jc w:val="center"/>
              <w:rPr>
                <w:sz w:val="24"/>
                <w:szCs w:val="24"/>
                <w:lang w:eastAsia="vi-VN"/>
              </w:rPr>
            </w:pPr>
            <w:r w:rsidRPr="0045536B">
              <w:rPr>
                <w:sz w:val="24"/>
                <w:szCs w:val="24"/>
                <w:lang w:eastAsia="vi-VN"/>
              </w:rPr>
              <w:t>12</w:t>
            </w:r>
          </w:p>
        </w:tc>
        <w:tc>
          <w:tcPr>
            <w:tcW w:w="4667" w:type="pct"/>
            <w:tcBorders>
              <w:top w:val="single" w:sz="4" w:space="0" w:color="D9D9D9" w:themeColor="background1" w:themeShade="D9"/>
              <w:bottom w:val="single" w:sz="4" w:space="0" w:color="D9D9D9" w:themeColor="background1" w:themeShade="D9"/>
            </w:tcBorders>
            <w:shd w:val="clear" w:color="auto" w:fill="auto"/>
            <w:tcMar>
              <w:left w:w="28" w:type="dxa"/>
              <w:right w:w="28" w:type="dxa"/>
            </w:tcMar>
            <w:vAlign w:val="center"/>
          </w:tcPr>
          <w:p w:rsidR="00AF0DD0" w:rsidRPr="0045536B" w:rsidRDefault="007940CD">
            <w:pPr>
              <w:spacing w:before="120" w:line="300" w:lineRule="exact"/>
              <w:rPr>
                <w:sz w:val="24"/>
                <w:szCs w:val="24"/>
                <w:lang w:eastAsia="vi-VN"/>
              </w:rPr>
            </w:pPr>
            <w:r w:rsidRPr="0045536B">
              <w:rPr>
                <w:sz w:val="24"/>
                <w:szCs w:val="24"/>
                <w:lang w:eastAsia="vi-VN"/>
              </w:rPr>
              <w:t>Khách sạn, khu nghỉ dưỡng cao cấp</w:t>
            </w:r>
          </w:p>
        </w:tc>
      </w:tr>
      <w:tr w:rsidR="007940CD" w:rsidRPr="0045536B" w:rsidTr="00A94A70">
        <w:tblPrEx>
          <w:tblBorders>
            <w:left w:val="single" w:sz="4" w:space="0" w:color="auto"/>
            <w:bottom w:val="single" w:sz="4" w:space="0" w:color="auto"/>
            <w:right w:val="single" w:sz="4" w:space="0" w:color="auto"/>
            <w:insideH w:val="single" w:sz="4" w:space="0" w:color="auto"/>
            <w:insideV w:val="single" w:sz="4" w:space="0" w:color="auto"/>
          </w:tblBorders>
        </w:tblPrEx>
        <w:tc>
          <w:tcPr>
            <w:tcW w:w="333" w:type="pct"/>
            <w:tcBorders>
              <w:top w:val="single" w:sz="4" w:space="0" w:color="D9D9D9" w:themeColor="background1" w:themeShade="D9"/>
              <w:bottom w:val="single" w:sz="4" w:space="0" w:color="D9D9D9" w:themeColor="background1" w:themeShade="D9"/>
            </w:tcBorders>
            <w:shd w:val="clear" w:color="auto" w:fill="auto"/>
            <w:tcMar>
              <w:left w:w="28" w:type="dxa"/>
              <w:right w:w="28" w:type="dxa"/>
            </w:tcMar>
            <w:vAlign w:val="center"/>
          </w:tcPr>
          <w:p w:rsidR="00AF0DD0" w:rsidRPr="0045536B" w:rsidRDefault="000A7889">
            <w:pPr>
              <w:spacing w:before="120" w:line="300" w:lineRule="exact"/>
              <w:jc w:val="center"/>
              <w:rPr>
                <w:sz w:val="24"/>
                <w:szCs w:val="24"/>
                <w:lang w:eastAsia="vi-VN"/>
              </w:rPr>
            </w:pPr>
            <w:r w:rsidRPr="0045536B">
              <w:rPr>
                <w:sz w:val="24"/>
                <w:szCs w:val="24"/>
                <w:lang w:eastAsia="vi-VN"/>
              </w:rPr>
              <w:t>1</w:t>
            </w:r>
            <w:r w:rsidR="00B14DFE" w:rsidRPr="0045536B">
              <w:rPr>
                <w:sz w:val="24"/>
                <w:szCs w:val="24"/>
                <w:lang w:eastAsia="vi-VN"/>
              </w:rPr>
              <w:t>3</w:t>
            </w:r>
          </w:p>
        </w:tc>
        <w:tc>
          <w:tcPr>
            <w:tcW w:w="4667" w:type="pct"/>
            <w:tcBorders>
              <w:top w:val="single" w:sz="4" w:space="0" w:color="D9D9D9" w:themeColor="background1" w:themeShade="D9"/>
              <w:bottom w:val="single" w:sz="4" w:space="0" w:color="D9D9D9" w:themeColor="background1" w:themeShade="D9"/>
            </w:tcBorders>
            <w:shd w:val="clear" w:color="auto" w:fill="auto"/>
            <w:tcMar>
              <w:left w:w="28" w:type="dxa"/>
              <w:right w:w="28" w:type="dxa"/>
            </w:tcMar>
            <w:vAlign w:val="center"/>
          </w:tcPr>
          <w:p w:rsidR="00AF0DD0" w:rsidRPr="0045536B" w:rsidRDefault="007940CD">
            <w:pPr>
              <w:spacing w:before="120" w:line="300" w:lineRule="exact"/>
              <w:rPr>
                <w:sz w:val="24"/>
                <w:szCs w:val="24"/>
                <w:lang w:eastAsia="vi-VN"/>
              </w:rPr>
            </w:pPr>
            <w:r w:rsidRPr="0045536B">
              <w:rPr>
                <w:sz w:val="24"/>
                <w:szCs w:val="24"/>
                <w:lang w:eastAsia="vi-VN"/>
              </w:rPr>
              <w:t>Condotel, officetel, shop-house</w:t>
            </w:r>
          </w:p>
        </w:tc>
      </w:tr>
      <w:tr w:rsidR="007940CD" w:rsidRPr="0045536B" w:rsidTr="00A94A70">
        <w:tblPrEx>
          <w:tblBorders>
            <w:left w:val="single" w:sz="4" w:space="0" w:color="auto"/>
            <w:bottom w:val="single" w:sz="4" w:space="0" w:color="auto"/>
            <w:right w:val="single" w:sz="4" w:space="0" w:color="auto"/>
            <w:insideH w:val="single" w:sz="4" w:space="0" w:color="auto"/>
            <w:insideV w:val="single" w:sz="4" w:space="0" w:color="auto"/>
          </w:tblBorders>
        </w:tblPrEx>
        <w:tc>
          <w:tcPr>
            <w:tcW w:w="333" w:type="pct"/>
            <w:tcBorders>
              <w:top w:val="single" w:sz="4" w:space="0" w:color="D9D9D9" w:themeColor="background1" w:themeShade="D9"/>
              <w:bottom w:val="single" w:sz="4" w:space="0" w:color="D9D9D9" w:themeColor="background1" w:themeShade="D9"/>
            </w:tcBorders>
            <w:shd w:val="clear" w:color="auto" w:fill="auto"/>
            <w:tcMar>
              <w:left w:w="28" w:type="dxa"/>
              <w:right w:w="28" w:type="dxa"/>
            </w:tcMar>
            <w:vAlign w:val="center"/>
          </w:tcPr>
          <w:p w:rsidR="00AF0DD0" w:rsidRPr="0045536B" w:rsidRDefault="000A7889">
            <w:pPr>
              <w:spacing w:before="120" w:line="300" w:lineRule="exact"/>
              <w:jc w:val="center"/>
              <w:rPr>
                <w:sz w:val="24"/>
                <w:szCs w:val="24"/>
                <w:lang w:eastAsia="vi-VN"/>
              </w:rPr>
            </w:pPr>
            <w:r w:rsidRPr="0045536B">
              <w:rPr>
                <w:sz w:val="24"/>
                <w:szCs w:val="24"/>
                <w:lang w:eastAsia="vi-VN"/>
              </w:rPr>
              <w:t>1</w:t>
            </w:r>
            <w:r w:rsidR="00B14DFE" w:rsidRPr="0045536B">
              <w:rPr>
                <w:sz w:val="24"/>
                <w:szCs w:val="24"/>
                <w:lang w:eastAsia="vi-VN"/>
              </w:rPr>
              <w:t>4</w:t>
            </w:r>
          </w:p>
        </w:tc>
        <w:tc>
          <w:tcPr>
            <w:tcW w:w="4667" w:type="pct"/>
            <w:tcBorders>
              <w:top w:val="single" w:sz="4" w:space="0" w:color="D9D9D9" w:themeColor="background1" w:themeShade="D9"/>
              <w:bottom w:val="single" w:sz="4" w:space="0" w:color="D9D9D9" w:themeColor="background1" w:themeShade="D9"/>
            </w:tcBorders>
            <w:shd w:val="clear" w:color="auto" w:fill="auto"/>
            <w:tcMar>
              <w:left w:w="28" w:type="dxa"/>
              <w:right w:w="28" w:type="dxa"/>
            </w:tcMar>
            <w:vAlign w:val="center"/>
          </w:tcPr>
          <w:p w:rsidR="00AF0DD0" w:rsidRPr="0045536B" w:rsidRDefault="007940CD">
            <w:pPr>
              <w:spacing w:before="120" w:line="300" w:lineRule="exact"/>
              <w:rPr>
                <w:sz w:val="24"/>
                <w:szCs w:val="24"/>
                <w:lang w:eastAsia="vi-VN"/>
              </w:rPr>
            </w:pPr>
            <w:r w:rsidRPr="0045536B">
              <w:rPr>
                <w:sz w:val="24"/>
                <w:szCs w:val="24"/>
                <w:lang w:eastAsia="vi-VN"/>
              </w:rPr>
              <w:t>Nhà nghỉ, nơi lưu trú bình dân</w:t>
            </w:r>
          </w:p>
        </w:tc>
      </w:tr>
      <w:tr w:rsidR="007940CD" w:rsidRPr="0045536B" w:rsidTr="00A94A70">
        <w:tblPrEx>
          <w:tblBorders>
            <w:left w:val="single" w:sz="4" w:space="0" w:color="auto"/>
            <w:bottom w:val="single" w:sz="4" w:space="0" w:color="auto"/>
            <w:right w:val="single" w:sz="4" w:space="0" w:color="auto"/>
            <w:insideH w:val="single" w:sz="4" w:space="0" w:color="auto"/>
            <w:insideV w:val="single" w:sz="4" w:space="0" w:color="auto"/>
          </w:tblBorders>
        </w:tblPrEx>
        <w:tc>
          <w:tcPr>
            <w:tcW w:w="333" w:type="pct"/>
            <w:tcBorders>
              <w:top w:val="single" w:sz="4" w:space="0" w:color="D9D9D9" w:themeColor="background1" w:themeShade="D9"/>
              <w:bottom w:val="single" w:sz="4" w:space="0" w:color="D9D9D9" w:themeColor="background1" w:themeShade="D9"/>
            </w:tcBorders>
            <w:shd w:val="clear" w:color="auto" w:fill="auto"/>
            <w:tcMar>
              <w:left w:w="28" w:type="dxa"/>
              <w:right w:w="28" w:type="dxa"/>
            </w:tcMar>
            <w:vAlign w:val="center"/>
          </w:tcPr>
          <w:p w:rsidR="00AF0DD0" w:rsidRPr="0045536B" w:rsidRDefault="000A7889">
            <w:pPr>
              <w:spacing w:before="120" w:line="300" w:lineRule="exact"/>
              <w:jc w:val="center"/>
              <w:rPr>
                <w:sz w:val="24"/>
                <w:szCs w:val="24"/>
                <w:lang w:eastAsia="vi-VN"/>
              </w:rPr>
            </w:pPr>
            <w:r w:rsidRPr="0045536B">
              <w:rPr>
                <w:sz w:val="24"/>
                <w:szCs w:val="24"/>
                <w:lang w:eastAsia="vi-VN"/>
              </w:rPr>
              <w:t>1</w:t>
            </w:r>
            <w:r w:rsidR="00B14DFE" w:rsidRPr="0045536B">
              <w:rPr>
                <w:sz w:val="24"/>
                <w:szCs w:val="24"/>
                <w:lang w:eastAsia="vi-VN"/>
              </w:rPr>
              <w:t>5</w:t>
            </w:r>
          </w:p>
        </w:tc>
        <w:tc>
          <w:tcPr>
            <w:tcW w:w="4667" w:type="pct"/>
            <w:tcBorders>
              <w:top w:val="single" w:sz="4" w:space="0" w:color="D9D9D9" w:themeColor="background1" w:themeShade="D9"/>
              <w:bottom w:val="single" w:sz="4" w:space="0" w:color="D9D9D9" w:themeColor="background1" w:themeShade="D9"/>
            </w:tcBorders>
            <w:shd w:val="clear" w:color="auto" w:fill="auto"/>
            <w:tcMar>
              <w:left w:w="28" w:type="dxa"/>
              <w:right w:w="28" w:type="dxa"/>
            </w:tcMar>
            <w:vAlign w:val="center"/>
          </w:tcPr>
          <w:p w:rsidR="00AF0DD0" w:rsidRPr="0045536B" w:rsidRDefault="000A7889">
            <w:pPr>
              <w:spacing w:before="120" w:line="300" w:lineRule="exact"/>
              <w:rPr>
                <w:sz w:val="24"/>
                <w:szCs w:val="24"/>
                <w:lang w:eastAsia="vi-VN"/>
              </w:rPr>
            </w:pPr>
            <w:r w:rsidRPr="0045536B">
              <w:rPr>
                <w:sz w:val="24"/>
                <w:szCs w:val="24"/>
                <w:lang w:eastAsia="vi-VN"/>
              </w:rPr>
              <w:t>Nhà thương mại, văn phòng khác</w:t>
            </w:r>
          </w:p>
        </w:tc>
      </w:tr>
      <w:tr w:rsidR="00B14DFE" w:rsidRPr="0045536B" w:rsidTr="00A94A70">
        <w:tblPrEx>
          <w:tblBorders>
            <w:left w:val="single" w:sz="4" w:space="0" w:color="auto"/>
            <w:bottom w:val="single" w:sz="4" w:space="0" w:color="auto"/>
            <w:right w:val="single" w:sz="4" w:space="0" w:color="auto"/>
            <w:insideH w:val="single" w:sz="4" w:space="0" w:color="auto"/>
            <w:insideV w:val="single" w:sz="4" w:space="0" w:color="auto"/>
          </w:tblBorders>
        </w:tblPrEx>
        <w:tc>
          <w:tcPr>
            <w:tcW w:w="333" w:type="pct"/>
            <w:tcBorders>
              <w:top w:val="single" w:sz="4" w:space="0" w:color="D9D9D9" w:themeColor="background1" w:themeShade="D9"/>
              <w:bottom w:val="single" w:sz="4" w:space="0" w:color="D9D9D9" w:themeColor="background1" w:themeShade="D9"/>
            </w:tcBorders>
            <w:shd w:val="clear" w:color="auto" w:fill="auto"/>
            <w:tcMar>
              <w:left w:w="28" w:type="dxa"/>
              <w:right w:w="28" w:type="dxa"/>
            </w:tcMar>
            <w:vAlign w:val="center"/>
          </w:tcPr>
          <w:p w:rsidR="00AF0DD0" w:rsidRPr="0045536B" w:rsidRDefault="00B14DFE">
            <w:pPr>
              <w:spacing w:before="120" w:line="300" w:lineRule="exact"/>
              <w:jc w:val="center"/>
              <w:rPr>
                <w:b/>
                <w:sz w:val="24"/>
                <w:szCs w:val="24"/>
                <w:lang w:eastAsia="vi-VN"/>
              </w:rPr>
            </w:pPr>
            <w:r w:rsidRPr="0045536B">
              <w:rPr>
                <w:b/>
                <w:sz w:val="24"/>
                <w:szCs w:val="24"/>
                <w:lang w:eastAsia="vi-VN"/>
              </w:rPr>
              <w:t>II</w:t>
            </w:r>
            <w:r w:rsidR="002D2BA9" w:rsidRPr="0045536B">
              <w:rPr>
                <w:b/>
                <w:sz w:val="24"/>
                <w:szCs w:val="24"/>
                <w:lang w:eastAsia="vi-VN"/>
              </w:rPr>
              <w:t>I</w:t>
            </w:r>
            <w:r w:rsidRPr="0045536B">
              <w:rPr>
                <w:b/>
                <w:sz w:val="24"/>
                <w:szCs w:val="24"/>
                <w:lang w:eastAsia="vi-VN"/>
              </w:rPr>
              <w:t>.</w:t>
            </w:r>
          </w:p>
        </w:tc>
        <w:tc>
          <w:tcPr>
            <w:tcW w:w="4667" w:type="pct"/>
            <w:tcBorders>
              <w:top w:val="single" w:sz="4" w:space="0" w:color="D9D9D9" w:themeColor="background1" w:themeShade="D9"/>
              <w:bottom w:val="single" w:sz="4" w:space="0" w:color="D9D9D9" w:themeColor="background1" w:themeShade="D9"/>
            </w:tcBorders>
            <w:shd w:val="clear" w:color="auto" w:fill="auto"/>
            <w:tcMar>
              <w:left w:w="28" w:type="dxa"/>
              <w:right w:w="28" w:type="dxa"/>
            </w:tcMar>
            <w:vAlign w:val="center"/>
          </w:tcPr>
          <w:p w:rsidR="00AF0DD0" w:rsidRPr="0045536B" w:rsidRDefault="00B14DFE">
            <w:pPr>
              <w:spacing w:before="120" w:line="300" w:lineRule="exact"/>
              <w:rPr>
                <w:b/>
                <w:sz w:val="24"/>
                <w:szCs w:val="24"/>
                <w:lang w:eastAsia="vi-VN"/>
              </w:rPr>
            </w:pPr>
            <w:r w:rsidRPr="0045536B">
              <w:rPr>
                <w:b/>
                <w:sz w:val="22"/>
                <w:szCs w:val="24"/>
                <w:lang w:eastAsia="vi-VN"/>
              </w:rPr>
              <w:t>CHỈ SỐ GIÁ ĐẤT NỀN</w:t>
            </w:r>
          </w:p>
        </w:tc>
      </w:tr>
      <w:tr w:rsidR="00B14DFE" w:rsidRPr="0045536B" w:rsidTr="00A94A70">
        <w:tblPrEx>
          <w:tblBorders>
            <w:left w:val="single" w:sz="4" w:space="0" w:color="auto"/>
            <w:bottom w:val="single" w:sz="4" w:space="0" w:color="auto"/>
            <w:right w:val="single" w:sz="4" w:space="0" w:color="auto"/>
            <w:insideH w:val="single" w:sz="4" w:space="0" w:color="auto"/>
            <w:insideV w:val="single" w:sz="4" w:space="0" w:color="auto"/>
          </w:tblBorders>
        </w:tblPrEx>
        <w:tc>
          <w:tcPr>
            <w:tcW w:w="333" w:type="pct"/>
            <w:tcBorders>
              <w:top w:val="single" w:sz="4" w:space="0" w:color="D9D9D9" w:themeColor="background1" w:themeShade="D9"/>
              <w:bottom w:val="single" w:sz="4" w:space="0" w:color="D9D9D9" w:themeColor="background1" w:themeShade="D9"/>
            </w:tcBorders>
            <w:shd w:val="clear" w:color="auto" w:fill="auto"/>
            <w:tcMar>
              <w:left w:w="28" w:type="dxa"/>
              <w:right w:w="28" w:type="dxa"/>
            </w:tcMar>
            <w:vAlign w:val="center"/>
          </w:tcPr>
          <w:p w:rsidR="00AF0DD0" w:rsidRPr="0045536B" w:rsidRDefault="00B14DFE">
            <w:pPr>
              <w:spacing w:before="120" w:line="300" w:lineRule="exact"/>
              <w:jc w:val="center"/>
              <w:rPr>
                <w:sz w:val="24"/>
                <w:szCs w:val="24"/>
                <w:lang w:eastAsia="vi-VN"/>
              </w:rPr>
            </w:pPr>
            <w:r w:rsidRPr="0045536B">
              <w:rPr>
                <w:sz w:val="24"/>
                <w:szCs w:val="24"/>
                <w:lang w:eastAsia="vi-VN"/>
              </w:rPr>
              <w:t>16</w:t>
            </w:r>
          </w:p>
        </w:tc>
        <w:tc>
          <w:tcPr>
            <w:tcW w:w="4667" w:type="pct"/>
            <w:tcBorders>
              <w:top w:val="single" w:sz="4" w:space="0" w:color="D9D9D9" w:themeColor="background1" w:themeShade="D9"/>
              <w:bottom w:val="single" w:sz="4" w:space="0" w:color="D9D9D9" w:themeColor="background1" w:themeShade="D9"/>
            </w:tcBorders>
            <w:shd w:val="clear" w:color="auto" w:fill="auto"/>
            <w:tcMar>
              <w:left w:w="28" w:type="dxa"/>
              <w:right w:w="28" w:type="dxa"/>
            </w:tcMar>
            <w:vAlign w:val="center"/>
          </w:tcPr>
          <w:p w:rsidR="00AF0DD0" w:rsidRPr="0045536B" w:rsidRDefault="00B14DFE">
            <w:pPr>
              <w:spacing w:before="120" w:line="300" w:lineRule="exact"/>
              <w:rPr>
                <w:sz w:val="24"/>
                <w:szCs w:val="24"/>
                <w:lang w:eastAsia="vi-VN"/>
              </w:rPr>
            </w:pPr>
            <w:r w:rsidRPr="0045536B">
              <w:rPr>
                <w:sz w:val="24"/>
                <w:szCs w:val="24"/>
                <w:lang w:eastAsia="vi-VN"/>
              </w:rPr>
              <w:t>Đất nền để ở mặt phố</w:t>
            </w:r>
          </w:p>
        </w:tc>
      </w:tr>
      <w:tr w:rsidR="00B14DFE" w:rsidRPr="0045536B" w:rsidTr="00A94A70">
        <w:tblPrEx>
          <w:tblBorders>
            <w:left w:val="single" w:sz="4" w:space="0" w:color="auto"/>
            <w:bottom w:val="single" w:sz="4" w:space="0" w:color="auto"/>
            <w:right w:val="single" w:sz="4" w:space="0" w:color="auto"/>
            <w:insideH w:val="single" w:sz="4" w:space="0" w:color="auto"/>
            <w:insideV w:val="single" w:sz="4" w:space="0" w:color="auto"/>
          </w:tblBorders>
        </w:tblPrEx>
        <w:tc>
          <w:tcPr>
            <w:tcW w:w="333" w:type="pct"/>
            <w:tcBorders>
              <w:top w:val="single" w:sz="4" w:space="0" w:color="D9D9D9" w:themeColor="background1" w:themeShade="D9"/>
              <w:bottom w:val="single" w:sz="4" w:space="0" w:color="D9D9D9" w:themeColor="background1" w:themeShade="D9"/>
            </w:tcBorders>
            <w:shd w:val="clear" w:color="auto" w:fill="auto"/>
            <w:tcMar>
              <w:left w:w="28" w:type="dxa"/>
              <w:right w:w="28" w:type="dxa"/>
            </w:tcMar>
            <w:vAlign w:val="center"/>
          </w:tcPr>
          <w:p w:rsidR="00AF0DD0" w:rsidRPr="0045536B" w:rsidRDefault="00B14DFE">
            <w:pPr>
              <w:spacing w:before="120" w:line="300" w:lineRule="exact"/>
              <w:jc w:val="center"/>
              <w:rPr>
                <w:sz w:val="24"/>
                <w:szCs w:val="24"/>
                <w:lang w:eastAsia="vi-VN"/>
              </w:rPr>
            </w:pPr>
            <w:r w:rsidRPr="0045536B">
              <w:rPr>
                <w:sz w:val="24"/>
                <w:szCs w:val="24"/>
                <w:lang w:eastAsia="vi-VN"/>
              </w:rPr>
              <w:t>17</w:t>
            </w:r>
          </w:p>
        </w:tc>
        <w:tc>
          <w:tcPr>
            <w:tcW w:w="4667" w:type="pct"/>
            <w:tcBorders>
              <w:top w:val="single" w:sz="4" w:space="0" w:color="D9D9D9" w:themeColor="background1" w:themeShade="D9"/>
              <w:bottom w:val="single" w:sz="4" w:space="0" w:color="D9D9D9" w:themeColor="background1" w:themeShade="D9"/>
            </w:tcBorders>
            <w:shd w:val="clear" w:color="auto" w:fill="auto"/>
            <w:tcMar>
              <w:left w:w="28" w:type="dxa"/>
              <w:right w:w="28" w:type="dxa"/>
            </w:tcMar>
            <w:vAlign w:val="center"/>
          </w:tcPr>
          <w:p w:rsidR="00AF0DD0" w:rsidRPr="0045536B" w:rsidRDefault="00B14DFE">
            <w:pPr>
              <w:spacing w:before="120" w:line="300" w:lineRule="exact"/>
              <w:rPr>
                <w:sz w:val="24"/>
                <w:szCs w:val="24"/>
                <w:lang w:eastAsia="vi-VN"/>
              </w:rPr>
            </w:pPr>
            <w:r w:rsidRPr="0045536B">
              <w:rPr>
                <w:sz w:val="24"/>
                <w:szCs w:val="24"/>
                <w:lang w:eastAsia="vi-VN"/>
              </w:rPr>
              <w:t>Đất nền để ở trong ngõ rộng (ô tô vào đến mảnh đất)</w:t>
            </w:r>
          </w:p>
        </w:tc>
      </w:tr>
      <w:tr w:rsidR="00B14DFE" w:rsidRPr="0045536B" w:rsidTr="00A94A70">
        <w:tblPrEx>
          <w:tblBorders>
            <w:left w:val="single" w:sz="4" w:space="0" w:color="auto"/>
            <w:bottom w:val="single" w:sz="4" w:space="0" w:color="auto"/>
            <w:right w:val="single" w:sz="4" w:space="0" w:color="auto"/>
            <w:insideH w:val="single" w:sz="4" w:space="0" w:color="auto"/>
            <w:insideV w:val="single" w:sz="4" w:space="0" w:color="auto"/>
          </w:tblBorders>
        </w:tblPrEx>
        <w:tc>
          <w:tcPr>
            <w:tcW w:w="333" w:type="pct"/>
            <w:tcBorders>
              <w:top w:val="single" w:sz="4" w:space="0" w:color="D9D9D9" w:themeColor="background1" w:themeShade="D9"/>
              <w:bottom w:val="single" w:sz="4" w:space="0" w:color="D9D9D9" w:themeColor="background1" w:themeShade="D9"/>
            </w:tcBorders>
            <w:shd w:val="clear" w:color="auto" w:fill="auto"/>
            <w:tcMar>
              <w:left w:w="28" w:type="dxa"/>
              <w:right w:w="28" w:type="dxa"/>
            </w:tcMar>
            <w:vAlign w:val="center"/>
          </w:tcPr>
          <w:p w:rsidR="00AF0DD0" w:rsidRPr="0045536B" w:rsidRDefault="00B14DFE">
            <w:pPr>
              <w:spacing w:before="120" w:line="300" w:lineRule="exact"/>
              <w:jc w:val="center"/>
              <w:rPr>
                <w:sz w:val="24"/>
                <w:szCs w:val="24"/>
                <w:lang w:eastAsia="vi-VN"/>
              </w:rPr>
            </w:pPr>
            <w:r w:rsidRPr="0045536B">
              <w:rPr>
                <w:sz w:val="24"/>
                <w:szCs w:val="24"/>
                <w:lang w:eastAsia="vi-VN"/>
              </w:rPr>
              <w:t>18</w:t>
            </w:r>
          </w:p>
        </w:tc>
        <w:tc>
          <w:tcPr>
            <w:tcW w:w="4667" w:type="pct"/>
            <w:tcBorders>
              <w:top w:val="single" w:sz="4" w:space="0" w:color="D9D9D9" w:themeColor="background1" w:themeShade="D9"/>
              <w:bottom w:val="single" w:sz="4" w:space="0" w:color="D9D9D9" w:themeColor="background1" w:themeShade="D9"/>
            </w:tcBorders>
            <w:shd w:val="clear" w:color="auto" w:fill="auto"/>
            <w:tcMar>
              <w:left w:w="28" w:type="dxa"/>
              <w:right w:w="28" w:type="dxa"/>
            </w:tcMar>
            <w:vAlign w:val="center"/>
          </w:tcPr>
          <w:p w:rsidR="00AF0DD0" w:rsidRPr="0045536B" w:rsidRDefault="00B14DFE">
            <w:pPr>
              <w:spacing w:before="120" w:line="300" w:lineRule="exact"/>
              <w:rPr>
                <w:sz w:val="24"/>
                <w:szCs w:val="24"/>
                <w:lang w:eastAsia="vi-VN"/>
              </w:rPr>
            </w:pPr>
            <w:r w:rsidRPr="0045536B">
              <w:rPr>
                <w:sz w:val="24"/>
                <w:szCs w:val="24"/>
                <w:lang w:eastAsia="vi-VN"/>
              </w:rPr>
              <w:t>Đất nền để ở trong ngõ hẹp (ô tô không vào được đến mảnh đất)</w:t>
            </w:r>
          </w:p>
        </w:tc>
      </w:tr>
      <w:tr w:rsidR="00B14DFE" w:rsidRPr="0045536B" w:rsidTr="00A94A70">
        <w:tblPrEx>
          <w:tblBorders>
            <w:left w:val="single" w:sz="4" w:space="0" w:color="auto"/>
            <w:bottom w:val="single" w:sz="4" w:space="0" w:color="auto"/>
            <w:right w:val="single" w:sz="4" w:space="0" w:color="auto"/>
            <w:insideH w:val="single" w:sz="4" w:space="0" w:color="auto"/>
            <w:insideV w:val="single" w:sz="4" w:space="0" w:color="auto"/>
          </w:tblBorders>
        </w:tblPrEx>
        <w:tc>
          <w:tcPr>
            <w:tcW w:w="333" w:type="pct"/>
            <w:tcBorders>
              <w:top w:val="single" w:sz="4" w:space="0" w:color="D9D9D9" w:themeColor="background1" w:themeShade="D9"/>
              <w:bottom w:val="single" w:sz="4" w:space="0" w:color="D9D9D9" w:themeColor="background1" w:themeShade="D9"/>
            </w:tcBorders>
            <w:shd w:val="clear" w:color="auto" w:fill="auto"/>
            <w:tcMar>
              <w:left w:w="28" w:type="dxa"/>
              <w:right w:w="28" w:type="dxa"/>
            </w:tcMar>
            <w:vAlign w:val="center"/>
          </w:tcPr>
          <w:p w:rsidR="00AF0DD0" w:rsidRPr="0045536B" w:rsidRDefault="00B14DFE">
            <w:pPr>
              <w:spacing w:before="120" w:line="300" w:lineRule="exact"/>
              <w:jc w:val="center"/>
              <w:rPr>
                <w:sz w:val="24"/>
                <w:szCs w:val="24"/>
                <w:lang w:eastAsia="vi-VN"/>
              </w:rPr>
            </w:pPr>
            <w:r w:rsidRPr="0045536B">
              <w:rPr>
                <w:sz w:val="24"/>
                <w:szCs w:val="24"/>
                <w:lang w:eastAsia="vi-VN"/>
              </w:rPr>
              <w:t>19</w:t>
            </w:r>
          </w:p>
        </w:tc>
        <w:tc>
          <w:tcPr>
            <w:tcW w:w="4667" w:type="pct"/>
            <w:tcBorders>
              <w:top w:val="single" w:sz="4" w:space="0" w:color="D9D9D9" w:themeColor="background1" w:themeShade="D9"/>
              <w:bottom w:val="single" w:sz="4" w:space="0" w:color="D9D9D9" w:themeColor="background1" w:themeShade="D9"/>
            </w:tcBorders>
            <w:shd w:val="clear" w:color="auto" w:fill="auto"/>
            <w:tcMar>
              <w:left w:w="28" w:type="dxa"/>
              <w:right w:w="28" w:type="dxa"/>
            </w:tcMar>
            <w:vAlign w:val="center"/>
          </w:tcPr>
          <w:p w:rsidR="00AF0DD0" w:rsidRPr="0045536B" w:rsidRDefault="00B14DFE">
            <w:pPr>
              <w:spacing w:before="120" w:line="300" w:lineRule="exact"/>
              <w:rPr>
                <w:sz w:val="24"/>
                <w:szCs w:val="24"/>
                <w:lang w:eastAsia="vi-VN"/>
              </w:rPr>
            </w:pPr>
            <w:r w:rsidRPr="0045536B">
              <w:rPr>
                <w:sz w:val="24"/>
                <w:szCs w:val="24"/>
                <w:lang w:eastAsia="vi-VN"/>
              </w:rPr>
              <w:t>Đất kinh doanh (để bán hàng, làm kho bãi)</w:t>
            </w:r>
          </w:p>
        </w:tc>
      </w:tr>
      <w:tr w:rsidR="00B14DFE" w:rsidRPr="0045536B" w:rsidTr="00A94A70">
        <w:tblPrEx>
          <w:tblBorders>
            <w:left w:val="single" w:sz="4" w:space="0" w:color="auto"/>
            <w:bottom w:val="single" w:sz="4" w:space="0" w:color="auto"/>
            <w:right w:val="single" w:sz="4" w:space="0" w:color="auto"/>
            <w:insideH w:val="single" w:sz="4" w:space="0" w:color="auto"/>
            <w:insideV w:val="single" w:sz="4" w:space="0" w:color="auto"/>
          </w:tblBorders>
        </w:tblPrEx>
        <w:tc>
          <w:tcPr>
            <w:tcW w:w="333" w:type="pct"/>
            <w:tcBorders>
              <w:top w:val="single" w:sz="4" w:space="0" w:color="D9D9D9" w:themeColor="background1" w:themeShade="D9"/>
              <w:bottom w:val="single" w:sz="4" w:space="0" w:color="auto"/>
            </w:tcBorders>
            <w:shd w:val="clear" w:color="auto" w:fill="auto"/>
            <w:tcMar>
              <w:left w:w="28" w:type="dxa"/>
              <w:right w:w="28" w:type="dxa"/>
            </w:tcMar>
            <w:vAlign w:val="center"/>
          </w:tcPr>
          <w:p w:rsidR="00AF0DD0" w:rsidRPr="0045536B" w:rsidRDefault="00B14DFE">
            <w:pPr>
              <w:spacing w:before="120" w:line="300" w:lineRule="exact"/>
              <w:jc w:val="center"/>
              <w:rPr>
                <w:sz w:val="24"/>
                <w:szCs w:val="24"/>
                <w:lang w:eastAsia="vi-VN"/>
              </w:rPr>
            </w:pPr>
            <w:r w:rsidRPr="0045536B">
              <w:rPr>
                <w:sz w:val="24"/>
                <w:szCs w:val="24"/>
                <w:lang w:eastAsia="vi-VN"/>
              </w:rPr>
              <w:t>20</w:t>
            </w:r>
          </w:p>
        </w:tc>
        <w:tc>
          <w:tcPr>
            <w:tcW w:w="4667" w:type="pct"/>
            <w:tcBorders>
              <w:top w:val="single" w:sz="4" w:space="0" w:color="D9D9D9" w:themeColor="background1" w:themeShade="D9"/>
              <w:bottom w:val="single" w:sz="4" w:space="0" w:color="auto"/>
            </w:tcBorders>
            <w:shd w:val="clear" w:color="auto" w:fill="auto"/>
            <w:tcMar>
              <w:left w:w="28" w:type="dxa"/>
              <w:right w:w="28" w:type="dxa"/>
            </w:tcMar>
            <w:vAlign w:val="center"/>
          </w:tcPr>
          <w:p w:rsidR="00AF0DD0" w:rsidRPr="0045536B" w:rsidRDefault="00B14DFE">
            <w:pPr>
              <w:spacing w:before="120" w:line="300" w:lineRule="exact"/>
              <w:rPr>
                <w:sz w:val="22"/>
              </w:rPr>
            </w:pPr>
            <w:r w:rsidRPr="0045536B">
              <w:rPr>
                <w:sz w:val="24"/>
                <w:szCs w:val="24"/>
                <w:lang w:eastAsia="vi-VN"/>
              </w:rPr>
              <w:t>Đất thương mại khác</w:t>
            </w:r>
          </w:p>
        </w:tc>
      </w:tr>
    </w:tbl>
    <w:p w:rsidR="00C3207D" w:rsidRPr="0045536B" w:rsidRDefault="00C3207D" w:rsidP="00C3207D">
      <w:pPr>
        <w:rPr>
          <w:sz w:val="2"/>
          <w:szCs w:val="2"/>
        </w:rPr>
      </w:pPr>
    </w:p>
    <w:p w:rsidR="00C3207D" w:rsidRPr="0045536B" w:rsidRDefault="00C3207D" w:rsidP="00C3207D">
      <w:pPr>
        <w:rPr>
          <w:sz w:val="2"/>
          <w:szCs w:val="2"/>
        </w:rPr>
      </w:pPr>
    </w:p>
    <w:p w:rsidR="00AF0DD0" w:rsidRPr="0045536B" w:rsidRDefault="00AF0DD0">
      <w:pPr>
        <w:rPr>
          <w:b/>
          <w:bCs/>
          <w:i/>
          <w:sz w:val="24"/>
          <w:szCs w:val="24"/>
          <w:lang w:eastAsia="vi-VN"/>
        </w:rPr>
      </w:pPr>
      <w:r w:rsidRPr="0045536B">
        <w:rPr>
          <w:b/>
          <w:bCs/>
          <w:i/>
          <w:sz w:val="24"/>
          <w:szCs w:val="24"/>
          <w:lang w:eastAsia="vi-VN"/>
        </w:rPr>
        <w:br w:type="page"/>
      </w:r>
    </w:p>
    <w:p w:rsidR="00AF0DD0" w:rsidRPr="0045536B" w:rsidRDefault="00C3207D">
      <w:pPr>
        <w:rPr>
          <w:b/>
          <w:bCs/>
          <w:i/>
          <w:sz w:val="24"/>
          <w:szCs w:val="24"/>
          <w:lang w:eastAsia="vi-VN"/>
        </w:rPr>
      </w:pPr>
      <w:r w:rsidRPr="0045536B">
        <w:rPr>
          <w:b/>
          <w:bCs/>
          <w:i/>
          <w:sz w:val="24"/>
          <w:szCs w:val="24"/>
          <w:lang w:eastAsia="vi-VN"/>
        </w:rPr>
        <w:lastRenderedPageBreak/>
        <w:t>Giải thích:</w:t>
      </w:r>
    </w:p>
    <w:p w:rsidR="00C3207D" w:rsidRPr="0045536B" w:rsidRDefault="00C3207D" w:rsidP="00C3207D">
      <w:pPr>
        <w:spacing w:line="300" w:lineRule="atLeast"/>
        <w:ind w:firstLine="720"/>
        <w:jc w:val="both"/>
        <w:rPr>
          <w:sz w:val="24"/>
          <w:szCs w:val="24"/>
        </w:rPr>
      </w:pPr>
      <w:r w:rsidRPr="0045536B">
        <w:rPr>
          <w:sz w:val="24"/>
          <w:szCs w:val="24"/>
        </w:rPr>
        <w:t>1. Căn hộ chung cư là căn hộ thuộc các chung cư được phân hạng theo quy định hiện hành (gồm chung cư cao cấp-hạng 1, trung cấp-hạng 2, nhà ở xã hội, tái định cư, chung cư mini-hạng 3; nhà tập thể cũ-hạng 4).</w:t>
      </w:r>
    </w:p>
    <w:p w:rsidR="009D7861" w:rsidRPr="0045536B" w:rsidRDefault="00C3207D" w:rsidP="00C3207D">
      <w:pPr>
        <w:spacing w:line="300" w:lineRule="atLeast"/>
        <w:ind w:firstLine="720"/>
        <w:jc w:val="both"/>
        <w:rPr>
          <w:sz w:val="24"/>
          <w:szCs w:val="24"/>
        </w:rPr>
      </w:pPr>
      <w:r w:rsidRPr="0045536B">
        <w:rPr>
          <w:sz w:val="24"/>
          <w:szCs w:val="24"/>
        </w:rPr>
        <w:t xml:space="preserve">2. Nhà ở riêng lẻ là loại nhà ở không </w:t>
      </w:r>
      <w:r w:rsidR="000A7889" w:rsidRPr="0045536B">
        <w:rPr>
          <w:sz w:val="24"/>
          <w:szCs w:val="24"/>
        </w:rPr>
        <w:t xml:space="preserve">phải là </w:t>
      </w:r>
      <w:r w:rsidRPr="0045536B">
        <w:rPr>
          <w:sz w:val="24"/>
          <w:szCs w:val="24"/>
        </w:rPr>
        <w:t xml:space="preserve">căn hộ chung cư, được hình thành tại các khu phố, khu dân cư, khu đô thị mới và các dự án nhà ở. Nhà </w:t>
      </w:r>
      <w:r w:rsidR="000A7889" w:rsidRPr="0045536B">
        <w:rPr>
          <w:sz w:val="24"/>
          <w:szCs w:val="24"/>
        </w:rPr>
        <w:t xml:space="preserve">ở riêng lẻ </w:t>
      </w:r>
      <w:r w:rsidRPr="0045536B">
        <w:rPr>
          <w:sz w:val="24"/>
          <w:szCs w:val="24"/>
        </w:rPr>
        <w:t>thường gắn liền với đất</w:t>
      </w:r>
      <w:r w:rsidR="000A7889" w:rsidRPr="0045536B">
        <w:rPr>
          <w:sz w:val="24"/>
          <w:szCs w:val="24"/>
        </w:rPr>
        <w:t>.</w:t>
      </w:r>
      <w:r w:rsidR="009D7861" w:rsidRPr="0045536B">
        <w:rPr>
          <w:sz w:val="24"/>
          <w:szCs w:val="24"/>
        </w:rPr>
        <w:t xml:space="preserve"> Nhà ở riêng lẻ thường bao gồm các loại sau:</w:t>
      </w:r>
    </w:p>
    <w:p w:rsidR="009D7861" w:rsidRPr="0045536B" w:rsidRDefault="009D7861" w:rsidP="00C3207D">
      <w:pPr>
        <w:spacing w:line="300" w:lineRule="atLeast"/>
        <w:ind w:firstLine="720"/>
        <w:jc w:val="both"/>
        <w:rPr>
          <w:sz w:val="24"/>
          <w:szCs w:val="24"/>
        </w:rPr>
      </w:pPr>
      <w:r w:rsidRPr="0045536B">
        <w:rPr>
          <w:sz w:val="24"/>
          <w:szCs w:val="24"/>
        </w:rPr>
        <w:t xml:space="preserve">- Biệt thự là nhà ở riêng lẻ có sân vườn (cây xanh, thảm cỏ, vườn hoa, …), có tường rào và lối ra vào riêng biệt. </w:t>
      </w:r>
    </w:p>
    <w:p w:rsidR="009D7861" w:rsidRPr="0045536B" w:rsidRDefault="009D7861" w:rsidP="009D7861">
      <w:pPr>
        <w:spacing w:line="300" w:lineRule="atLeast"/>
        <w:ind w:firstLine="720"/>
        <w:jc w:val="both"/>
        <w:rPr>
          <w:sz w:val="24"/>
          <w:szCs w:val="24"/>
        </w:rPr>
      </w:pPr>
      <w:r w:rsidRPr="0045536B">
        <w:rPr>
          <w:sz w:val="24"/>
          <w:szCs w:val="24"/>
        </w:rPr>
        <w:t>- Nhà liền kề là những ngôi nhà gần nhau được xây dựng và bố trí theo kết cấu cố định. Những ngôi nhà nằm liền kề này thường có cấu trúc giống nhau.</w:t>
      </w:r>
    </w:p>
    <w:p w:rsidR="009D7861" w:rsidRPr="0045536B" w:rsidRDefault="00A94D78" w:rsidP="00C3207D">
      <w:pPr>
        <w:spacing w:line="300" w:lineRule="atLeast"/>
        <w:ind w:firstLine="720"/>
        <w:jc w:val="both"/>
        <w:rPr>
          <w:sz w:val="24"/>
          <w:szCs w:val="24"/>
        </w:rPr>
      </w:pPr>
      <w:r w:rsidRPr="0045536B">
        <w:rPr>
          <w:sz w:val="24"/>
          <w:szCs w:val="24"/>
        </w:rPr>
        <w:t xml:space="preserve">- Nhà ở riêng lẻ khác là </w:t>
      </w:r>
      <w:r w:rsidR="00B14DFE" w:rsidRPr="0045536B">
        <w:rPr>
          <w:sz w:val="24"/>
          <w:szCs w:val="24"/>
        </w:rPr>
        <w:t>nhà ở riêng lẻ không phải là biệt thự và nhà liền kề</w:t>
      </w:r>
      <w:r w:rsidR="00627106" w:rsidRPr="0045536B">
        <w:rPr>
          <w:sz w:val="24"/>
          <w:szCs w:val="24"/>
        </w:rPr>
        <w:t xml:space="preserve"> như nhà riêng lẻ trong khu dân cư gồm nhà kiên cố, nhà bán kiên cố, nhà thiếu kiên cố, nhà đơn sơ.</w:t>
      </w:r>
    </w:p>
    <w:p w:rsidR="00C3207D" w:rsidRPr="0045536B" w:rsidRDefault="00C3207D" w:rsidP="00C3207D">
      <w:pPr>
        <w:spacing w:line="300" w:lineRule="atLeast"/>
        <w:ind w:firstLine="720"/>
        <w:jc w:val="both"/>
        <w:rPr>
          <w:sz w:val="24"/>
          <w:szCs w:val="24"/>
        </w:rPr>
      </w:pPr>
      <w:r w:rsidRPr="0045536B">
        <w:rPr>
          <w:sz w:val="24"/>
          <w:szCs w:val="24"/>
        </w:rPr>
        <w:t>3. Đất nền</w:t>
      </w:r>
      <w:r w:rsidR="000A7889" w:rsidRPr="0045536B">
        <w:rPr>
          <w:sz w:val="24"/>
          <w:szCs w:val="24"/>
        </w:rPr>
        <w:t xml:space="preserve"> </w:t>
      </w:r>
      <w:r w:rsidRPr="0045536B">
        <w:rPr>
          <w:sz w:val="24"/>
          <w:szCs w:val="24"/>
        </w:rPr>
        <w:t>là đất dùng cho mục đích ở</w:t>
      </w:r>
      <w:r w:rsidR="00627106" w:rsidRPr="0045536B">
        <w:rPr>
          <w:sz w:val="24"/>
          <w:szCs w:val="24"/>
        </w:rPr>
        <w:t xml:space="preserve"> hoặc đất dùng cho mục đích thương mại</w:t>
      </w:r>
      <w:r w:rsidRPr="0045536B">
        <w:rPr>
          <w:sz w:val="24"/>
          <w:szCs w:val="24"/>
        </w:rPr>
        <w:t>, được hình thành trong các khu đô thị mới, các dự án nhà ở và đất hiện hữu trong các khu phố, khu dân cư.</w:t>
      </w:r>
    </w:p>
    <w:p w:rsidR="00260CAA" w:rsidRPr="0045536B" w:rsidRDefault="00C3207D" w:rsidP="00C3207D">
      <w:pPr>
        <w:spacing w:line="300" w:lineRule="atLeast"/>
        <w:ind w:firstLine="720"/>
        <w:jc w:val="both"/>
        <w:rPr>
          <w:sz w:val="24"/>
          <w:szCs w:val="24"/>
        </w:rPr>
      </w:pPr>
      <w:r w:rsidRPr="0045536B">
        <w:rPr>
          <w:sz w:val="24"/>
          <w:szCs w:val="24"/>
        </w:rPr>
        <w:t xml:space="preserve">4. </w:t>
      </w:r>
      <w:r w:rsidR="000A7889" w:rsidRPr="0045536B">
        <w:rPr>
          <w:sz w:val="24"/>
          <w:szCs w:val="24"/>
        </w:rPr>
        <w:t>Tòa nhà thương mại</w:t>
      </w:r>
      <w:r w:rsidR="00E80257" w:rsidRPr="0045536B">
        <w:rPr>
          <w:sz w:val="24"/>
          <w:szCs w:val="24"/>
        </w:rPr>
        <w:t xml:space="preserve"> </w:t>
      </w:r>
      <w:r w:rsidR="000A7889" w:rsidRPr="0045536B">
        <w:rPr>
          <w:sz w:val="24"/>
          <w:szCs w:val="24"/>
        </w:rPr>
        <w:t xml:space="preserve">bao gồm các trung tâm thương mại tại các đô thị lớn, các trung tâm bán buôn, các </w:t>
      </w:r>
      <w:r w:rsidR="00260CAA" w:rsidRPr="0045536B">
        <w:rPr>
          <w:sz w:val="24"/>
          <w:szCs w:val="24"/>
        </w:rPr>
        <w:t xml:space="preserve">chuỗi </w:t>
      </w:r>
      <w:r w:rsidR="000A7889" w:rsidRPr="0045536B">
        <w:rPr>
          <w:sz w:val="24"/>
          <w:szCs w:val="24"/>
        </w:rPr>
        <w:t>cửa hàng</w:t>
      </w:r>
      <w:r w:rsidR="00260CAA" w:rsidRPr="0045536B">
        <w:rPr>
          <w:sz w:val="24"/>
          <w:szCs w:val="24"/>
        </w:rPr>
        <w:t xml:space="preserve"> bán lẻ.</w:t>
      </w:r>
    </w:p>
    <w:p w:rsidR="00B14DFE" w:rsidRPr="0045536B" w:rsidRDefault="00E80257" w:rsidP="00C3207D">
      <w:pPr>
        <w:spacing w:line="300" w:lineRule="atLeast"/>
        <w:ind w:firstLine="720"/>
        <w:jc w:val="both"/>
        <w:rPr>
          <w:sz w:val="24"/>
          <w:szCs w:val="24"/>
        </w:rPr>
      </w:pPr>
      <w:r w:rsidRPr="0045536B">
        <w:rPr>
          <w:sz w:val="24"/>
          <w:szCs w:val="24"/>
        </w:rPr>
        <w:t xml:space="preserve">5. </w:t>
      </w:r>
      <w:r w:rsidR="00B14DFE" w:rsidRPr="0045536B">
        <w:rPr>
          <w:sz w:val="24"/>
          <w:szCs w:val="24"/>
        </w:rPr>
        <w:t>Tòa nhà văn phòng bao gồm các tòa nhà, các khu nhà được thiết kế sử dụng cho mục đích làm văn phòng.</w:t>
      </w:r>
    </w:p>
    <w:p w:rsidR="00701183" w:rsidRPr="0045536B" w:rsidRDefault="00B14DFE" w:rsidP="00C3207D">
      <w:pPr>
        <w:spacing w:line="300" w:lineRule="atLeast"/>
        <w:ind w:firstLine="720"/>
        <w:jc w:val="both"/>
        <w:rPr>
          <w:sz w:val="24"/>
          <w:szCs w:val="24"/>
        </w:rPr>
      </w:pPr>
      <w:r w:rsidRPr="0045536B">
        <w:rPr>
          <w:sz w:val="24"/>
          <w:szCs w:val="24"/>
        </w:rPr>
        <w:t>6</w:t>
      </w:r>
      <w:r w:rsidR="00260CAA" w:rsidRPr="0045536B">
        <w:rPr>
          <w:sz w:val="24"/>
          <w:szCs w:val="24"/>
        </w:rPr>
        <w:t xml:space="preserve">. </w:t>
      </w:r>
      <w:r w:rsidR="00701183" w:rsidRPr="0045536B">
        <w:rPr>
          <w:sz w:val="24"/>
          <w:szCs w:val="24"/>
        </w:rPr>
        <w:t xml:space="preserve">Condotel: </w:t>
      </w:r>
      <w:r w:rsidR="0051285A" w:rsidRPr="0045536B">
        <w:rPr>
          <w:sz w:val="24"/>
          <w:szCs w:val="24"/>
        </w:rPr>
        <w:t xml:space="preserve">Là </w:t>
      </w:r>
      <w:r w:rsidR="00701183" w:rsidRPr="0045536B">
        <w:rPr>
          <w:sz w:val="24"/>
          <w:szCs w:val="24"/>
        </w:rPr>
        <w:t>một loại hình căn hộ khách sạn nghỉ dưỡng. Condotel là viết tắt của hai từ Condo (</w:t>
      </w:r>
      <w:r w:rsidR="00E80257" w:rsidRPr="0045536B">
        <w:rPr>
          <w:sz w:val="24"/>
          <w:szCs w:val="24"/>
        </w:rPr>
        <w:t>c</w:t>
      </w:r>
      <w:r w:rsidR="00701183" w:rsidRPr="0045536B">
        <w:rPr>
          <w:sz w:val="24"/>
          <w:szCs w:val="24"/>
        </w:rPr>
        <w:t>ăn hộ) và Hotel (</w:t>
      </w:r>
      <w:r w:rsidR="00E80257" w:rsidRPr="0045536B">
        <w:rPr>
          <w:sz w:val="24"/>
          <w:szCs w:val="24"/>
        </w:rPr>
        <w:t>k</w:t>
      </w:r>
      <w:r w:rsidR="00701183" w:rsidRPr="0045536B">
        <w:rPr>
          <w:sz w:val="24"/>
          <w:szCs w:val="24"/>
        </w:rPr>
        <w:t>hách sạn). Condotel được kiến thiết giống như một khách sạn nhưng có chủ sở hữu riêng và có đầy đủ phòng khách, phòng ngủ, bếp ăn, phòng tắm …đáp ứng nhu cầu sinh hoạt của con người như một căn hộ cao cấp.</w:t>
      </w:r>
      <w:r w:rsidR="0051285A" w:rsidRPr="0045536B">
        <w:rPr>
          <w:sz w:val="24"/>
          <w:szCs w:val="24"/>
        </w:rPr>
        <w:t xml:space="preserve"> </w:t>
      </w:r>
    </w:p>
    <w:p w:rsidR="00701183" w:rsidRPr="0045536B" w:rsidRDefault="00B14DFE" w:rsidP="00C3207D">
      <w:pPr>
        <w:spacing w:line="300" w:lineRule="atLeast"/>
        <w:ind w:firstLine="720"/>
        <w:jc w:val="both"/>
        <w:rPr>
          <w:sz w:val="24"/>
          <w:szCs w:val="24"/>
        </w:rPr>
      </w:pPr>
      <w:r w:rsidRPr="0045536B">
        <w:rPr>
          <w:sz w:val="24"/>
          <w:szCs w:val="24"/>
        </w:rPr>
        <w:t>7</w:t>
      </w:r>
      <w:r w:rsidR="00701183" w:rsidRPr="0045536B">
        <w:rPr>
          <w:sz w:val="24"/>
          <w:szCs w:val="24"/>
        </w:rPr>
        <w:t>. Officetel:</w:t>
      </w:r>
      <w:r w:rsidR="0051285A" w:rsidRPr="0045536B">
        <w:rPr>
          <w:sz w:val="24"/>
          <w:szCs w:val="24"/>
        </w:rPr>
        <w:t xml:space="preserve"> Là mô hình văn phòng đa năng, rất phổ biến tại các quốc gia phát triển. Dạng văn phòng này có thể sử dụng làm văn phòng làm việc vừa có thể cư trú qua đêm tại đây.</w:t>
      </w:r>
    </w:p>
    <w:p w:rsidR="00260CAA" w:rsidRPr="0045536B" w:rsidRDefault="00B14DFE" w:rsidP="00C3207D">
      <w:pPr>
        <w:spacing w:line="300" w:lineRule="atLeast"/>
        <w:ind w:firstLine="720"/>
        <w:jc w:val="both"/>
        <w:rPr>
          <w:sz w:val="24"/>
          <w:szCs w:val="24"/>
        </w:rPr>
      </w:pPr>
      <w:r w:rsidRPr="0045536B">
        <w:rPr>
          <w:sz w:val="24"/>
          <w:szCs w:val="24"/>
        </w:rPr>
        <w:t>8</w:t>
      </w:r>
      <w:r w:rsidR="00701183" w:rsidRPr="0045536B">
        <w:rPr>
          <w:sz w:val="24"/>
          <w:szCs w:val="24"/>
        </w:rPr>
        <w:t>. Shop-house:</w:t>
      </w:r>
      <w:r w:rsidR="0051285A" w:rsidRPr="0045536B">
        <w:rPr>
          <w:sz w:val="24"/>
          <w:szCs w:val="24"/>
        </w:rPr>
        <w:t xml:space="preserve"> Là mô hình căn hộ nhà ở được kết hợp với cửa hàng thương mại, do đó còn có thể gọi là nhà phố thương mại. </w:t>
      </w:r>
    </w:p>
    <w:p w:rsidR="00C3207D" w:rsidRPr="0045536B" w:rsidRDefault="00C3207D" w:rsidP="00C3207D">
      <w:pPr>
        <w:spacing w:line="300" w:lineRule="atLeast"/>
        <w:ind w:firstLine="720"/>
        <w:jc w:val="both"/>
        <w:rPr>
          <w:sz w:val="24"/>
          <w:szCs w:val="24"/>
        </w:rPr>
      </w:pPr>
    </w:p>
    <w:p w:rsidR="00C3207D" w:rsidRPr="0045536B" w:rsidRDefault="00C3207D" w:rsidP="00C3207D">
      <w:pPr>
        <w:rPr>
          <w:b/>
          <w:bCs/>
          <w:sz w:val="28"/>
          <w:szCs w:val="28"/>
          <w:lang w:val="vi-VN" w:eastAsia="vi-VN"/>
        </w:rPr>
      </w:pPr>
      <w:r w:rsidRPr="0045536B">
        <w:rPr>
          <w:b/>
          <w:bCs/>
          <w:sz w:val="28"/>
          <w:szCs w:val="28"/>
          <w:lang w:val="vi-VN" w:eastAsia="vi-VN"/>
        </w:rPr>
        <w:br w:type="page"/>
      </w:r>
    </w:p>
    <w:p w:rsidR="00AF0DD0" w:rsidRPr="0045536B" w:rsidRDefault="00AF0DD0">
      <w:pPr>
        <w:rPr>
          <w:b/>
          <w:sz w:val="28"/>
          <w:szCs w:val="28"/>
          <w:lang w:val="vi-VN"/>
        </w:rPr>
      </w:pPr>
      <w:r w:rsidRPr="0045536B">
        <w:rPr>
          <w:b/>
          <w:sz w:val="28"/>
          <w:szCs w:val="28"/>
          <w:lang w:val="vi-VN"/>
        </w:rPr>
        <w:lastRenderedPageBreak/>
        <w:br w:type="page"/>
      </w:r>
    </w:p>
    <w:p w:rsidR="00AF0DD0" w:rsidRPr="0045536B" w:rsidRDefault="00AF0DD0">
      <w:pPr>
        <w:rPr>
          <w:b/>
          <w:sz w:val="28"/>
          <w:szCs w:val="28"/>
          <w:lang w:val="vi-VN"/>
        </w:rPr>
      </w:pPr>
      <w:r w:rsidRPr="0045536B">
        <w:rPr>
          <w:b/>
          <w:sz w:val="28"/>
          <w:szCs w:val="28"/>
          <w:lang w:val="vi-VN"/>
        </w:rPr>
        <w:lastRenderedPageBreak/>
        <w:br w:type="page"/>
      </w:r>
    </w:p>
    <w:p w:rsidR="00AF0DD0" w:rsidRPr="0045536B" w:rsidRDefault="00AF0DD0">
      <w:pPr>
        <w:rPr>
          <w:b/>
          <w:sz w:val="28"/>
          <w:szCs w:val="28"/>
          <w:lang w:val="vi-VN"/>
        </w:rPr>
      </w:pPr>
      <w:r w:rsidRPr="0045536B">
        <w:rPr>
          <w:b/>
          <w:sz w:val="28"/>
          <w:szCs w:val="28"/>
          <w:lang w:val="vi-VN"/>
        </w:rPr>
        <w:lastRenderedPageBreak/>
        <w:br w:type="page"/>
      </w:r>
    </w:p>
    <w:p w:rsidR="00AF0DD0" w:rsidRPr="0045536B" w:rsidRDefault="00AF0DD0">
      <w:pPr>
        <w:rPr>
          <w:b/>
          <w:sz w:val="28"/>
          <w:szCs w:val="28"/>
          <w:lang w:val="vi-VN"/>
        </w:rPr>
      </w:pPr>
      <w:r w:rsidRPr="0045536B">
        <w:rPr>
          <w:b/>
          <w:sz w:val="28"/>
          <w:szCs w:val="28"/>
          <w:lang w:val="vi-VN"/>
        </w:rPr>
        <w:lastRenderedPageBreak/>
        <w:br w:type="page"/>
      </w:r>
    </w:p>
    <w:p w:rsidR="00AF0DD0" w:rsidRPr="0045536B" w:rsidRDefault="00AF0DD0">
      <w:pPr>
        <w:rPr>
          <w:b/>
          <w:sz w:val="28"/>
          <w:szCs w:val="28"/>
          <w:lang w:val="vi-VN"/>
        </w:rPr>
      </w:pPr>
      <w:r w:rsidRPr="0045536B">
        <w:rPr>
          <w:b/>
          <w:sz w:val="28"/>
          <w:szCs w:val="28"/>
          <w:lang w:val="vi-VN"/>
        </w:rPr>
        <w:lastRenderedPageBreak/>
        <w:br w:type="page"/>
      </w:r>
    </w:p>
    <w:p w:rsidR="00AF0DD0" w:rsidRPr="0045536B" w:rsidRDefault="00AF0DD0">
      <w:pPr>
        <w:rPr>
          <w:b/>
          <w:sz w:val="28"/>
          <w:szCs w:val="28"/>
          <w:lang w:val="vi-VN"/>
        </w:rPr>
      </w:pPr>
      <w:r w:rsidRPr="0045536B">
        <w:rPr>
          <w:b/>
          <w:sz w:val="28"/>
          <w:szCs w:val="28"/>
          <w:lang w:val="vi-VN"/>
        </w:rPr>
        <w:lastRenderedPageBreak/>
        <w:br w:type="page"/>
      </w:r>
    </w:p>
    <w:p w:rsidR="00AF0DD0" w:rsidRPr="0045536B" w:rsidRDefault="00AF0DD0">
      <w:pPr>
        <w:rPr>
          <w:b/>
          <w:sz w:val="28"/>
          <w:szCs w:val="28"/>
          <w:lang w:val="vi-VN"/>
        </w:rPr>
      </w:pPr>
      <w:r w:rsidRPr="0045536B">
        <w:rPr>
          <w:b/>
          <w:sz w:val="28"/>
          <w:szCs w:val="28"/>
          <w:lang w:val="vi-VN"/>
        </w:rPr>
        <w:lastRenderedPageBreak/>
        <w:br w:type="page"/>
      </w:r>
    </w:p>
    <w:p w:rsidR="00AF0DD0" w:rsidRPr="0045536B" w:rsidRDefault="00AF0DD0">
      <w:pPr>
        <w:rPr>
          <w:b/>
          <w:sz w:val="28"/>
          <w:szCs w:val="28"/>
          <w:lang w:val="vi-VN"/>
        </w:rPr>
      </w:pPr>
      <w:r w:rsidRPr="0045536B">
        <w:rPr>
          <w:b/>
          <w:sz w:val="28"/>
          <w:szCs w:val="28"/>
          <w:lang w:val="vi-VN"/>
        </w:rPr>
        <w:lastRenderedPageBreak/>
        <w:br w:type="page"/>
      </w:r>
    </w:p>
    <w:p w:rsidR="00AF0DD0" w:rsidRPr="0045536B" w:rsidRDefault="00AF0DD0">
      <w:pPr>
        <w:rPr>
          <w:b/>
          <w:sz w:val="28"/>
          <w:szCs w:val="28"/>
          <w:lang w:val="vi-VN"/>
        </w:rPr>
      </w:pPr>
      <w:r w:rsidRPr="0045536B">
        <w:rPr>
          <w:b/>
          <w:sz w:val="28"/>
          <w:szCs w:val="28"/>
          <w:lang w:val="vi-VN"/>
        </w:rPr>
        <w:lastRenderedPageBreak/>
        <w:br w:type="page"/>
      </w:r>
    </w:p>
    <w:p w:rsidR="00AF0DD0" w:rsidRPr="0045536B" w:rsidRDefault="00AF0DD0">
      <w:pPr>
        <w:rPr>
          <w:b/>
          <w:sz w:val="28"/>
          <w:szCs w:val="28"/>
          <w:lang w:val="vi-VN"/>
        </w:rPr>
      </w:pPr>
      <w:r w:rsidRPr="0045536B">
        <w:rPr>
          <w:b/>
          <w:sz w:val="28"/>
          <w:szCs w:val="28"/>
          <w:lang w:val="vi-VN"/>
        </w:rPr>
        <w:lastRenderedPageBreak/>
        <w:br w:type="page"/>
      </w:r>
    </w:p>
    <w:p w:rsidR="00AF0DD0" w:rsidRPr="0045536B" w:rsidRDefault="00AF0DD0">
      <w:pPr>
        <w:rPr>
          <w:b/>
          <w:sz w:val="28"/>
          <w:szCs w:val="28"/>
          <w:lang w:val="vi-VN"/>
        </w:rPr>
      </w:pPr>
      <w:r w:rsidRPr="0045536B">
        <w:rPr>
          <w:b/>
          <w:sz w:val="28"/>
          <w:szCs w:val="28"/>
          <w:lang w:val="vi-VN"/>
        </w:rPr>
        <w:lastRenderedPageBreak/>
        <w:br w:type="page"/>
      </w:r>
    </w:p>
    <w:p w:rsidR="00AF0DD0" w:rsidRPr="0045536B" w:rsidRDefault="00AF0DD0">
      <w:pPr>
        <w:rPr>
          <w:b/>
          <w:sz w:val="28"/>
          <w:szCs w:val="28"/>
          <w:lang w:val="vi-VN"/>
        </w:rPr>
      </w:pPr>
      <w:r w:rsidRPr="0045536B">
        <w:rPr>
          <w:b/>
          <w:sz w:val="28"/>
          <w:szCs w:val="28"/>
          <w:lang w:val="vi-VN"/>
        </w:rPr>
        <w:lastRenderedPageBreak/>
        <w:br w:type="page"/>
      </w:r>
    </w:p>
    <w:p w:rsidR="00AF0DD0" w:rsidRPr="0045536B" w:rsidRDefault="00AF0DD0">
      <w:pPr>
        <w:rPr>
          <w:b/>
          <w:sz w:val="28"/>
          <w:szCs w:val="28"/>
          <w:lang w:val="vi-VN"/>
        </w:rPr>
      </w:pPr>
      <w:r w:rsidRPr="0045536B">
        <w:rPr>
          <w:b/>
          <w:sz w:val="28"/>
          <w:szCs w:val="28"/>
          <w:lang w:val="vi-VN"/>
        </w:rPr>
        <w:lastRenderedPageBreak/>
        <w:br w:type="page"/>
      </w:r>
    </w:p>
    <w:p w:rsidR="00AF0DD0" w:rsidRPr="0045536B" w:rsidRDefault="00AF0DD0">
      <w:pPr>
        <w:rPr>
          <w:b/>
          <w:sz w:val="28"/>
          <w:szCs w:val="28"/>
          <w:lang w:val="vi-VN"/>
        </w:rPr>
      </w:pPr>
      <w:r w:rsidRPr="0045536B">
        <w:rPr>
          <w:b/>
          <w:sz w:val="28"/>
          <w:szCs w:val="28"/>
          <w:lang w:val="vi-VN"/>
        </w:rPr>
        <w:lastRenderedPageBreak/>
        <w:br w:type="page"/>
      </w:r>
    </w:p>
    <w:p w:rsidR="00AF0DD0" w:rsidRPr="0045536B" w:rsidRDefault="00AF0DD0">
      <w:pPr>
        <w:rPr>
          <w:b/>
          <w:sz w:val="28"/>
          <w:szCs w:val="28"/>
          <w:lang w:val="vi-VN"/>
        </w:rPr>
      </w:pPr>
      <w:r w:rsidRPr="0045536B">
        <w:rPr>
          <w:b/>
          <w:sz w:val="28"/>
          <w:szCs w:val="28"/>
          <w:lang w:val="vi-VN"/>
        </w:rPr>
        <w:lastRenderedPageBreak/>
        <w:br w:type="page"/>
      </w:r>
    </w:p>
    <w:p w:rsidR="00AF0DD0" w:rsidRPr="0045536B" w:rsidRDefault="00AF0DD0">
      <w:pPr>
        <w:rPr>
          <w:b/>
          <w:sz w:val="28"/>
          <w:szCs w:val="28"/>
          <w:lang w:val="vi-VN"/>
        </w:rPr>
      </w:pPr>
      <w:r w:rsidRPr="0045536B">
        <w:rPr>
          <w:b/>
          <w:sz w:val="28"/>
          <w:szCs w:val="28"/>
          <w:lang w:val="vi-VN"/>
        </w:rPr>
        <w:lastRenderedPageBreak/>
        <w:br w:type="page"/>
      </w:r>
    </w:p>
    <w:p w:rsidR="00AF0DD0" w:rsidRPr="0045536B" w:rsidRDefault="00AF0DD0">
      <w:pPr>
        <w:rPr>
          <w:b/>
          <w:sz w:val="28"/>
          <w:szCs w:val="28"/>
          <w:lang w:val="vi-VN"/>
        </w:rPr>
      </w:pPr>
      <w:r w:rsidRPr="0045536B">
        <w:rPr>
          <w:b/>
          <w:sz w:val="28"/>
          <w:szCs w:val="28"/>
          <w:lang w:val="vi-VN"/>
        </w:rPr>
        <w:lastRenderedPageBreak/>
        <w:br w:type="page"/>
      </w:r>
    </w:p>
    <w:p w:rsidR="00AF0DD0" w:rsidRPr="0045536B" w:rsidRDefault="00AF0DD0">
      <w:pPr>
        <w:rPr>
          <w:b/>
          <w:sz w:val="28"/>
          <w:szCs w:val="28"/>
          <w:lang w:val="vi-VN"/>
        </w:rPr>
      </w:pPr>
      <w:r w:rsidRPr="0045536B">
        <w:rPr>
          <w:b/>
          <w:sz w:val="28"/>
          <w:szCs w:val="28"/>
          <w:lang w:val="vi-VN"/>
        </w:rPr>
        <w:lastRenderedPageBreak/>
        <w:br w:type="page"/>
      </w:r>
    </w:p>
    <w:p w:rsidR="00AF0DD0" w:rsidRPr="0045536B" w:rsidRDefault="00AF0DD0">
      <w:pPr>
        <w:rPr>
          <w:b/>
          <w:sz w:val="28"/>
          <w:szCs w:val="28"/>
          <w:lang w:val="vi-VN"/>
        </w:rPr>
      </w:pPr>
      <w:r w:rsidRPr="0045536B">
        <w:rPr>
          <w:b/>
          <w:sz w:val="28"/>
          <w:szCs w:val="28"/>
          <w:lang w:val="vi-VN"/>
        </w:rPr>
        <w:lastRenderedPageBreak/>
        <w:br w:type="page"/>
      </w:r>
    </w:p>
    <w:p w:rsidR="00AF0DD0" w:rsidRPr="0045536B" w:rsidRDefault="00AF0DD0">
      <w:pPr>
        <w:rPr>
          <w:b/>
          <w:sz w:val="28"/>
          <w:szCs w:val="28"/>
          <w:lang w:val="vi-VN"/>
        </w:rPr>
      </w:pPr>
      <w:r w:rsidRPr="0045536B">
        <w:rPr>
          <w:b/>
          <w:sz w:val="28"/>
          <w:szCs w:val="28"/>
          <w:lang w:val="vi-VN"/>
        </w:rPr>
        <w:lastRenderedPageBreak/>
        <w:br w:type="page"/>
      </w:r>
    </w:p>
    <w:p w:rsidR="0035355F" w:rsidRPr="0045536B" w:rsidRDefault="0035355F" w:rsidP="0035355F">
      <w:pPr>
        <w:rPr>
          <w:b/>
          <w:sz w:val="28"/>
          <w:szCs w:val="28"/>
        </w:rPr>
      </w:pPr>
      <w:r w:rsidRPr="0045536B">
        <w:rPr>
          <w:b/>
          <w:sz w:val="28"/>
          <w:szCs w:val="28"/>
          <w:lang w:val="vi-VN"/>
        </w:rPr>
        <w:lastRenderedPageBreak/>
        <w:t xml:space="preserve">Phụ lục </w:t>
      </w:r>
      <w:r w:rsidR="00ED3AAF" w:rsidRPr="0045536B">
        <w:rPr>
          <w:b/>
          <w:sz w:val="28"/>
          <w:szCs w:val="28"/>
        </w:rPr>
        <w:t>3</w:t>
      </w:r>
    </w:p>
    <w:p w:rsidR="0035355F" w:rsidRPr="0045536B" w:rsidRDefault="00ED3AAF" w:rsidP="006D7E66">
      <w:pPr>
        <w:widowControl w:val="0"/>
        <w:tabs>
          <w:tab w:val="left" w:pos="7353"/>
        </w:tabs>
        <w:spacing w:line="264" w:lineRule="auto"/>
        <w:jc w:val="center"/>
        <w:rPr>
          <w:b/>
          <w:sz w:val="28"/>
          <w:szCs w:val="28"/>
        </w:rPr>
      </w:pPr>
      <w:r w:rsidRPr="0045536B">
        <w:rPr>
          <w:b/>
          <w:sz w:val="28"/>
          <w:szCs w:val="28"/>
        </w:rPr>
        <w:t>Một số k</w:t>
      </w:r>
      <w:r w:rsidR="006D7E66" w:rsidRPr="0045536B">
        <w:rPr>
          <w:b/>
          <w:sz w:val="28"/>
          <w:szCs w:val="28"/>
        </w:rPr>
        <w:t>hái niệm</w:t>
      </w:r>
    </w:p>
    <w:p w:rsidR="006D7E66" w:rsidRPr="0045536B" w:rsidRDefault="006D7E66" w:rsidP="006D7E66">
      <w:pPr>
        <w:widowControl w:val="0"/>
        <w:tabs>
          <w:tab w:val="left" w:pos="7353"/>
        </w:tabs>
        <w:spacing w:line="264" w:lineRule="auto"/>
        <w:jc w:val="center"/>
        <w:rPr>
          <w:b/>
          <w:lang w:val="vi-VN"/>
        </w:rPr>
      </w:pPr>
    </w:p>
    <w:p w:rsidR="00AF0DD0" w:rsidRPr="0045536B" w:rsidRDefault="0035355F">
      <w:pPr>
        <w:widowControl w:val="0"/>
        <w:tabs>
          <w:tab w:val="left" w:pos="567"/>
        </w:tabs>
        <w:autoSpaceDE w:val="0"/>
        <w:autoSpaceDN w:val="0"/>
        <w:adjustRightInd w:val="0"/>
        <w:spacing w:before="120" w:line="280" w:lineRule="exact"/>
        <w:jc w:val="both"/>
        <w:rPr>
          <w:sz w:val="26"/>
          <w:szCs w:val="26"/>
        </w:rPr>
      </w:pPr>
      <w:r w:rsidRPr="0045536B">
        <w:rPr>
          <w:sz w:val="26"/>
          <w:szCs w:val="26"/>
          <w:lang w:val="vi-VN"/>
        </w:rPr>
        <w:tab/>
      </w:r>
      <w:r w:rsidRPr="0045536B">
        <w:rPr>
          <w:sz w:val="26"/>
          <w:szCs w:val="26"/>
          <w:lang w:val="vi-VN"/>
        </w:rPr>
        <w:tab/>
      </w:r>
      <w:r w:rsidRPr="0045536B">
        <w:rPr>
          <w:i/>
          <w:sz w:val="26"/>
          <w:szCs w:val="26"/>
          <w:lang w:val="vi-VN"/>
        </w:rPr>
        <w:t>Sàn giao dịch bất động sản</w:t>
      </w:r>
      <w:r w:rsidRPr="0045536B">
        <w:rPr>
          <w:sz w:val="26"/>
          <w:szCs w:val="26"/>
          <w:lang w:val="vi-VN"/>
        </w:rPr>
        <w:t xml:space="preserve"> là nơi diễn ra các giao dịch về mua bán, chuyển nhượng, cho thuê, cho thuê lại, cho thuê mua bất động sản (Điều 3 Luật Kinh doanh bất động sản </w:t>
      </w:r>
      <w:r w:rsidR="005100B6" w:rsidRPr="0045536B">
        <w:rPr>
          <w:sz w:val="26"/>
          <w:szCs w:val="26"/>
        </w:rPr>
        <w:t xml:space="preserve">năm </w:t>
      </w:r>
      <w:r w:rsidRPr="0045536B">
        <w:rPr>
          <w:sz w:val="26"/>
          <w:szCs w:val="26"/>
          <w:lang w:val="vi-VN"/>
        </w:rPr>
        <w:t>2014).</w:t>
      </w:r>
    </w:p>
    <w:p w:rsidR="00AF0DD0" w:rsidRPr="0045536B" w:rsidRDefault="003831C2">
      <w:pPr>
        <w:widowControl w:val="0"/>
        <w:tabs>
          <w:tab w:val="left" w:pos="567"/>
        </w:tabs>
        <w:autoSpaceDE w:val="0"/>
        <w:autoSpaceDN w:val="0"/>
        <w:adjustRightInd w:val="0"/>
        <w:spacing w:before="120" w:line="280" w:lineRule="exact"/>
        <w:jc w:val="both"/>
        <w:rPr>
          <w:sz w:val="26"/>
          <w:szCs w:val="26"/>
        </w:rPr>
      </w:pPr>
      <w:r w:rsidRPr="0045536B">
        <w:rPr>
          <w:sz w:val="26"/>
          <w:szCs w:val="26"/>
          <w:lang w:val="vi-VN"/>
        </w:rPr>
        <w:tab/>
      </w:r>
      <w:r w:rsidRPr="0045536B">
        <w:rPr>
          <w:sz w:val="26"/>
          <w:szCs w:val="26"/>
          <w:lang w:val="vi-VN"/>
        </w:rPr>
        <w:tab/>
      </w:r>
      <w:r w:rsidRPr="0045536B">
        <w:rPr>
          <w:i/>
          <w:sz w:val="26"/>
          <w:szCs w:val="26"/>
        </w:rPr>
        <w:t xml:space="preserve">Dự án đầu tư xây dựng công trình: </w:t>
      </w:r>
      <w:r w:rsidRPr="0045536B">
        <w:rPr>
          <w:sz w:val="26"/>
          <w:szCs w:val="26"/>
          <w:lang w:val="vi-VN"/>
        </w:rPr>
        <w:t xml:space="preserve">là </w:t>
      </w:r>
      <w:r w:rsidRPr="0045536B">
        <w:rPr>
          <w:sz w:val="26"/>
          <w:szCs w:val="26"/>
        </w:rPr>
        <w:t>dự án đầu tư liên quan đến việc xây dựng mới, mở rộng hoặc cải tạo những công trình xây dựng nhằm mục đích phát triển, duy trì, nâng cao chất lượng công trình hoặc sản phẩm dịch vụ</w:t>
      </w:r>
      <w:r w:rsidRPr="0045536B">
        <w:rPr>
          <w:sz w:val="26"/>
          <w:szCs w:val="26"/>
          <w:lang w:val="vi-VN"/>
        </w:rPr>
        <w:t>.</w:t>
      </w:r>
    </w:p>
    <w:p w:rsidR="00AF0DD0" w:rsidRPr="0045536B" w:rsidRDefault="0035355F">
      <w:pPr>
        <w:widowControl w:val="0"/>
        <w:tabs>
          <w:tab w:val="left" w:pos="567"/>
        </w:tabs>
        <w:autoSpaceDE w:val="0"/>
        <w:autoSpaceDN w:val="0"/>
        <w:adjustRightInd w:val="0"/>
        <w:spacing w:before="120" w:line="280" w:lineRule="exact"/>
        <w:jc w:val="both"/>
        <w:rPr>
          <w:sz w:val="26"/>
          <w:szCs w:val="26"/>
          <w:lang w:val="vi-VN"/>
        </w:rPr>
      </w:pPr>
      <w:r w:rsidRPr="0045536B">
        <w:rPr>
          <w:sz w:val="26"/>
          <w:szCs w:val="26"/>
          <w:lang w:val="vi-VN"/>
        </w:rPr>
        <w:tab/>
      </w:r>
      <w:r w:rsidRPr="0045536B">
        <w:rPr>
          <w:sz w:val="26"/>
          <w:szCs w:val="26"/>
          <w:lang w:val="vi-VN"/>
        </w:rPr>
        <w:tab/>
      </w:r>
      <w:r w:rsidRPr="0045536B">
        <w:rPr>
          <w:i/>
          <w:sz w:val="26"/>
          <w:szCs w:val="26"/>
          <w:lang w:val="vi-VN"/>
        </w:rPr>
        <w:t>Ban quản lý dự án</w:t>
      </w:r>
      <w:r w:rsidRPr="0045536B">
        <w:rPr>
          <w:sz w:val="26"/>
          <w:szCs w:val="26"/>
          <w:lang w:val="vi-VN"/>
        </w:rPr>
        <w:t xml:space="preserve"> (chuyên ngành, khu vực) là đơn vị có tư cách pháp nhân đầy đủ, được sử dụng con dấu riêng, được mở tài khoản tại kho bạc nhà nước và ngân hàng thương mại theo quy định; thực hiện các chức năng, nhiệm vụ và quyền hạn của chủ đầu tư và trực tiếp tổ chức quản lý thực hiện các dự án được giao; chịu trách nhiệm trước pháp luật và người quyết định đầu tư về các hoạt động của mình; quản lý vận hành, khai thác sử dụng công trình hoàn thành khi được người quyết định đầu tư giao (Điều 17, Nghị định 59/2015/NĐ-CP về quản lý dự án đầu tư xây dựng). </w:t>
      </w:r>
    </w:p>
    <w:p w:rsidR="00AF0DD0" w:rsidRPr="0045536B" w:rsidRDefault="0035355F">
      <w:pPr>
        <w:widowControl w:val="0"/>
        <w:tabs>
          <w:tab w:val="left" w:pos="567"/>
        </w:tabs>
        <w:autoSpaceDE w:val="0"/>
        <w:autoSpaceDN w:val="0"/>
        <w:adjustRightInd w:val="0"/>
        <w:spacing w:before="120" w:line="280" w:lineRule="exact"/>
        <w:jc w:val="both"/>
        <w:rPr>
          <w:sz w:val="26"/>
          <w:szCs w:val="26"/>
          <w:lang w:val="vi-VN"/>
        </w:rPr>
      </w:pPr>
      <w:r w:rsidRPr="0045536B">
        <w:rPr>
          <w:sz w:val="26"/>
          <w:szCs w:val="26"/>
          <w:lang w:val="vi-VN"/>
        </w:rPr>
        <w:tab/>
      </w:r>
      <w:r w:rsidRPr="0045536B">
        <w:rPr>
          <w:i/>
          <w:sz w:val="26"/>
          <w:szCs w:val="26"/>
          <w:lang w:val="vi-VN"/>
        </w:rPr>
        <w:t>Phòng quản lý xây dựng</w:t>
      </w:r>
      <w:r w:rsidRPr="0045536B">
        <w:rPr>
          <w:sz w:val="26"/>
          <w:szCs w:val="26"/>
          <w:lang w:val="vi-VN"/>
        </w:rPr>
        <w:t xml:space="preserve"> là đơn vị chuyên môn tham mưu, giúp Sở Xây dựng thực hiện quản lý nhà nước đối với các hoạt động xây dựng gồm: lập và quản lý dự án đầu tư xây dựng công trình, khảo sát xây dựng, thiết kế xây dựng và quản lý nhà nước đối với doanh nghiệp, hợp tác xã thuộc mọi thành phần kinh tế hoạt động trong các lĩnh vực thuộc phạm vi quản lý nhà nước của sở.</w:t>
      </w:r>
    </w:p>
    <w:p w:rsidR="00AF0DD0" w:rsidRPr="0045536B" w:rsidRDefault="0035355F">
      <w:pPr>
        <w:widowControl w:val="0"/>
        <w:tabs>
          <w:tab w:val="left" w:pos="567"/>
        </w:tabs>
        <w:autoSpaceDE w:val="0"/>
        <w:autoSpaceDN w:val="0"/>
        <w:adjustRightInd w:val="0"/>
        <w:spacing w:before="120" w:line="280" w:lineRule="exact"/>
        <w:jc w:val="both"/>
        <w:rPr>
          <w:sz w:val="26"/>
          <w:szCs w:val="26"/>
          <w:lang w:val="vi-VN"/>
        </w:rPr>
      </w:pPr>
      <w:r w:rsidRPr="0045536B">
        <w:rPr>
          <w:sz w:val="26"/>
          <w:szCs w:val="26"/>
          <w:lang w:val="vi-VN"/>
        </w:rPr>
        <w:tab/>
      </w:r>
      <w:r w:rsidRPr="0045536B">
        <w:rPr>
          <w:i/>
          <w:sz w:val="26"/>
          <w:szCs w:val="26"/>
          <w:lang w:val="vi-VN"/>
        </w:rPr>
        <w:t>Phòng</w:t>
      </w:r>
      <w:r w:rsidR="0032734D" w:rsidRPr="0045536B">
        <w:rPr>
          <w:i/>
          <w:sz w:val="26"/>
          <w:szCs w:val="26"/>
        </w:rPr>
        <w:t xml:space="preserve"> T</w:t>
      </w:r>
      <w:r w:rsidRPr="0045536B">
        <w:rPr>
          <w:i/>
          <w:sz w:val="26"/>
          <w:szCs w:val="26"/>
          <w:lang w:val="vi-VN"/>
        </w:rPr>
        <w:t xml:space="preserve">ài nguyên </w:t>
      </w:r>
      <w:r w:rsidR="0032734D" w:rsidRPr="0045536B">
        <w:rPr>
          <w:i/>
          <w:sz w:val="26"/>
          <w:szCs w:val="26"/>
        </w:rPr>
        <w:t>M</w:t>
      </w:r>
      <w:r w:rsidRPr="0045536B">
        <w:rPr>
          <w:i/>
          <w:sz w:val="26"/>
          <w:szCs w:val="26"/>
          <w:lang w:val="vi-VN"/>
        </w:rPr>
        <w:t>ôi trường</w:t>
      </w:r>
      <w:r w:rsidRPr="0045536B">
        <w:rPr>
          <w:sz w:val="26"/>
          <w:szCs w:val="26"/>
          <w:lang w:val="vi-VN"/>
        </w:rPr>
        <w:t xml:space="preserve"> là đơn vị có tư cách pháp nhân, có con dấu và tài khoản riêng; chịu sự chỉ đạo, quản lý về tổ chức, biên chế và công tác của UBND quận, giúp UBND quận quản lý nhà nước về đất đai, tài nguyên nước, tài nguyên khoáng sản, môi trường; đồng thời chịu sự hướng dẫn, kiểm tra về chuyên môn, nghiệp vụ của Sở Tài nguyên và Môi trường. </w:t>
      </w:r>
    </w:p>
    <w:p w:rsidR="00AF0DD0" w:rsidRPr="0045536B" w:rsidRDefault="0035355F">
      <w:pPr>
        <w:widowControl w:val="0"/>
        <w:tabs>
          <w:tab w:val="left" w:pos="567"/>
        </w:tabs>
        <w:autoSpaceDE w:val="0"/>
        <w:autoSpaceDN w:val="0"/>
        <w:adjustRightInd w:val="0"/>
        <w:spacing w:before="120" w:line="280" w:lineRule="exact"/>
        <w:jc w:val="both"/>
        <w:rPr>
          <w:sz w:val="26"/>
          <w:szCs w:val="26"/>
        </w:rPr>
      </w:pPr>
      <w:r w:rsidRPr="0045536B">
        <w:rPr>
          <w:sz w:val="26"/>
          <w:szCs w:val="26"/>
          <w:lang w:val="vi-VN"/>
        </w:rPr>
        <w:tab/>
      </w:r>
      <w:r w:rsidR="0032734D" w:rsidRPr="0045536B">
        <w:rPr>
          <w:i/>
          <w:sz w:val="26"/>
          <w:szCs w:val="26"/>
          <w:lang w:val="vi-VN"/>
        </w:rPr>
        <w:t xml:space="preserve">Cơ quan </w:t>
      </w:r>
      <w:r w:rsidR="0032734D" w:rsidRPr="0045536B">
        <w:rPr>
          <w:i/>
          <w:sz w:val="26"/>
          <w:szCs w:val="26"/>
        </w:rPr>
        <w:t>T</w:t>
      </w:r>
      <w:r w:rsidRPr="0045536B">
        <w:rPr>
          <w:i/>
          <w:sz w:val="26"/>
          <w:szCs w:val="26"/>
          <w:lang w:val="vi-VN"/>
        </w:rPr>
        <w:t>huế</w:t>
      </w:r>
      <w:r w:rsidRPr="0045536B">
        <w:rPr>
          <w:sz w:val="26"/>
          <w:szCs w:val="26"/>
          <w:lang w:val="vi-VN"/>
        </w:rPr>
        <w:t xml:space="preserve"> là đơn vị có chức năng tổ chức thực hiện công tác quản lý thuế, phí, lệ phí, các khoản thu khác của ngân sách Nhà nước thuộc phạm vi nhiệm vụ của ngành thuế trên địa bàn theo quy định của pháp luật.</w:t>
      </w:r>
    </w:p>
    <w:p w:rsidR="00AF0DD0" w:rsidRPr="0045536B" w:rsidRDefault="00EE2F96">
      <w:pPr>
        <w:widowControl w:val="0"/>
        <w:tabs>
          <w:tab w:val="left" w:pos="567"/>
        </w:tabs>
        <w:autoSpaceDE w:val="0"/>
        <w:autoSpaceDN w:val="0"/>
        <w:adjustRightInd w:val="0"/>
        <w:spacing w:before="120" w:line="280" w:lineRule="exact"/>
        <w:jc w:val="both"/>
        <w:rPr>
          <w:sz w:val="26"/>
          <w:szCs w:val="26"/>
        </w:rPr>
      </w:pPr>
      <w:r w:rsidRPr="0045536B">
        <w:rPr>
          <w:sz w:val="26"/>
          <w:szCs w:val="26"/>
          <w:lang w:val="vi-VN"/>
        </w:rPr>
        <w:tab/>
      </w:r>
      <w:r w:rsidRPr="0045536B">
        <w:rPr>
          <w:i/>
          <w:sz w:val="26"/>
          <w:szCs w:val="26"/>
          <w:lang w:val="vi-VN"/>
        </w:rPr>
        <w:t>Công ty kinh doanh bất động sản</w:t>
      </w:r>
      <w:r w:rsidRPr="0045536B">
        <w:rPr>
          <w:sz w:val="26"/>
          <w:szCs w:val="26"/>
          <w:lang w:val="vi-VN"/>
        </w:rPr>
        <w:t xml:space="preserve"> là đơn vị, tổ chức hoạt động kinh doanh bất động sản. Theo Luật Kinh doanh bất động sản năm 2014, đơn vị, tổ chức hoạt động kinh doanh bất động sản phải thành lập doanh nghiệp</w:t>
      </w:r>
      <w:r w:rsidR="00B00CC3" w:rsidRPr="0045536B">
        <w:rPr>
          <w:sz w:val="26"/>
          <w:szCs w:val="26"/>
        </w:rPr>
        <w:t xml:space="preserve"> </w:t>
      </w:r>
      <w:r w:rsidRPr="0045536B">
        <w:rPr>
          <w:sz w:val="26"/>
          <w:szCs w:val="26"/>
          <w:lang w:val="vi-VN"/>
        </w:rPr>
        <w:t>theo quy định của pháp luật về doanh nghiệp hoặc hợp tác xã theo quy định của pháp luật về hợp tác xã và phải có vốn pháp định không được thấp hơn 20 tỷ đồng</w:t>
      </w:r>
      <w:r w:rsidR="00346526" w:rsidRPr="0045536B">
        <w:rPr>
          <w:sz w:val="26"/>
          <w:szCs w:val="26"/>
        </w:rPr>
        <w:t>.</w:t>
      </w:r>
    </w:p>
    <w:p w:rsidR="00AF0DD0" w:rsidRPr="0045536B" w:rsidRDefault="0035355F">
      <w:pPr>
        <w:widowControl w:val="0"/>
        <w:tabs>
          <w:tab w:val="left" w:pos="567"/>
        </w:tabs>
        <w:autoSpaceDE w:val="0"/>
        <w:autoSpaceDN w:val="0"/>
        <w:adjustRightInd w:val="0"/>
        <w:spacing w:before="120" w:line="280" w:lineRule="exact"/>
        <w:jc w:val="both"/>
        <w:rPr>
          <w:sz w:val="26"/>
          <w:szCs w:val="26"/>
        </w:rPr>
      </w:pPr>
      <w:r w:rsidRPr="0045536B">
        <w:rPr>
          <w:sz w:val="26"/>
          <w:szCs w:val="26"/>
          <w:lang w:val="vi-VN"/>
        </w:rPr>
        <w:tab/>
      </w:r>
      <w:r w:rsidRPr="0045536B">
        <w:rPr>
          <w:i/>
          <w:sz w:val="26"/>
          <w:szCs w:val="26"/>
          <w:lang w:val="vi-VN"/>
        </w:rPr>
        <w:t>Cá nhân môi giới bất động sản</w:t>
      </w:r>
      <w:r w:rsidRPr="0045536B">
        <w:rPr>
          <w:sz w:val="26"/>
          <w:szCs w:val="26"/>
          <w:lang w:val="vi-VN"/>
        </w:rPr>
        <w:t xml:space="preserve"> là người trung gian cho các bên trong mua bán, chuyển nhượng, cho thuê, cho thuê lại, cho thuê mua bất động sản. Theo Luật Kinh doanh bất động sản </w:t>
      </w:r>
      <w:r w:rsidR="00B00CC3" w:rsidRPr="0045536B">
        <w:rPr>
          <w:sz w:val="26"/>
          <w:szCs w:val="26"/>
        </w:rPr>
        <w:t xml:space="preserve">năm </w:t>
      </w:r>
      <w:r w:rsidRPr="0045536B">
        <w:rPr>
          <w:sz w:val="26"/>
          <w:szCs w:val="26"/>
          <w:lang w:val="vi-VN"/>
        </w:rPr>
        <w:t>2014, cá nhân môi giới bất động sản phải có chứng chỉ hành nghề môi giới bất động sản và đăng ký nộp thuế theo quy định của pháp luật.</w:t>
      </w:r>
    </w:p>
    <w:p w:rsidR="00AF0DD0" w:rsidRPr="0032734D" w:rsidRDefault="0035355F">
      <w:pPr>
        <w:widowControl w:val="0"/>
        <w:tabs>
          <w:tab w:val="left" w:pos="567"/>
        </w:tabs>
        <w:autoSpaceDE w:val="0"/>
        <w:autoSpaceDN w:val="0"/>
        <w:adjustRightInd w:val="0"/>
        <w:spacing w:before="120" w:line="280" w:lineRule="exact"/>
        <w:jc w:val="both"/>
        <w:rPr>
          <w:spacing w:val="-4"/>
          <w:sz w:val="26"/>
          <w:szCs w:val="26"/>
        </w:rPr>
      </w:pPr>
      <w:r w:rsidRPr="0045536B">
        <w:rPr>
          <w:spacing w:val="-4"/>
          <w:sz w:val="26"/>
          <w:szCs w:val="26"/>
        </w:rPr>
        <w:tab/>
      </w:r>
      <w:r w:rsidRPr="0045536B">
        <w:rPr>
          <w:i/>
          <w:spacing w:val="-4"/>
          <w:sz w:val="26"/>
          <w:szCs w:val="26"/>
          <w:lang w:val="vi-VN"/>
        </w:rPr>
        <w:t>Dữ liệu lớn</w:t>
      </w:r>
      <w:r w:rsidRPr="0045536B">
        <w:rPr>
          <w:spacing w:val="-4"/>
          <w:sz w:val="26"/>
          <w:szCs w:val="26"/>
          <w:lang w:val="vi-VN"/>
        </w:rPr>
        <w:t xml:space="preserve"> là tập hợp thông tin </w:t>
      </w:r>
      <w:r w:rsidRPr="0045536B">
        <w:rPr>
          <w:spacing w:val="-4"/>
          <w:sz w:val="26"/>
          <w:szCs w:val="26"/>
        </w:rPr>
        <w:t xml:space="preserve">trên mạng </w:t>
      </w:r>
      <w:r w:rsidRPr="0045536B">
        <w:rPr>
          <w:spacing w:val="-4"/>
          <w:sz w:val="26"/>
          <w:szCs w:val="26"/>
          <w:lang w:val="vi-VN"/>
        </w:rPr>
        <w:t>có khối lượng lớn, tốc độ nhanh và dữ liệu định dạng dưới nhiều hình thức khác nhau.</w:t>
      </w:r>
      <w:r w:rsidRPr="0045536B">
        <w:rPr>
          <w:spacing w:val="-4"/>
          <w:sz w:val="26"/>
          <w:szCs w:val="26"/>
        </w:rPr>
        <w:t xml:space="preserve"> </w:t>
      </w:r>
      <w:r w:rsidRPr="0045536B">
        <w:rPr>
          <w:spacing w:val="-4"/>
          <w:sz w:val="26"/>
          <w:szCs w:val="26"/>
          <w:lang w:val="vi-VN"/>
        </w:rPr>
        <w:t>Nguồn dữ liệu lớn sử d</w:t>
      </w:r>
      <w:r w:rsidRPr="0045536B">
        <w:rPr>
          <w:spacing w:val="-4"/>
          <w:sz w:val="26"/>
          <w:szCs w:val="26"/>
        </w:rPr>
        <w:t>ụ</w:t>
      </w:r>
      <w:r w:rsidRPr="0045536B">
        <w:rPr>
          <w:spacing w:val="-4"/>
          <w:sz w:val="26"/>
          <w:szCs w:val="26"/>
          <w:lang w:val="vi-VN"/>
        </w:rPr>
        <w:t xml:space="preserve">ng để khai thác, phục vụ điều tra giá </w:t>
      </w:r>
      <w:r w:rsidRPr="0045536B">
        <w:rPr>
          <w:spacing w:val="-4"/>
          <w:sz w:val="26"/>
          <w:szCs w:val="26"/>
        </w:rPr>
        <w:t>b</w:t>
      </w:r>
      <w:r w:rsidRPr="0045536B">
        <w:rPr>
          <w:spacing w:val="-4"/>
          <w:sz w:val="26"/>
          <w:szCs w:val="26"/>
          <w:lang w:val="vi-VN"/>
        </w:rPr>
        <w:t xml:space="preserve">ất động sản </w:t>
      </w:r>
      <w:r w:rsidRPr="0045536B">
        <w:rPr>
          <w:spacing w:val="-4"/>
          <w:sz w:val="26"/>
          <w:szCs w:val="26"/>
        </w:rPr>
        <w:t xml:space="preserve">chủ yếu </w:t>
      </w:r>
      <w:r w:rsidRPr="0045536B">
        <w:rPr>
          <w:spacing w:val="-4"/>
          <w:sz w:val="26"/>
          <w:szCs w:val="26"/>
          <w:lang w:val="vi-VN"/>
        </w:rPr>
        <w:t>là dữ liệu liên quan đến  các thông tin rao bán và cho thuê bất động sản</w:t>
      </w:r>
      <w:r w:rsidRPr="0045536B">
        <w:rPr>
          <w:spacing w:val="-4"/>
          <w:sz w:val="26"/>
          <w:szCs w:val="26"/>
        </w:rPr>
        <w:t xml:space="preserve">, </w:t>
      </w:r>
      <w:r w:rsidRPr="0045536B">
        <w:rPr>
          <w:spacing w:val="-4"/>
          <w:sz w:val="26"/>
          <w:szCs w:val="26"/>
          <w:lang w:val="vi-VN"/>
        </w:rPr>
        <w:t xml:space="preserve">được </w:t>
      </w:r>
      <w:r w:rsidRPr="0045536B">
        <w:rPr>
          <w:spacing w:val="-4"/>
          <w:sz w:val="26"/>
          <w:szCs w:val="26"/>
        </w:rPr>
        <w:t>thu thập</w:t>
      </w:r>
      <w:r w:rsidRPr="0045536B">
        <w:rPr>
          <w:spacing w:val="-4"/>
          <w:sz w:val="26"/>
          <w:szCs w:val="26"/>
          <w:lang w:val="vi-VN"/>
        </w:rPr>
        <w:t xml:space="preserve"> từ các trang </w:t>
      </w:r>
      <w:r w:rsidRPr="0045536B">
        <w:rPr>
          <w:spacing w:val="-4"/>
          <w:sz w:val="26"/>
          <w:szCs w:val="26"/>
        </w:rPr>
        <w:t>mạng</w:t>
      </w:r>
      <w:r w:rsidRPr="0045536B">
        <w:rPr>
          <w:spacing w:val="-4"/>
          <w:sz w:val="26"/>
          <w:szCs w:val="26"/>
          <w:lang w:val="vi-VN"/>
        </w:rPr>
        <w:t xml:space="preserve"> có lượng tin rao bán bất động sản lớn</w:t>
      </w:r>
      <w:r w:rsidRPr="0045536B">
        <w:rPr>
          <w:spacing w:val="-4"/>
          <w:sz w:val="26"/>
          <w:szCs w:val="26"/>
        </w:rPr>
        <w:t xml:space="preserve"> tại Việt Nam</w:t>
      </w:r>
      <w:r w:rsidRPr="0045536B">
        <w:rPr>
          <w:spacing w:val="-4"/>
          <w:sz w:val="26"/>
          <w:szCs w:val="26"/>
          <w:lang w:val="vi-VN"/>
        </w:rPr>
        <w:t>.</w:t>
      </w:r>
    </w:p>
    <w:sectPr w:rsidR="00AF0DD0" w:rsidRPr="0032734D" w:rsidSect="00975D97">
      <w:pgSz w:w="11906" w:h="16838" w:code="9"/>
      <w:pgMar w:top="1296" w:right="850" w:bottom="1138" w:left="1411" w:header="706" w:footer="619" w:gutter="0"/>
      <w:pgNumType w:start="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50A5" w:rsidRDefault="001650A5" w:rsidP="00944785">
      <w:r>
        <w:separator/>
      </w:r>
    </w:p>
    <w:p w:rsidR="001650A5" w:rsidRDefault="001650A5"/>
  </w:endnote>
  <w:endnote w:type="continuationSeparator" w:id="1">
    <w:p w:rsidR="001650A5" w:rsidRDefault="001650A5" w:rsidP="00944785">
      <w:r>
        <w:continuationSeparator/>
      </w:r>
    </w:p>
    <w:p w:rsidR="001650A5" w:rsidRDefault="001650A5"/>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nTimeH">
    <w:altName w:val="Courier New"/>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02155"/>
      <w:docPartObj>
        <w:docPartGallery w:val="Page Numbers (Bottom of Page)"/>
        <w:docPartUnique/>
      </w:docPartObj>
    </w:sdtPr>
    <w:sdtEndPr>
      <w:rPr>
        <w:rFonts w:ascii="Times New Roman" w:hAnsi="Times New Roman"/>
      </w:rPr>
    </w:sdtEndPr>
    <w:sdtContent>
      <w:p w:rsidR="00632734" w:rsidRPr="008F2D9E" w:rsidRDefault="007F503B">
        <w:pPr>
          <w:pStyle w:val="Footer"/>
          <w:jc w:val="right"/>
          <w:rPr>
            <w:rFonts w:ascii="Times New Roman" w:hAnsi="Times New Roman"/>
          </w:rPr>
        </w:pPr>
        <w:r w:rsidRPr="008F2D9E">
          <w:rPr>
            <w:rFonts w:ascii="Times New Roman" w:hAnsi="Times New Roman"/>
          </w:rPr>
          <w:fldChar w:fldCharType="begin"/>
        </w:r>
        <w:r w:rsidR="00632734" w:rsidRPr="008F2D9E">
          <w:rPr>
            <w:rFonts w:ascii="Times New Roman" w:hAnsi="Times New Roman"/>
          </w:rPr>
          <w:instrText xml:space="preserve"> PAGE   \* MERGEFORMAT </w:instrText>
        </w:r>
        <w:r w:rsidRPr="008F2D9E">
          <w:rPr>
            <w:rFonts w:ascii="Times New Roman" w:hAnsi="Times New Roman"/>
          </w:rPr>
          <w:fldChar w:fldCharType="separate"/>
        </w:r>
        <w:r w:rsidR="003B3EC9">
          <w:rPr>
            <w:rFonts w:ascii="Times New Roman" w:hAnsi="Times New Roman"/>
            <w:noProof/>
          </w:rPr>
          <w:t>10</w:t>
        </w:r>
        <w:r w:rsidRPr="008F2D9E">
          <w:rPr>
            <w:rFonts w:ascii="Times New Roman" w:hAnsi="Times New Roman"/>
          </w:rPr>
          <w:fldChar w:fldCharType="end"/>
        </w:r>
      </w:p>
    </w:sdtContent>
  </w:sdt>
  <w:p w:rsidR="00632734" w:rsidRDefault="0063273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734" w:rsidRDefault="00632734">
    <w:pPr>
      <w:pStyle w:val="Footer"/>
      <w:jc w:val="right"/>
    </w:pPr>
  </w:p>
  <w:p w:rsidR="00632734" w:rsidRDefault="0063273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50A5" w:rsidRDefault="001650A5" w:rsidP="00944785">
      <w:r>
        <w:separator/>
      </w:r>
    </w:p>
    <w:p w:rsidR="001650A5" w:rsidRDefault="001650A5"/>
  </w:footnote>
  <w:footnote w:type="continuationSeparator" w:id="1">
    <w:p w:rsidR="001650A5" w:rsidRDefault="001650A5" w:rsidP="00944785">
      <w:r>
        <w:continuationSeparator/>
      </w:r>
    </w:p>
    <w:p w:rsidR="001650A5" w:rsidRDefault="001650A5"/>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17841"/>
    <w:multiLevelType w:val="hybridMultilevel"/>
    <w:tmpl w:val="4E885158"/>
    <w:lvl w:ilvl="0" w:tplc="04090001">
      <w:start w:val="1"/>
      <w:numFmt w:val="bullet"/>
      <w:lvlText w:val=""/>
      <w:lvlJc w:val="left"/>
      <w:pPr>
        <w:ind w:left="1136" w:hanging="360"/>
      </w:pPr>
      <w:rPr>
        <w:rFonts w:ascii="Symbol" w:hAnsi="Symbol" w:hint="default"/>
      </w:rPr>
    </w:lvl>
    <w:lvl w:ilvl="1" w:tplc="04090003" w:tentative="1">
      <w:start w:val="1"/>
      <w:numFmt w:val="bullet"/>
      <w:lvlText w:val="o"/>
      <w:lvlJc w:val="left"/>
      <w:pPr>
        <w:ind w:left="1856" w:hanging="360"/>
      </w:pPr>
      <w:rPr>
        <w:rFonts w:ascii="Courier New" w:hAnsi="Courier New" w:cs="Courier New" w:hint="default"/>
      </w:rPr>
    </w:lvl>
    <w:lvl w:ilvl="2" w:tplc="04090005" w:tentative="1">
      <w:start w:val="1"/>
      <w:numFmt w:val="bullet"/>
      <w:lvlText w:val=""/>
      <w:lvlJc w:val="left"/>
      <w:pPr>
        <w:ind w:left="2576" w:hanging="360"/>
      </w:pPr>
      <w:rPr>
        <w:rFonts w:ascii="Wingdings" w:hAnsi="Wingdings" w:hint="default"/>
      </w:rPr>
    </w:lvl>
    <w:lvl w:ilvl="3" w:tplc="04090001" w:tentative="1">
      <w:start w:val="1"/>
      <w:numFmt w:val="bullet"/>
      <w:lvlText w:val=""/>
      <w:lvlJc w:val="left"/>
      <w:pPr>
        <w:ind w:left="3296" w:hanging="360"/>
      </w:pPr>
      <w:rPr>
        <w:rFonts w:ascii="Symbol" w:hAnsi="Symbol" w:hint="default"/>
      </w:rPr>
    </w:lvl>
    <w:lvl w:ilvl="4" w:tplc="04090003" w:tentative="1">
      <w:start w:val="1"/>
      <w:numFmt w:val="bullet"/>
      <w:lvlText w:val="o"/>
      <w:lvlJc w:val="left"/>
      <w:pPr>
        <w:ind w:left="4016" w:hanging="360"/>
      </w:pPr>
      <w:rPr>
        <w:rFonts w:ascii="Courier New" w:hAnsi="Courier New" w:cs="Courier New" w:hint="default"/>
      </w:rPr>
    </w:lvl>
    <w:lvl w:ilvl="5" w:tplc="04090005" w:tentative="1">
      <w:start w:val="1"/>
      <w:numFmt w:val="bullet"/>
      <w:lvlText w:val=""/>
      <w:lvlJc w:val="left"/>
      <w:pPr>
        <w:ind w:left="4736" w:hanging="360"/>
      </w:pPr>
      <w:rPr>
        <w:rFonts w:ascii="Wingdings" w:hAnsi="Wingdings" w:hint="default"/>
      </w:rPr>
    </w:lvl>
    <w:lvl w:ilvl="6" w:tplc="04090001" w:tentative="1">
      <w:start w:val="1"/>
      <w:numFmt w:val="bullet"/>
      <w:lvlText w:val=""/>
      <w:lvlJc w:val="left"/>
      <w:pPr>
        <w:ind w:left="5456" w:hanging="360"/>
      </w:pPr>
      <w:rPr>
        <w:rFonts w:ascii="Symbol" w:hAnsi="Symbol" w:hint="default"/>
      </w:rPr>
    </w:lvl>
    <w:lvl w:ilvl="7" w:tplc="04090003" w:tentative="1">
      <w:start w:val="1"/>
      <w:numFmt w:val="bullet"/>
      <w:lvlText w:val="o"/>
      <w:lvlJc w:val="left"/>
      <w:pPr>
        <w:ind w:left="6176" w:hanging="360"/>
      </w:pPr>
      <w:rPr>
        <w:rFonts w:ascii="Courier New" w:hAnsi="Courier New" w:cs="Courier New" w:hint="default"/>
      </w:rPr>
    </w:lvl>
    <w:lvl w:ilvl="8" w:tplc="04090005" w:tentative="1">
      <w:start w:val="1"/>
      <w:numFmt w:val="bullet"/>
      <w:lvlText w:val=""/>
      <w:lvlJc w:val="left"/>
      <w:pPr>
        <w:ind w:left="6896" w:hanging="360"/>
      </w:pPr>
      <w:rPr>
        <w:rFonts w:ascii="Wingdings" w:hAnsi="Wingdings" w:hint="default"/>
      </w:rPr>
    </w:lvl>
  </w:abstractNum>
  <w:abstractNum w:abstractNumId="1">
    <w:nsid w:val="147F03D0"/>
    <w:multiLevelType w:val="hybridMultilevel"/>
    <w:tmpl w:val="F2A431C4"/>
    <w:lvl w:ilvl="0" w:tplc="809423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5F46A61"/>
    <w:multiLevelType w:val="hybridMultilevel"/>
    <w:tmpl w:val="CF544C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3108EA"/>
    <w:multiLevelType w:val="hybridMultilevel"/>
    <w:tmpl w:val="AC5E27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835D41"/>
    <w:multiLevelType w:val="multilevel"/>
    <w:tmpl w:val="A22852B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24D9493C"/>
    <w:multiLevelType w:val="hybridMultilevel"/>
    <w:tmpl w:val="128020D2"/>
    <w:lvl w:ilvl="0" w:tplc="57A6E620">
      <w:start w:val="3"/>
      <w:numFmt w:val="lowerRoman"/>
      <w:lvlText w:val="(%1)"/>
      <w:lvlJc w:val="left"/>
      <w:pPr>
        <w:ind w:left="1290" w:hanging="72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6">
    <w:nsid w:val="268278D4"/>
    <w:multiLevelType w:val="hybridMultilevel"/>
    <w:tmpl w:val="7882ACCC"/>
    <w:lvl w:ilvl="0" w:tplc="5BE026DE">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F1C072C"/>
    <w:multiLevelType w:val="hybridMultilevel"/>
    <w:tmpl w:val="4CE42E62"/>
    <w:lvl w:ilvl="0" w:tplc="0FC8B6F4">
      <w:start w:val="1"/>
      <w:numFmt w:val="decimal"/>
      <w:lvlText w:val="(%1)"/>
      <w:lvlJc w:val="left"/>
      <w:pPr>
        <w:ind w:left="1572" w:hanging="100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33B8468A"/>
    <w:multiLevelType w:val="hybridMultilevel"/>
    <w:tmpl w:val="655E43F6"/>
    <w:lvl w:ilvl="0" w:tplc="995CFCFE">
      <w:start w:val="2"/>
      <w:numFmt w:val="decimal"/>
      <w:lvlText w:val="%1."/>
      <w:lvlJc w:val="left"/>
      <w:pPr>
        <w:ind w:left="930" w:hanging="360"/>
      </w:pPr>
      <w:rPr>
        <w:rFonts w:hint="default"/>
        <w:b/>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9">
    <w:nsid w:val="455F016F"/>
    <w:multiLevelType w:val="hybridMultilevel"/>
    <w:tmpl w:val="AC5E27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8E8311A"/>
    <w:multiLevelType w:val="hybridMultilevel"/>
    <w:tmpl w:val="198C70C2"/>
    <w:lvl w:ilvl="0" w:tplc="2F646BF8">
      <w:start w:val="1"/>
      <w:numFmt w:val="lowerRoman"/>
      <w:lvlText w:val="(%1)"/>
      <w:lvlJc w:val="left"/>
      <w:pPr>
        <w:ind w:left="1482" w:hanging="915"/>
      </w:pPr>
      <w:rPr>
        <w:rFonts w:ascii="Times New Roman" w:eastAsia="Times New Roman" w:hAnsi="Times New Roman" w:cs="Times New Roman"/>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55C407FD"/>
    <w:multiLevelType w:val="hybridMultilevel"/>
    <w:tmpl w:val="F2A431C4"/>
    <w:lvl w:ilvl="0" w:tplc="809423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7575CE8"/>
    <w:multiLevelType w:val="hybridMultilevel"/>
    <w:tmpl w:val="84EAAC84"/>
    <w:lvl w:ilvl="0" w:tplc="06F09584">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5C7A0B4A"/>
    <w:multiLevelType w:val="hybridMultilevel"/>
    <w:tmpl w:val="7E783ED4"/>
    <w:lvl w:ilvl="0" w:tplc="04090003">
      <w:start w:val="1"/>
      <w:numFmt w:val="bullet"/>
      <w:lvlText w:val="o"/>
      <w:lvlJc w:val="left"/>
      <w:pPr>
        <w:ind w:left="1287" w:hanging="360"/>
      </w:pPr>
      <w:rPr>
        <w:rFonts w:ascii="Courier New" w:hAnsi="Courier New" w:cs="Courier New"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4">
    <w:nsid w:val="5E0C2DF7"/>
    <w:multiLevelType w:val="hybridMultilevel"/>
    <w:tmpl w:val="3B163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28300B8"/>
    <w:multiLevelType w:val="hybridMultilevel"/>
    <w:tmpl w:val="E732085C"/>
    <w:lvl w:ilvl="0" w:tplc="3420011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62C7FDF"/>
    <w:multiLevelType w:val="hybridMultilevel"/>
    <w:tmpl w:val="A7A03F9C"/>
    <w:lvl w:ilvl="0" w:tplc="2D0A4F5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694B1EC0"/>
    <w:multiLevelType w:val="hybridMultilevel"/>
    <w:tmpl w:val="F2A431C4"/>
    <w:lvl w:ilvl="0" w:tplc="809423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78D4333A"/>
    <w:multiLevelType w:val="hybridMultilevel"/>
    <w:tmpl w:val="18467F00"/>
    <w:lvl w:ilvl="0" w:tplc="0409000D">
      <w:start w:val="1"/>
      <w:numFmt w:val="bullet"/>
      <w:lvlText w:val=""/>
      <w:lvlJc w:val="left"/>
      <w:pPr>
        <w:ind w:left="129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7EF307E7"/>
    <w:multiLevelType w:val="hybridMultilevel"/>
    <w:tmpl w:val="ECD0A4E6"/>
    <w:lvl w:ilvl="0" w:tplc="F0CECA7E">
      <w:start w:val="1"/>
      <w:numFmt w:val="decimal"/>
      <w:lvlText w:val="%1."/>
      <w:lvlJc w:val="left"/>
      <w:pPr>
        <w:ind w:left="720" w:hanging="360"/>
      </w:pPr>
      <w:rPr>
        <w:rFonts w:ascii="Times New Roman" w:hAnsi="Times New Roman"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FA36AC7"/>
    <w:multiLevelType w:val="hybridMultilevel"/>
    <w:tmpl w:val="F2A431C4"/>
    <w:lvl w:ilvl="0" w:tplc="809423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5"/>
  </w:num>
  <w:num w:numId="2">
    <w:abstractNumId w:val="19"/>
  </w:num>
  <w:num w:numId="3">
    <w:abstractNumId w:val="4"/>
  </w:num>
  <w:num w:numId="4">
    <w:abstractNumId w:val="2"/>
  </w:num>
  <w:num w:numId="5">
    <w:abstractNumId w:val="6"/>
  </w:num>
  <w:num w:numId="6">
    <w:abstractNumId w:val="8"/>
  </w:num>
  <w:num w:numId="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13"/>
  </w:num>
  <w:num w:numId="10">
    <w:abstractNumId w:val="14"/>
  </w:num>
  <w:num w:numId="11">
    <w:abstractNumId w:val="0"/>
  </w:num>
  <w:num w:numId="12">
    <w:abstractNumId w:val="12"/>
  </w:num>
  <w:num w:numId="13">
    <w:abstractNumId w:val="9"/>
  </w:num>
  <w:num w:numId="14">
    <w:abstractNumId w:val="10"/>
  </w:num>
  <w:num w:numId="15">
    <w:abstractNumId w:val="1"/>
  </w:num>
  <w:num w:numId="16">
    <w:abstractNumId w:val="11"/>
  </w:num>
  <w:num w:numId="17">
    <w:abstractNumId w:val="17"/>
  </w:num>
  <w:num w:numId="18">
    <w:abstractNumId w:val="5"/>
  </w:num>
  <w:num w:numId="19">
    <w:abstractNumId w:val="16"/>
  </w:num>
  <w:num w:numId="20">
    <w:abstractNumId w:val="3"/>
  </w:num>
  <w:num w:numId="21">
    <w:abstractNumId w:val="20"/>
  </w:num>
  <w:num w:numId="2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drawingGridHorizontalSpacing w:val="125"/>
  <w:displayHorizontalDrawingGridEvery w:val="2"/>
  <w:characterSpacingControl w:val="doNotCompress"/>
  <w:hdrShapeDefaults>
    <o:shapedefaults v:ext="edit" spidmax="431106">
      <o:colormenu v:ext="edit" fillcolor="none [3212]" strokecolor="none"/>
    </o:shapedefaults>
  </w:hdrShapeDefaults>
  <w:footnotePr>
    <w:footnote w:id="0"/>
    <w:footnote w:id="1"/>
  </w:footnotePr>
  <w:endnotePr>
    <w:endnote w:id="0"/>
    <w:endnote w:id="1"/>
  </w:endnotePr>
  <w:compat/>
  <w:rsids>
    <w:rsidRoot w:val="00BF72D9"/>
    <w:rsid w:val="00001E40"/>
    <w:rsid w:val="00004669"/>
    <w:rsid w:val="000048AB"/>
    <w:rsid w:val="00004D13"/>
    <w:rsid w:val="00006F88"/>
    <w:rsid w:val="0001196E"/>
    <w:rsid w:val="000128F8"/>
    <w:rsid w:val="00013D29"/>
    <w:rsid w:val="00017A40"/>
    <w:rsid w:val="00017DF2"/>
    <w:rsid w:val="00021DA1"/>
    <w:rsid w:val="000229F0"/>
    <w:rsid w:val="00031D12"/>
    <w:rsid w:val="00032E7D"/>
    <w:rsid w:val="00034C67"/>
    <w:rsid w:val="00037B4E"/>
    <w:rsid w:val="00040633"/>
    <w:rsid w:val="000406A5"/>
    <w:rsid w:val="00054ECD"/>
    <w:rsid w:val="0005602B"/>
    <w:rsid w:val="00057F16"/>
    <w:rsid w:val="000669BA"/>
    <w:rsid w:val="0006793E"/>
    <w:rsid w:val="00070B3D"/>
    <w:rsid w:val="00072377"/>
    <w:rsid w:val="000729F9"/>
    <w:rsid w:val="000743BF"/>
    <w:rsid w:val="00075BC7"/>
    <w:rsid w:val="00080EA9"/>
    <w:rsid w:val="0008436A"/>
    <w:rsid w:val="000848D8"/>
    <w:rsid w:val="00084BAC"/>
    <w:rsid w:val="00084BDF"/>
    <w:rsid w:val="00090918"/>
    <w:rsid w:val="000941E0"/>
    <w:rsid w:val="00094501"/>
    <w:rsid w:val="00094ACA"/>
    <w:rsid w:val="00095025"/>
    <w:rsid w:val="00095639"/>
    <w:rsid w:val="00097E18"/>
    <w:rsid w:val="000A03A8"/>
    <w:rsid w:val="000A0422"/>
    <w:rsid w:val="000A14E9"/>
    <w:rsid w:val="000A1D19"/>
    <w:rsid w:val="000A4137"/>
    <w:rsid w:val="000A5ABA"/>
    <w:rsid w:val="000A733B"/>
    <w:rsid w:val="000A7356"/>
    <w:rsid w:val="000A7377"/>
    <w:rsid w:val="000A7889"/>
    <w:rsid w:val="000B0C1E"/>
    <w:rsid w:val="000B1159"/>
    <w:rsid w:val="000B4419"/>
    <w:rsid w:val="000C020F"/>
    <w:rsid w:val="000C5D19"/>
    <w:rsid w:val="000C5E8A"/>
    <w:rsid w:val="000D171E"/>
    <w:rsid w:val="000D2578"/>
    <w:rsid w:val="000D3652"/>
    <w:rsid w:val="000D50CC"/>
    <w:rsid w:val="000E03A3"/>
    <w:rsid w:val="000E0C18"/>
    <w:rsid w:val="000E38EA"/>
    <w:rsid w:val="000E6592"/>
    <w:rsid w:val="000E6DF2"/>
    <w:rsid w:val="000E7D38"/>
    <w:rsid w:val="000F03A0"/>
    <w:rsid w:val="000F2D59"/>
    <w:rsid w:val="000F4F4C"/>
    <w:rsid w:val="000F559A"/>
    <w:rsid w:val="000F5CBF"/>
    <w:rsid w:val="000F6AD4"/>
    <w:rsid w:val="000F6EA8"/>
    <w:rsid w:val="0010101B"/>
    <w:rsid w:val="00101067"/>
    <w:rsid w:val="00102000"/>
    <w:rsid w:val="00102500"/>
    <w:rsid w:val="001055C4"/>
    <w:rsid w:val="001065BA"/>
    <w:rsid w:val="00107111"/>
    <w:rsid w:val="00111392"/>
    <w:rsid w:val="0011146C"/>
    <w:rsid w:val="001122E1"/>
    <w:rsid w:val="0011444A"/>
    <w:rsid w:val="00116B51"/>
    <w:rsid w:val="00116C22"/>
    <w:rsid w:val="00116C50"/>
    <w:rsid w:val="00120360"/>
    <w:rsid w:val="00120B5D"/>
    <w:rsid w:val="00120D06"/>
    <w:rsid w:val="00123082"/>
    <w:rsid w:val="00123EC5"/>
    <w:rsid w:val="001241D0"/>
    <w:rsid w:val="0012466A"/>
    <w:rsid w:val="0012585D"/>
    <w:rsid w:val="00125E23"/>
    <w:rsid w:val="00127CA6"/>
    <w:rsid w:val="0013021B"/>
    <w:rsid w:val="0013421B"/>
    <w:rsid w:val="001356F7"/>
    <w:rsid w:val="00142338"/>
    <w:rsid w:val="00144808"/>
    <w:rsid w:val="00144D9D"/>
    <w:rsid w:val="00146CE8"/>
    <w:rsid w:val="00146F8E"/>
    <w:rsid w:val="00147060"/>
    <w:rsid w:val="00150FFD"/>
    <w:rsid w:val="001549A5"/>
    <w:rsid w:val="00155181"/>
    <w:rsid w:val="001558B4"/>
    <w:rsid w:val="00156EEE"/>
    <w:rsid w:val="00157946"/>
    <w:rsid w:val="001608B6"/>
    <w:rsid w:val="001614E7"/>
    <w:rsid w:val="00163F96"/>
    <w:rsid w:val="001650A5"/>
    <w:rsid w:val="00167B84"/>
    <w:rsid w:val="00171A74"/>
    <w:rsid w:val="00172159"/>
    <w:rsid w:val="001776D4"/>
    <w:rsid w:val="00180919"/>
    <w:rsid w:val="001809B0"/>
    <w:rsid w:val="00180FC4"/>
    <w:rsid w:val="00183136"/>
    <w:rsid w:val="00183898"/>
    <w:rsid w:val="001852DD"/>
    <w:rsid w:val="00185575"/>
    <w:rsid w:val="001855FA"/>
    <w:rsid w:val="001856B5"/>
    <w:rsid w:val="00186AE2"/>
    <w:rsid w:val="00187354"/>
    <w:rsid w:val="001904A5"/>
    <w:rsid w:val="00190C4E"/>
    <w:rsid w:val="00190DC6"/>
    <w:rsid w:val="00191F4C"/>
    <w:rsid w:val="0019428C"/>
    <w:rsid w:val="00194EBC"/>
    <w:rsid w:val="00195A44"/>
    <w:rsid w:val="00196564"/>
    <w:rsid w:val="0019672C"/>
    <w:rsid w:val="001972AA"/>
    <w:rsid w:val="00197C94"/>
    <w:rsid w:val="001A0987"/>
    <w:rsid w:val="001A2A75"/>
    <w:rsid w:val="001A5013"/>
    <w:rsid w:val="001A5A18"/>
    <w:rsid w:val="001A7DE6"/>
    <w:rsid w:val="001B040B"/>
    <w:rsid w:val="001B0BD6"/>
    <w:rsid w:val="001B118D"/>
    <w:rsid w:val="001B2246"/>
    <w:rsid w:val="001B2F75"/>
    <w:rsid w:val="001B39B4"/>
    <w:rsid w:val="001B4A01"/>
    <w:rsid w:val="001B5C7C"/>
    <w:rsid w:val="001B74A8"/>
    <w:rsid w:val="001C194A"/>
    <w:rsid w:val="001C2C70"/>
    <w:rsid w:val="001C3327"/>
    <w:rsid w:val="001C3819"/>
    <w:rsid w:val="001C5880"/>
    <w:rsid w:val="001D0697"/>
    <w:rsid w:val="001D458C"/>
    <w:rsid w:val="001E3272"/>
    <w:rsid w:val="001E389A"/>
    <w:rsid w:val="001E47F8"/>
    <w:rsid w:val="001E5665"/>
    <w:rsid w:val="001E5756"/>
    <w:rsid w:val="001E7CDC"/>
    <w:rsid w:val="001E7D69"/>
    <w:rsid w:val="001F3D89"/>
    <w:rsid w:val="001F4B9C"/>
    <w:rsid w:val="001F5F7B"/>
    <w:rsid w:val="002023E7"/>
    <w:rsid w:val="002023F5"/>
    <w:rsid w:val="002045C5"/>
    <w:rsid w:val="00205847"/>
    <w:rsid w:val="0020792F"/>
    <w:rsid w:val="00210CF5"/>
    <w:rsid w:val="00214043"/>
    <w:rsid w:val="002150E3"/>
    <w:rsid w:val="00215783"/>
    <w:rsid w:val="002157DA"/>
    <w:rsid w:val="00224105"/>
    <w:rsid w:val="00226097"/>
    <w:rsid w:val="00226335"/>
    <w:rsid w:val="0022712A"/>
    <w:rsid w:val="00233B75"/>
    <w:rsid w:val="00247AF3"/>
    <w:rsid w:val="00250054"/>
    <w:rsid w:val="002501F1"/>
    <w:rsid w:val="00251582"/>
    <w:rsid w:val="00251E90"/>
    <w:rsid w:val="00251FA9"/>
    <w:rsid w:val="00252EC8"/>
    <w:rsid w:val="00253749"/>
    <w:rsid w:val="0025395A"/>
    <w:rsid w:val="00253D17"/>
    <w:rsid w:val="00256D0C"/>
    <w:rsid w:val="00257607"/>
    <w:rsid w:val="00260170"/>
    <w:rsid w:val="00260CAA"/>
    <w:rsid w:val="00267D76"/>
    <w:rsid w:val="0027220C"/>
    <w:rsid w:val="002734DD"/>
    <w:rsid w:val="002746AE"/>
    <w:rsid w:val="00274FF8"/>
    <w:rsid w:val="00276A39"/>
    <w:rsid w:val="00277BF1"/>
    <w:rsid w:val="00280AEE"/>
    <w:rsid w:val="00282365"/>
    <w:rsid w:val="002839F7"/>
    <w:rsid w:val="00283D91"/>
    <w:rsid w:val="00284497"/>
    <w:rsid w:val="002847FC"/>
    <w:rsid w:val="00287D59"/>
    <w:rsid w:val="00295710"/>
    <w:rsid w:val="002963DA"/>
    <w:rsid w:val="002A2667"/>
    <w:rsid w:val="002A3C7D"/>
    <w:rsid w:val="002A550D"/>
    <w:rsid w:val="002B09D1"/>
    <w:rsid w:val="002B12B4"/>
    <w:rsid w:val="002B49D9"/>
    <w:rsid w:val="002B666B"/>
    <w:rsid w:val="002B7191"/>
    <w:rsid w:val="002B7419"/>
    <w:rsid w:val="002B76D4"/>
    <w:rsid w:val="002C23C0"/>
    <w:rsid w:val="002C2A85"/>
    <w:rsid w:val="002C2D2B"/>
    <w:rsid w:val="002C6F4F"/>
    <w:rsid w:val="002D0D6B"/>
    <w:rsid w:val="002D26A8"/>
    <w:rsid w:val="002D2A41"/>
    <w:rsid w:val="002D2BA9"/>
    <w:rsid w:val="002D2D7D"/>
    <w:rsid w:val="002D5FE8"/>
    <w:rsid w:val="002E069D"/>
    <w:rsid w:val="002E519C"/>
    <w:rsid w:val="002E5CF5"/>
    <w:rsid w:val="002E6033"/>
    <w:rsid w:val="002E6657"/>
    <w:rsid w:val="002E75EA"/>
    <w:rsid w:val="002F0467"/>
    <w:rsid w:val="002F1650"/>
    <w:rsid w:val="002F263B"/>
    <w:rsid w:val="002F2920"/>
    <w:rsid w:val="002F44A1"/>
    <w:rsid w:val="002F5602"/>
    <w:rsid w:val="002F6CC5"/>
    <w:rsid w:val="0030040C"/>
    <w:rsid w:val="003025FA"/>
    <w:rsid w:val="00303F50"/>
    <w:rsid w:val="00304D4E"/>
    <w:rsid w:val="00306C53"/>
    <w:rsid w:val="0030776A"/>
    <w:rsid w:val="0030796A"/>
    <w:rsid w:val="003102A2"/>
    <w:rsid w:val="0031079E"/>
    <w:rsid w:val="00311FF9"/>
    <w:rsid w:val="00312CDD"/>
    <w:rsid w:val="0031584B"/>
    <w:rsid w:val="0031668F"/>
    <w:rsid w:val="00316FBB"/>
    <w:rsid w:val="00317023"/>
    <w:rsid w:val="00317D0F"/>
    <w:rsid w:val="003206B4"/>
    <w:rsid w:val="0032210A"/>
    <w:rsid w:val="00322B36"/>
    <w:rsid w:val="00322D37"/>
    <w:rsid w:val="0032734D"/>
    <w:rsid w:val="003302DB"/>
    <w:rsid w:val="00330A44"/>
    <w:rsid w:val="00330BBC"/>
    <w:rsid w:val="0033170F"/>
    <w:rsid w:val="00332664"/>
    <w:rsid w:val="00332835"/>
    <w:rsid w:val="003330A1"/>
    <w:rsid w:val="0033345D"/>
    <w:rsid w:val="0033457A"/>
    <w:rsid w:val="00334610"/>
    <w:rsid w:val="00334EF1"/>
    <w:rsid w:val="00341B78"/>
    <w:rsid w:val="0034247B"/>
    <w:rsid w:val="0034330A"/>
    <w:rsid w:val="003435C8"/>
    <w:rsid w:val="003460D0"/>
    <w:rsid w:val="00346526"/>
    <w:rsid w:val="00346AD6"/>
    <w:rsid w:val="0035017A"/>
    <w:rsid w:val="00350C02"/>
    <w:rsid w:val="00351CC7"/>
    <w:rsid w:val="0035355F"/>
    <w:rsid w:val="00354045"/>
    <w:rsid w:val="00357899"/>
    <w:rsid w:val="00357DD9"/>
    <w:rsid w:val="00360BFA"/>
    <w:rsid w:val="0036139E"/>
    <w:rsid w:val="00361C9E"/>
    <w:rsid w:val="003627C7"/>
    <w:rsid w:val="0036675B"/>
    <w:rsid w:val="0037184D"/>
    <w:rsid w:val="003735AF"/>
    <w:rsid w:val="0037521B"/>
    <w:rsid w:val="003770EB"/>
    <w:rsid w:val="0037726E"/>
    <w:rsid w:val="0038170A"/>
    <w:rsid w:val="00381B41"/>
    <w:rsid w:val="00381C99"/>
    <w:rsid w:val="00382F89"/>
    <w:rsid w:val="003831C2"/>
    <w:rsid w:val="00383577"/>
    <w:rsid w:val="003906B5"/>
    <w:rsid w:val="003913DE"/>
    <w:rsid w:val="00394016"/>
    <w:rsid w:val="00395BD5"/>
    <w:rsid w:val="00396EFE"/>
    <w:rsid w:val="00397A63"/>
    <w:rsid w:val="003A33E8"/>
    <w:rsid w:val="003A4B3C"/>
    <w:rsid w:val="003B1C49"/>
    <w:rsid w:val="003B3EC9"/>
    <w:rsid w:val="003B4861"/>
    <w:rsid w:val="003B571D"/>
    <w:rsid w:val="003B7C5B"/>
    <w:rsid w:val="003C0998"/>
    <w:rsid w:val="003C14A4"/>
    <w:rsid w:val="003C3D3C"/>
    <w:rsid w:val="003C4EA5"/>
    <w:rsid w:val="003C5080"/>
    <w:rsid w:val="003C53B2"/>
    <w:rsid w:val="003C5C7C"/>
    <w:rsid w:val="003C5EF3"/>
    <w:rsid w:val="003C6821"/>
    <w:rsid w:val="003C71D1"/>
    <w:rsid w:val="003C77B1"/>
    <w:rsid w:val="003D16D4"/>
    <w:rsid w:val="003D3866"/>
    <w:rsid w:val="003D5BDF"/>
    <w:rsid w:val="003D71CF"/>
    <w:rsid w:val="003E4618"/>
    <w:rsid w:val="003E48D0"/>
    <w:rsid w:val="003E52A5"/>
    <w:rsid w:val="003E5319"/>
    <w:rsid w:val="003E5342"/>
    <w:rsid w:val="003E7DA9"/>
    <w:rsid w:val="003F3B80"/>
    <w:rsid w:val="003F5E41"/>
    <w:rsid w:val="004016CB"/>
    <w:rsid w:val="00401A9B"/>
    <w:rsid w:val="004055D1"/>
    <w:rsid w:val="004063A2"/>
    <w:rsid w:val="004068AD"/>
    <w:rsid w:val="004079C0"/>
    <w:rsid w:val="0041170E"/>
    <w:rsid w:val="004123B7"/>
    <w:rsid w:val="004142E9"/>
    <w:rsid w:val="0041431F"/>
    <w:rsid w:val="00414B02"/>
    <w:rsid w:val="004165CE"/>
    <w:rsid w:val="004201D7"/>
    <w:rsid w:val="004212DB"/>
    <w:rsid w:val="0042130F"/>
    <w:rsid w:val="004213C9"/>
    <w:rsid w:val="00421C9B"/>
    <w:rsid w:val="00424CED"/>
    <w:rsid w:val="00425429"/>
    <w:rsid w:val="0042595B"/>
    <w:rsid w:val="004270A4"/>
    <w:rsid w:val="004276C0"/>
    <w:rsid w:val="00432C32"/>
    <w:rsid w:val="004332F3"/>
    <w:rsid w:val="004357E7"/>
    <w:rsid w:val="00442838"/>
    <w:rsid w:val="00444FC2"/>
    <w:rsid w:val="0044551A"/>
    <w:rsid w:val="0044575D"/>
    <w:rsid w:val="004470B1"/>
    <w:rsid w:val="00450797"/>
    <w:rsid w:val="00451100"/>
    <w:rsid w:val="00452E9C"/>
    <w:rsid w:val="0045536B"/>
    <w:rsid w:val="00461126"/>
    <w:rsid w:val="00462B31"/>
    <w:rsid w:val="00463D67"/>
    <w:rsid w:val="00464AF6"/>
    <w:rsid w:val="00465F97"/>
    <w:rsid w:val="00467693"/>
    <w:rsid w:val="00467ED2"/>
    <w:rsid w:val="004741A9"/>
    <w:rsid w:val="00474402"/>
    <w:rsid w:val="00474900"/>
    <w:rsid w:val="0047797F"/>
    <w:rsid w:val="00481023"/>
    <w:rsid w:val="00481733"/>
    <w:rsid w:val="00481AEB"/>
    <w:rsid w:val="00483815"/>
    <w:rsid w:val="004846F7"/>
    <w:rsid w:val="004850CA"/>
    <w:rsid w:val="00490F38"/>
    <w:rsid w:val="00491D5F"/>
    <w:rsid w:val="00492276"/>
    <w:rsid w:val="004932C3"/>
    <w:rsid w:val="0049484C"/>
    <w:rsid w:val="00495893"/>
    <w:rsid w:val="004968D3"/>
    <w:rsid w:val="0049772B"/>
    <w:rsid w:val="004A1452"/>
    <w:rsid w:val="004A5EC2"/>
    <w:rsid w:val="004A652F"/>
    <w:rsid w:val="004A7F11"/>
    <w:rsid w:val="004B2E04"/>
    <w:rsid w:val="004B3BB6"/>
    <w:rsid w:val="004B4736"/>
    <w:rsid w:val="004B4ADD"/>
    <w:rsid w:val="004B5E34"/>
    <w:rsid w:val="004C0145"/>
    <w:rsid w:val="004C10E4"/>
    <w:rsid w:val="004C32F9"/>
    <w:rsid w:val="004C37E4"/>
    <w:rsid w:val="004C5370"/>
    <w:rsid w:val="004C6376"/>
    <w:rsid w:val="004C67E4"/>
    <w:rsid w:val="004C6C4C"/>
    <w:rsid w:val="004C79D1"/>
    <w:rsid w:val="004D013A"/>
    <w:rsid w:val="004D14D5"/>
    <w:rsid w:val="004D1C72"/>
    <w:rsid w:val="004D47D1"/>
    <w:rsid w:val="004D652B"/>
    <w:rsid w:val="004E0435"/>
    <w:rsid w:val="004E3B12"/>
    <w:rsid w:val="004E561B"/>
    <w:rsid w:val="004E5A7C"/>
    <w:rsid w:val="004E643F"/>
    <w:rsid w:val="004F09E5"/>
    <w:rsid w:val="004F17F8"/>
    <w:rsid w:val="004F3C5D"/>
    <w:rsid w:val="004F4023"/>
    <w:rsid w:val="004F4B66"/>
    <w:rsid w:val="004F4E11"/>
    <w:rsid w:val="004F7FA1"/>
    <w:rsid w:val="00500B1F"/>
    <w:rsid w:val="00500C85"/>
    <w:rsid w:val="00502AE8"/>
    <w:rsid w:val="00504E8A"/>
    <w:rsid w:val="00504FE1"/>
    <w:rsid w:val="0050578B"/>
    <w:rsid w:val="005100B6"/>
    <w:rsid w:val="00510523"/>
    <w:rsid w:val="00510A8B"/>
    <w:rsid w:val="00511076"/>
    <w:rsid w:val="00511FC8"/>
    <w:rsid w:val="0051285A"/>
    <w:rsid w:val="005129DD"/>
    <w:rsid w:val="00515EF1"/>
    <w:rsid w:val="00522407"/>
    <w:rsid w:val="005228DD"/>
    <w:rsid w:val="0052396E"/>
    <w:rsid w:val="005240F8"/>
    <w:rsid w:val="0053053F"/>
    <w:rsid w:val="00532E0D"/>
    <w:rsid w:val="00541ED8"/>
    <w:rsid w:val="005420DC"/>
    <w:rsid w:val="00543D13"/>
    <w:rsid w:val="00546DB7"/>
    <w:rsid w:val="0055201D"/>
    <w:rsid w:val="00554425"/>
    <w:rsid w:val="00555964"/>
    <w:rsid w:val="00560A63"/>
    <w:rsid w:val="00560E13"/>
    <w:rsid w:val="00562276"/>
    <w:rsid w:val="00563C11"/>
    <w:rsid w:val="00565EF5"/>
    <w:rsid w:val="0056676B"/>
    <w:rsid w:val="00567EC6"/>
    <w:rsid w:val="005700B8"/>
    <w:rsid w:val="00572825"/>
    <w:rsid w:val="0057375C"/>
    <w:rsid w:val="00573AB3"/>
    <w:rsid w:val="00574BF8"/>
    <w:rsid w:val="00575AF0"/>
    <w:rsid w:val="0057606A"/>
    <w:rsid w:val="00577384"/>
    <w:rsid w:val="00580BD3"/>
    <w:rsid w:val="00581F7C"/>
    <w:rsid w:val="0058230B"/>
    <w:rsid w:val="00583C07"/>
    <w:rsid w:val="00584350"/>
    <w:rsid w:val="00585789"/>
    <w:rsid w:val="00585C03"/>
    <w:rsid w:val="00585E4C"/>
    <w:rsid w:val="00587440"/>
    <w:rsid w:val="00587FD5"/>
    <w:rsid w:val="005934AD"/>
    <w:rsid w:val="00593EC2"/>
    <w:rsid w:val="00595F16"/>
    <w:rsid w:val="00596493"/>
    <w:rsid w:val="00596508"/>
    <w:rsid w:val="005968F5"/>
    <w:rsid w:val="00597BFD"/>
    <w:rsid w:val="005A0016"/>
    <w:rsid w:val="005A0B7A"/>
    <w:rsid w:val="005A0CE8"/>
    <w:rsid w:val="005B4160"/>
    <w:rsid w:val="005B48DB"/>
    <w:rsid w:val="005B7059"/>
    <w:rsid w:val="005C0B1E"/>
    <w:rsid w:val="005C2181"/>
    <w:rsid w:val="005C5641"/>
    <w:rsid w:val="005D0B27"/>
    <w:rsid w:val="005D1255"/>
    <w:rsid w:val="005D3928"/>
    <w:rsid w:val="005D4B4C"/>
    <w:rsid w:val="005D5958"/>
    <w:rsid w:val="005D65AF"/>
    <w:rsid w:val="005D6B18"/>
    <w:rsid w:val="005D787B"/>
    <w:rsid w:val="005E2606"/>
    <w:rsid w:val="005E574C"/>
    <w:rsid w:val="005E68E3"/>
    <w:rsid w:val="005E7D34"/>
    <w:rsid w:val="005F101A"/>
    <w:rsid w:val="005F188F"/>
    <w:rsid w:val="005F1FDA"/>
    <w:rsid w:val="005F23C8"/>
    <w:rsid w:val="005F3AD0"/>
    <w:rsid w:val="005F4FA6"/>
    <w:rsid w:val="005F52AE"/>
    <w:rsid w:val="005F6661"/>
    <w:rsid w:val="005F72BD"/>
    <w:rsid w:val="005F75A4"/>
    <w:rsid w:val="005F7906"/>
    <w:rsid w:val="006003E8"/>
    <w:rsid w:val="00601A1E"/>
    <w:rsid w:val="0060340C"/>
    <w:rsid w:val="00606C67"/>
    <w:rsid w:val="00607132"/>
    <w:rsid w:val="006073F9"/>
    <w:rsid w:val="00607EFB"/>
    <w:rsid w:val="00611C9A"/>
    <w:rsid w:val="00612E11"/>
    <w:rsid w:val="00612FFD"/>
    <w:rsid w:val="006136C2"/>
    <w:rsid w:val="00613950"/>
    <w:rsid w:val="006142CB"/>
    <w:rsid w:val="00614DEF"/>
    <w:rsid w:val="00616C13"/>
    <w:rsid w:val="006218B5"/>
    <w:rsid w:val="00623454"/>
    <w:rsid w:val="00625803"/>
    <w:rsid w:val="00627106"/>
    <w:rsid w:val="0063003C"/>
    <w:rsid w:val="00632486"/>
    <w:rsid w:val="00632734"/>
    <w:rsid w:val="00636564"/>
    <w:rsid w:val="0063708D"/>
    <w:rsid w:val="006374CE"/>
    <w:rsid w:val="006438F2"/>
    <w:rsid w:val="00643D66"/>
    <w:rsid w:val="00650120"/>
    <w:rsid w:val="00654546"/>
    <w:rsid w:val="006549F4"/>
    <w:rsid w:val="00654F8D"/>
    <w:rsid w:val="00655AF3"/>
    <w:rsid w:val="00655B57"/>
    <w:rsid w:val="00657950"/>
    <w:rsid w:val="00662ACB"/>
    <w:rsid w:val="00663B52"/>
    <w:rsid w:val="00665990"/>
    <w:rsid w:val="00667F20"/>
    <w:rsid w:val="00671259"/>
    <w:rsid w:val="006739D7"/>
    <w:rsid w:val="006763B2"/>
    <w:rsid w:val="006807BE"/>
    <w:rsid w:val="00680A28"/>
    <w:rsid w:val="0068130F"/>
    <w:rsid w:val="0068591C"/>
    <w:rsid w:val="00687555"/>
    <w:rsid w:val="00690591"/>
    <w:rsid w:val="00691C9E"/>
    <w:rsid w:val="00692E0D"/>
    <w:rsid w:val="00693871"/>
    <w:rsid w:val="00693F96"/>
    <w:rsid w:val="00696952"/>
    <w:rsid w:val="00697516"/>
    <w:rsid w:val="0069774E"/>
    <w:rsid w:val="006A03EF"/>
    <w:rsid w:val="006A4909"/>
    <w:rsid w:val="006A59DF"/>
    <w:rsid w:val="006A69C3"/>
    <w:rsid w:val="006A7AC0"/>
    <w:rsid w:val="006A7EB8"/>
    <w:rsid w:val="006B06BA"/>
    <w:rsid w:val="006B157D"/>
    <w:rsid w:val="006B46F5"/>
    <w:rsid w:val="006B61E1"/>
    <w:rsid w:val="006B63A5"/>
    <w:rsid w:val="006B6C37"/>
    <w:rsid w:val="006B6E9A"/>
    <w:rsid w:val="006C330D"/>
    <w:rsid w:val="006C3F4B"/>
    <w:rsid w:val="006C4392"/>
    <w:rsid w:val="006C44B9"/>
    <w:rsid w:val="006C6939"/>
    <w:rsid w:val="006C7DF3"/>
    <w:rsid w:val="006D009D"/>
    <w:rsid w:val="006D16C3"/>
    <w:rsid w:val="006D41D6"/>
    <w:rsid w:val="006D4302"/>
    <w:rsid w:val="006D6B01"/>
    <w:rsid w:val="006D6E46"/>
    <w:rsid w:val="006D7E66"/>
    <w:rsid w:val="006E1455"/>
    <w:rsid w:val="006E377C"/>
    <w:rsid w:val="006E53FD"/>
    <w:rsid w:val="006E6CE6"/>
    <w:rsid w:val="006F229E"/>
    <w:rsid w:val="006F27F8"/>
    <w:rsid w:val="006F37C4"/>
    <w:rsid w:val="006F3A67"/>
    <w:rsid w:val="006F42C3"/>
    <w:rsid w:val="006F52DB"/>
    <w:rsid w:val="00701183"/>
    <w:rsid w:val="0070160E"/>
    <w:rsid w:val="007023FF"/>
    <w:rsid w:val="00703287"/>
    <w:rsid w:val="007046ED"/>
    <w:rsid w:val="007063F9"/>
    <w:rsid w:val="00706441"/>
    <w:rsid w:val="0070775E"/>
    <w:rsid w:val="007079BB"/>
    <w:rsid w:val="00710ED4"/>
    <w:rsid w:val="00714F40"/>
    <w:rsid w:val="00715716"/>
    <w:rsid w:val="00716A00"/>
    <w:rsid w:val="00716BC7"/>
    <w:rsid w:val="00720A43"/>
    <w:rsid w:val="007212F1"/>
    <w:rsid w:val="00721D2B"/>
    <w:rsid w:val="00721D65"/>
    <w:rsid w:val="00721F9A"/>
    <w:rsid w:val="007223A7"/>
    <w:rsid w:val="00722A49"/>
    <w:rsid w:val="0072388F"/>
    <w:rsid w:val="00724E35"/>
    <w:rsid w:val="0072502E"/>
    <w:rsid w:val="00726E46"/>
    <w:rsid w:val="007279AE"/>
    <w:rsid w:val="00737B16"/>
    <w:rsid w:val="007414EC"/>
    <w:rsid w:val="00742197"/>
    <w:rsid w:val="00742DD7"/>
    <w:rsid w:val="007473AF"/>
    <w:rsid w:val="00750C64"/>
    <w:rsid w:val="00751519"/>
    <w:rsid w:val="00753FC6"/>
    <w:rsid w:val="00754296"/>
    <w:rsid w:val="00756115"/>
    <w:rsid w:val="00756E02"/>
    <w:rsid w:val="007573BE"/>
    <w:rsid w:val="00757D7E"/>
    <w:rsid w:val="00760383"/>
    <w:rsid w:val="007621ED"/>
    <w:rsid w:val="007638B7"/>
    <w:rsid w:val="00765F05"/>
    <w:rsid w:val="00766689"/>
    <w:rsid w:val="007704CD"/>
    <w:rsid w:val="007714D3"/>
    <w:rsid w:val="00772C08"/>
    <w:rsid w:val="00773A59"/>
    <w:rsid w:val="00777A90"/>
    <w:rsid w:val="00780827"/>
    <w:rsid w:val="00782BE4"/>
    <w:rsid w:val="00785E57"/>
    <w:rsid w:val="00790E98"/>
    <w:rsid w:val="00792B44"/>
    <w:rsid w:val="007933C0"/>
    <w:rsid w:val="007940CD"/>
    <w:rsid w:val="00797B20"/>
    <w:rsid w:val="007A11D2"/>
    <w:rsid w:val="007A25EC"/>
    <w:rsid w:val="007B5EB9"/>
    <w:rsid w:val="007C2D92"/>
    <w:rsid w:val="007C4685"/>
    <w:rsid w:val="007C5761"/>
    <w:rsid w:val="007C593F"/>
    <w:rsid w:val="007C6E90"/>
    <w:rsid w:val="007D086B"/>
    <w:rsid w:val="007D0B44"/>
    <w:rsid w:val="007D2CDA"/>
    <w:rsid w:val="007D6E10"/>
    <w:rsid w:val="007D7345"/>
    <w:rsid w:val="007D7A19"/>
    <w:rsid w:val="007E0BA0"/>
    <w:rsid w:val="007E19A9"/>
    <w:rsid w:val="007E551F"/>
    <w:rsid w:val="007F08F0"/>
    <w:rsid w:val="007F1026"/>
    <w:rsid w:val="007F1C02"/>
    <w:rsid w:val="007F2757"/>
    <w:rsid w:val="007F503B"/>
    <w:rsid w:val="007F72A1"/>
    <w:rsid w:val="00800FE5"/>
    <w:rsid w:val="00801166"/>
    <w:rsid w:val="00801B3D"/>
    <w:rsid w:val="00801EEE"/>
    <w:rsid w:val="008023C8"/>
    <w:rsid w:val="0080247D"/>
    <w:rsid w:val="00804061"/>
    <w:rsid w:val="008060C0"/>
    <w:rsid w:val="00813734"/>
    <w:rsid w:val="0081439B"/>
    <w:rsid w:val="008161C3"/>
    <w:rsid w:val="00817874"/>
    <w:rsid w:val="00820C0D"/>
    <w:rsid w:val="00821182"/>
    <w:rsid w:val="00821291"/>
    <w:rsid w:val="00822ADE"/>
    <w:rsid w:val="00825C53"/>
    <w:rsid w:val="0082676F"/>
    <w:rsid w:val="0083148B"/>
    <w:rsid w:val="0083151D"/>
    <w:rsid w:val="008322BB"/>
    <w:rsid w:val="00832674"/>
    <w:rsid w:val="00835BCF"/>
    <w:rsid w:val="00835CFF"/>
    <w:rsid w:val="008413AC"/>
    <w:rsid w:val="00842CD0"/>
    <w:rsid w:val="00842FD5"/>
    <w:rsid w:val="00847027"/>
    <w:rsid w:val="00850EA4"/>
    <w:rsid w:val="008512B2"/>
    <w:rsid w:val="00851F4D"/>
    <w:rsid w:val="00853463"/>
    <w:rsid w:val="00853ADC"/>
    <w:rsid w:val="00855243"/>
    <w:rsid w:val="0085754E"/>
    <w:rsid w:val="008575F9"/>
    <w:rsid w:val="00860199"/>
    <w:rsid w:val="00860420"/>
    <w:rsid w:val="00860F68"/>
    <w:rsid w:val="00864994"/>
    <w:rsid w:val="00865991"/>
    <w:rsid w:val="00866F64"/>
    <w:rsid w:val="00867DBF"/>
    <w:rsid w:val="00870247"/>
    <w:rsid w:val="00870B56"/>
    <w:rsid w:val="00870E94"/>
    <w:rsid w:val="00870EC9"/>
    <w:rsid w:val="00874454"/>
    <w:rsid w:val="00875210"/>
    <w:rsid w:val="008753DE"/>
    <w:rsid w:val="0087693B"/>
    <w:rsid w:val="00880698"/>
    <w:rsid w:val="00880908"/>
    <w:rsid w:val="00880E06"/>
    <w:rsid w:val="00880F7C"/>
    <w:rsid w:val="0088133A"/>
    <w:rsid w:val="00882328"/>
    <w:rsid w:val="0088246F"/>
    <w:rsid w:val="00884F71"/>
    <w:rsid w:val="00887D9E"/>
    <w:rsid w:val="008904E7"/>
    <w:rsid w:val="00892138"/>
    <w:rsid w:val="00892E29"/>
    <w:rsid w:val="00895049"/>
    <w:rsid w:val="0089780B"/>
    <w:rsid w:val="008A2084"/>
    <w:rsid w:val="008A2447"/>
    <w:rsid w:val="008A2950"/>
    <w:rsid w:val="008A2C3D"/>
    <w:rsid w:val="008A3D8A"/>
    <w:rsid w:val="008B0C82"/>
    <w:rsid w:val="008B53A5"/>
    <w:rsid w:val="008B5D3B"/>
    <w:rsid w:val="008B5F36"/>
    <w:rsid w:val="008B73AA"/>
    <w:rsid w:val="008C531D"/>
    <w:rsid w:val="008C7463"/>
    <w:rsid w:val="008C76D8"/>
    <w:rsid w:val="008D3827"/>
    <w:rsid w:val="008D3977"/>
    <w:rsid w:val="008D4209"/>
    <w:rsid w:val="008D460C"/>
    <w:rsid w:val="008E0129"/>
    <w:rsid w:val="008E3785"/>
    <w:rsid w:val="008E51F7"/>
    <w:rsid w:val="008E77C3"/>
    <w:rsid w:val="008F10D9"/>
    <w:rsid w:val="008F2D9E"/>
    <w:rsid w:val="008F3B62"/>
    <w:rsid w:val="008F41A1"/>
    <w:rsid w:val="008F45D3"/>
    <w:rsid w:val="008F770E"/>
    <w:rsid w:val="00900D2C"/>
    <w:rsid w:val="00901687"/>
    <w:rsid w:val="009022D2"/>
    <w:rsid w:val="0090261C"/>
    <w:rsid w:val="0090659A"/>
    <w:rsid w:val="00907675"/>
    <w:rsid w:val="009076FF"/>
    <w:rsid w:val="00913004"/>
    <w:rsid w:val="00916C5B"/>
    <w:rsid w:val="0092093B"/>
    <w:rsid w:val="00920BDD"/>
    <w:rsid w:val="009211E9"/>
    <w:rsid w:val="00924840"/>
    <w:rsid w:val="0093350A"/>
    <w:rsid w:val="009341FB"/>
    <w:rsid w:val="009342A9"/>
    <w:rsid w:val="00936AED"/>
    <w:rsid w:val="00937855"/>
    <w:rsid w:val="00941D4A"/>
    <w:rsid w:val="00942BF9"/>
    <w:rsid w:val="00944785"/>
    <w:rsid w:val="00945229"/>
    <w:rsid w:val="0094548F"/>
    <w:rsid w:val="00945BAB"/>
    <w:rsid w:val="00945FDD"/>
    <w:rsid w:val="009461C9"/>
    <w:rsid w:val="009506FB"/>
    <w:rsid w:val="00953336"/>
    <w:rsid w:val="009534A9"/>
    <w:rsid w:val="00954637"/>
    <w:rsid w:val="00956A2F"/>
    <w:rsid w:val="009648EC"/>
    <w:rsid w:val="00964BFA"/>
    <w:rsid w:val="00964D83"/>
    <w:rsid w:val="00965224"/>
    <w:rsid w:val="00965AFA"/>
    <w:rsid w:val="0096670F"/>
    <w:rsid w:val="00970CF1"/>
    <w:rsid w:val="00970ECD"/>
    <w:rsid w:val="00971233"/>
    <w:rsid w:val="00974982"/>
    <w:rsid w:val="00975325"/>
    <w:rsid w:val="0097571E"/>
    <w:rsid w:val="00975805"/>
    <w:rsid w:val="00975D97"/>
    <w:rsid w:val="009772D7"/>
    <w:rsid w:val="0098092C"/>
    <w:rsid w:val="00983835"/>
    <w:rsid w:val="00983991"/>
    <w:rsid w:val="009859BF"/>
    <w:rsid w:val="009878A5"/>
    <w:rsid w:val="009A5124"/>
    <w:rsid w:val="009A7C1C"/>
    <w:rsid w:val="009B0DFE"/>
    <w:rsid w:val="009B19A0"/>
    <w:rsid w:val="009B3302"/>
    <w:rsid w:val="009B4D37"/>
    <w:rsid w:val="009B5208"/>
    <w:rsid w:val="009B5C4A"/>
    <w:rsid w:val="009C0E1A"/>
    <w:rsid w:val="009C3251"/>
    <w:rsid w:val="009C6A55"/>
    <w:rsid w:val="009D0391"/>
    <w:rsid w:val="009D057F"/>
    <w:rsid w:val="009D2178"/>
    <w:rsid w:val="009D27A2"/>
    <w:rsid w:val="009D559C"/>
    <w:rsid w:val="009D7861"/>
    <w:rsid w:val="009E0853"/>
    <w:rsid w:val="009E1BAA"/>
    <w:rsid w:val="009E308B"/>
    <w:rsid w:val="009E50BB"/>
    <w:rsid w:val="009F0BCD"/>
    <w:rsid w:val="009F11B0"/>
    <w:rsid w:val="009F221D"/>
    <w:rsid w:val="009F22AF"/>
    <w:rsid w:val="009F66C8"/>
    <w:rsid w:val="009F6C24"/>
    <w:rsid w:val="00A05162"/>
    <w:rsid w:val="00A106DE"/>
    <w:rsid w:val="00A108C3"/>
    <w:rsid w:val="00A1099B"/>
    <w:rsid w:val="00A109D6"/>
    <w:rsid w:val="00A1684A"/>
    <w:rsid w:val="00A2051F"/>
    <w:rsid w:val="00A2058C"/>
    <w:rsid w:val="00A216D7"/>
    <w:rsid w:val="00A21ED8"/>
    <w:rsid w:val="00A253E4"/>
    <w:rsid w:val="00A25848"/>
    <w:rsid w:val="00A26ACA"/>
    <w:rsid w:val="00A3710A"/>
    <w:rsid w:val="00A37E12"/>
    <w:rsid w:val="00A4076C"/>
    <w:rsid w:val="00A42DC3"/>
    <w:rsid w:val="00A45917"/>
    <w:rsid w:val="00A460E1"/>
    <w:rsid w:val="00A51856"/>
    <w:rsid w:val="00A52B03"/>
    <w:rsid w:val="00A55AED"/>
    <w:rsid w:val="00A57261"/>
    <w:rsid w:val="00A577CA"/>
    <w:rsid w:val="00A60F60"/>
    <w:rsid w:val="00A611B7"/>
    <w:rsid w:val="00A61669"/>
    <w:rsid w:val="00A6354B"/>
    <w:rsid w:val="00A639C1"/>
    <w:rsid w:val="00A664E9"/>
    <w:rsid w:val="00A66918"/>
    <w:rsid w:val="00A7017B"/>
    <w:rsid w:val="00A70DBE"/>
    <w:rsid w:val="00A71D5B"/>
    <w:rsid w:val="00A768D4"/>
    <w:rsid w:val="00A84C71"/>
    <w:rsid w:val="00A85400"/>
    <w:rsid w:val="00A863A2"/>
    <w:rsid w:val="00A87855"/>
    <w:rsid w:val="00A902D8"/>
    <w:rsid w:val="00A91591"/>
    <w:rsid w:val="00A937CA"/>
    <w:rsid w:val="00A94953"/>
    <w:rsid w:val="00A94A70"/>
    <w:rsid w:val="00A94D78"/>
    <w:rsid w:val="00A95177"/>
    <w:rsid w:val="00A96783"/>
    <w:rsid w:val="00AA3D0F"/>
    <w:rsid w:val="00AA4B02"/>
    <w:rsid w:val="00AA507F"/>
    <w:rsid w:val="00AA63D6"/>
    <w:rsid w:val="00AA7DEB"/>
    <w:rsid w:val="00AB148F"/>
    <w:rsid w:val="00AB4610"/>
    <w:rsid w:val="00AB46D0"/>
    <w:rsid w:val="00AB4CC3"/>
    <w:rsid w:val="00AB5598"/>
    <w:rsid w:val="00AB57C0"/>
    <w:rsid w:val="00AB6FD6"/>
    <w:rsid w:val="00AB772D"/>
    <w:rsid w:val="00AC0B75"/>
    <w:rsid w:val="00AC0F9B"/>
    <w:rsid w:val="00AC2231"/>
    <w:rsid w:val="00AC3CB3"/>
    <w:rsid w:val="00AC4455"/>
    <w:rsid w:val="00AC5BDF"/>
    <w:rsid w:val="00AC6213"/>
    <w:rsid w:val="00AC7F52"/>
    <w:rsid w:val="00AD351B"/>
    <w:rsid w:val="00AD3730"/>
    <w:rsid w:val="00AD3B21"/>
    <w:rsid w:val="00AD5270"/>
    <w:rsid w:val="00AE1639"/>
    <w:rsid w:val="00AE176F"/>
    <w:rsid w:val="00AE26DF"/>
    <w:rsid w:val="00AE7A83"/>
    <w:rsid w:val="00AF0DD0"/>
    <w:rsid w:val="00AF1844"/>
    <w:rsid w:val="00AF23B1"/>
    <w:rsid w:val="00AF4584"/>
    <w:rsid w:val="00AF6281"/>
    <w:rsid w:val="00AF675A"/>
    <w:rsid w:val="00B0010B"/>
    <w:rsid w:val="00B008C7"/>
    <w:rsid w:val="00B00936"/>
    <w:rsid w:val="00B00CC3"/>
    <w:rsid w:val="00B02CF9"/>
    <w:rsid w:val="00B05CB5"/>
    <w:rsid w:val="00B14260"/>
    <w:rsid w:val="00B14DFE"/>
    <w:rsid w:val="00B152A7"/>
    <w:rsid w:val="00B161D3"/>
    <w:rsid w:val="00B16FFA"/>
    <w:rsid w:val="00B20D0B"/>
    <w:rsid w:val="00B2173C"/>
    <w:rsid w:val="00B2516D"/>
    <w:rsid w:val="00B25EE1"/>
    <w:rsid w:val="00B31F2F"/>
    <w:rsid w:val="00B3352F"/>
    <w:rsid w:val="00B40D0A"/>
    <w:rsid w:val="00B4220E"/>
    <w:rsid w:val="00B45FFD"/>
    <w:rsid w:val="00B479DF"/>
    <w:rsid w:val="00B5558C"/>
    <w:rsid w:val="00B55ACE"/>
    <w:rsid w:val="00B56111"/>
    <w:rsid w:val="00B57EFB"/>
    <w:rsid w:val="00B61E61"/>
    <w:rsid w:val="00B64BF6"/>
    <w:rsid w:val="00B665BA"/>
    <w:rsid w:val="00B717D0"/>
    <w:rsid w:val="00B71844"/>
    <w:rsid w:val="00B727C6"/>
    <w:rsid w:val="00B73700"/>
    <w:rsid w:val="00B85C15"/>
    <w:rsid w:val="00B86120"/>
    <w:rsid w:val="00B865C6"/>
    <w:rsid w:val="00B865ED"/>
    <w:rsid w:val="00B87D91"/>
    <w:rsid w:val="00B906BF"/>
    <w:rsid w:val="00B9237E"/>
    <w:rsid w:val="00B928FB"/>
    <w:rsid w:val="00B92CEA"/>
    <w:rsid w:val="00B930D0"/>
    <w:rsid w:val="00B95338"/>
    <w:rsid w:val="00B953D0"/>
    <w:rsid w:val="00B95843"/>
    <w:rsid w:val="00B96B97"/>
    <w:rsid w:val="00B970E8"/>
    <w:rsid w:val="00BA0580"/>
    <w:rsid w:val="00BB0A94"/>
    <w:rsid w:val="00BB73AA"/>
    <w:rsid w:val="00BC05D0"/>
    <w:rsid w:val="00BC6C8A"/>
    <w:rsid w:val="00BD039D"/>
    <w:rsid w:val="00BD32D8"/>
    <w:rsid w:val="00BE3B6D"/>
    <w:rsid w:val="00BE43FD"/>
    <w:rsid w:val="00BE45C4"/>
    <w:rsid w:val="00BE568B"/>
    <w:rsid w:val="00BE7359"/>
    <w:rsid w:val="00BF2E04"/>
    <w:rsid w:val="00BF3228"/>
    <w:rsid w:val="00BF72D9"/>
    <w:rsid w:val="00BF78E5"/>
    <w:rsid w:val="00C0055C"/>
    <w:rsid w:val="00C011E6"/>
    <w:rsid w:val="00C0608A"/>
    <w:rsid w:val="00C066C3"/>
    <w:rsid w:val="00C07040"/>
    <w:rsid w:val="00C07E44"/>
    <w:rsid w:val="00C07F02"/>
    <w:rsid w:val="00C1093D"/>
    <w:rsid w:val="00C12175"/>
    <w:rsid w:val="00C13855"/>
    <w:rsid w:val="00C15D3F"/>
    <w:rsid w:val="00C16E7F"/>
    <w:rsid w:val="00C1758F"/>
    <w:rsid w:val="00C17D86"/>
    <w:rsid w:val="00C24E18"/>
    <w:rsid w:val="00C268DC"/>
    <w:rsid w:val="00C3059F"/>
    <w:rsid w:val="00C3207D"/>
    <w:rsid w:val="00C3493B"/>
    <w:rsid w:val="00C34CE7"/>
    <w:rsid w:val="00C35AD0"/>
    <w:rsid w:val="00C35E24"/>
    <w:rsid w:val="00C36145"/>
    <w:rsid w:val="00C42533"/>
    <w:rsid w:val="00C43D03"/>
    <w:rsid w:val="00C452F4"/>
    <w:rsid w:val="00C45338"/>
    <w:rsid w:val="00C4590B"/>
    <w:rsid w:val="00C46767"/>
    <w:rsid w:val="00C514D5"/>
    <w:rsid w:val="00C53229"/>
    <w:rsid w:val="00C53C71"/>
    <w:rsid w:val="00C5447E"/>
    <w:rsid w:val="00C54740"/>
    <w:rsid w:val="00C5517A"/>
    <w:rsid w:val="00C56CC2"/>
    <w:rsid w:val="00C57637"/>
    <w:rsid w:val="00C61886"/>
    <w:rsid w:val="00C62CF2"/>
    <w:rsid w:val="00C6581F"/>
    <w:rsid w:val="00C666D1"/>
    <w:rsid w:val="00C66AB5"/>
    <w:rsid w:val="00C77350"/>
    <w:rsid w:val="00C80564"/>
    <w:rsid w:val="00C8110B"/>
    <w:rsid w:val="00C8362C"/>
    <w:rsid w:val="00C8478D"/>
    <w:rsid w:val="00C90CD9"/>
    <w:rsid w:val="00C92F18"/>
    <w:rsid w:val="00C934E8"/>
    <w:rsid w:val="00C943D8"/>
    <w:rsid w:val="00C95BF7"/>
    <w:rsid w:val="00C9611B"/>
    <w:rsid w:val="00C971E5"/>
    <w:rsid w:val="00CA37CE"/>
    <w:rsid w:val="00CA5603"/>
    <w:rsid w:val="00CA5A4A"/>
    <w:rsid w:val="00CA74F4"/>
    <w:rsid w:val="00CB0971"/>
    <w:rsid w:val="00CB0D07"/>
    <w:rsid w:val="00CB0ED6"/>
    <w:rsid w:val="00CB3572"/>
    <w:rsid w:val="00CB36A9"/>
    <w:rsid w:val="00CB5471"/>
    <w:rsid w:val="00CB5623"/>
    <w:rsid w:val="00CC05D3"/>
    <w:rsid w:val="00CC0B40"/>
    <w:rsid w:val="00CC2061"/>
    <w:rsid w:val="00CC216D"/>
    <w:rsid w:val="00CC7448"/>
    <w:rsid w:val="00CD07E2"/>
    <w:rsid w:val="00CD0B90"/>
    <w:rsid w:val="00CD11B2"/>
    <w:rsid w:val="00CD1E55"/>
    <w:rsid w:val="00CD451F"/>
    <w:rsid w:val="00CD46EC"/>
    <w:rsid w:val="00CD5C6E"/>
    <w:rsid w:val="00CD7069"/>
    <w:rsid w:val="00CE0836"/>
    <w:rsid w:val="00CE104C"/>
    <w:rsid w:val="00CE13A7"/>
    <w:rsid w:val="00CE27EB"/>
    <w:rsid w:val="00CE4A09"/>
    <w:rsid w:val="00CE5744"/>
    <w:rsid w:val="00CE5CC6"/>
    <w:rsid w:val="00CF1966"/>
    <w:rsid w:val="00CF2E50"/>
    <w:rsid w:val="00D01B25"/>
    <w:rsid w:val="00D05E8A"/>
    <w:rsid w:val="00D0713C"/>
    <w:rsid w:val="00D102EF"/>
    <w:rsid w:val="00D104AB"/>
    <w:rsid w:val="00D11ACD"/>
    <w:rsid w:val="00D12FDB"/>
    <w:rsid w:val="00D2053D"/>
    <w:rsid w:val="00D20AC0"/>
    <w:rsid w:val="00D220BA"/>
    <w:rsid w:val="00D22380"/>
    <w:rsid w:val="00D22C80"/>
    <w:rsid w:val="00D2348F"/>
    <w:rsid w:val="00D30D32"/>
    <w:rsid w:val="00D31179"/>
    <w:rsid w:val="00D31F90"/>
    <w:rsid w:val="00D32D0F"/>
    <w:rsid w:val="00D37919"/>
    <w:rsid w:val="00D42B9F"/>
    <w:rsid w:val="00D42FA2"/>
    <w:rsid w:val="00D437AD"/>
    <w:rsid w:val="00D459A5"/>
    <w:rsid w:val="00D46D4D"/>
    <w:rsid w:val="00D47547"/>
    <w:rsid w:val="00D47E76"/>
    <w:rsid w:val="00D53C3B"/>
    <w:rsid w:val="00D5798C"/>
    <w:rsid w:val="00D57CCE"/>
    <w:rsid w:val="00D61DDF"/>
    <w:rsid w:val="00D61FCF"/>
    <w:rsid w:val="00D62D08"/>
    <w:rsid w:val="00D645F0"/>
    <w:rsid w:val="00D64BB2"/>
    <w:rsid w:val="00D654E4"/>
    <w:rsid w:val="00D67515"/>
    <w:rsid w:val="00D728A5"/>
    <w:rsid w:val="00D7638E"/>
    <w:rsid w:val="00D77ADC"/>
    <w:rsid w:val="00D808EA"/>
    <w:rsid w:val="00D81A60"/>
    <w:rsid w:val="00D83437"/>
    <w:rsid w:val="00D83682"/>
    <w:rsid w:val="00D85F23"/>
    <w:rsid w:val="00D86239"/>
    <w:rsid w:val="00D90AC9"/>
    <w:rsid w:val="00D91083"/>
    <w:rsid w:val="00D91262"/>
    <w:rsid w:val="00D9148F"/>
    <w:rsid w:val="00D92BDF"/>
    <w:rsid w:val="00D93964"/>
    <w:rsid w:val="00D94868"/>
    <w:rsid w:val="00D97AD3"/>
    <w:rsid w:val="00DA1F6E"/>
    <w:rsid w:val="00DA26A1"/>
    <w:rsid w:val="00DA32A4"/>
    <w:rsid w:val="00DA35FA"/>
    <w:rsid w:val="00DA7A38"/>
    <w:rsid w:val="00DB0891"/>
    <w:rsid w:val="00DB136B"/>
    <w:rsid w:val="00DB26FA"/>
    <w:rsid w:val="00DB3485"/>
    <w:rsid w:val="00DB4329"/>
    <w:rsid w:val="00DB57E2"/>
    <w:rsid w:val="00DB692F"/>
    <w:rsid w:val="00DC0DDC"/>
    <w:rsid w:val="00DC1C4D"/>
    <w:rsid w:val="00DC276D"/>
    <w:rsid w:val="00DC358F"/>
    <w:rsid w:val="00DC3740"/>
    <w:rsid w:val="00DC4A26"/>
    <w:rsid w:val="00DC4D6F"/>
    <w:rsid w:val="00DC5819"/>
    <w:rsid w:val="00DC5C02"/>
    <w:rsid w:val="00DC795E"/>
    <w:rsid w:val="00DD02CF"/>
    <w:rsid w:val="00DD0674"/>
    <w:rsid w:val="00DD2CFC"/>
    <w:rsid w:val="00DD34DF"/>
    <w:rsid w:val="00DD4C4C"/>
    <w:rsid w:val="00DD5CC6"/>
    <w:rsid w:val="00DE00FE"/>
    <w:rsid w:val="00DE1DBE"/>
    <w:rsid w:val="00DE2392"/>
    <w:rsid w:val="00DE3E21"/>
    <w:rsid w:val="00DE3E76"/>
    <w:rsid w:val="00DF0CAD"/>
    <w:rsid w:val="00DF28B3"/>
    <w:rsid w:val="00DF4820"/>
    <w:rsid w:val="00DF7329"/>
    <w:rsid w:val="00DF7A0E"/>
    <w:rsid w:val="00E0139E"/>
    <w:rsid w:val="00E04321"/>
    <w:rsid w:val="00E04681"/>
    <w:rsid w:val="00E04944"/>
    <w:rsid w:val="00E049ED"/>
    <w:rsid w:val="00E04F66"/>
    <w:rsid w:val="00E05045"/>
    <w:rsid w:val="00E06BF2"/>
    <w:rsid w:val="00E07DB7"/>
    <w:rsid w:val="00E12676"/>
    <w:rsid w:val="00E1267F"/>
    <w:rsid w:val="00E12769"/>
    <w:rsid w:val="00E13F5F"/>
    <w:rsid w:val="00E1478B"/>
    <w:rsid w:val="00E15513"/>
    <w:rsid w:val="00E209A5"/>
    <w:rsid w:val="00E212F1"/>
    <w:rsid w:val="00E24558"/>
    <w:rsid w:val="00E25725"/>
    <w:rsid w:val="00E3083E"/>
    <w:rsid w:val="00E30BF6"/>
    <w:rsid w:val="00E3176E"/>
    <w:rsid w:val="00E34135"/>
    <w:rsid w:val="00E349BB"/>
    <w:rsid w:val="00E34A6B"/>
    <w:rsid w:val="00E3586D"/>
    <w:rsid w:val="00E37F53"/>
    <w:rsid w:val="00E43377"/>
    <w:rsid w:val="00E472CC"/>
    <w:rsid w:val="00E5046E"/>
    <w:rsid w:val="00E50DC4"/>
    <w:rsid w:val="00E54724"/>
    <w:rsid w:val="00E54AD2"/>
    <w:rsid w:val="00E55375"/>
    <w:rsid w:val="00E576BF"/>
    <w:rsid w:val="00E61043"/>
    <w:rsid w:val="00E63C98"/>
    <w:rsid w:val="00E754AF"/>
    <w:rsid w:val="00E80257"/>
    <w:rsid w:val="00E8382A"/>
    <w:rsid w:val="00E84591"/>
    <w:rsid w:val="00E85B5E"/>
    <w:rsid w:val="00E87619"/>
    <w:rsid w:val="00E9201D"/>
    <w:rsid w:val="00E92F7B"/>
    <w:rsid w:val="00E93B3D"/>
    <w:rsid w:val="00E94357"/>
    <w:rsid w:val="00E9456C"/>
    <w:rsid w:val="00E94636"/>
    <w:rsid w:val="00E955EB"/>
    <w:rsid w:val="00E96BEB"/>
    <w:rsid w:val="00E96C0F"/>
    <w:rsid w:val="00E9704C"/>
    <w:rsid w:val="00E97E3E"/>
    <w:rsid w:val="00EA41EE"/>
    <w:rsid w:val="00EA6C70"/>
    <w:rsid w:val="00EB0DE3"/>
    <w:rsid w:val="00EB24EF"/>
    <w:rsid w:val="00EB2942"/>
    <w:rsid w:val="00EB2A93"/>
    <w:rsid w:val="00EB341B"/>
    <w:rsid w:val="00EB4946"/>
    <w:rsid w:val="00EB549D"/>
    <w:rsid w:val="00EB564E"/>
    <w:rsid w:val="00EB56A8"/>
    <w:rsid w:val="00EB56F4"/>
    <w:rsid w:val="00EB6F67"/>
    <w:rsid w:val="00EB7242"/>
    <w:rsid w:val="00EC4110"/>
    <w:rsid w:val="00ED199D"/>
    <w:rsid w:val="00ED25FC"/>
    <w:rsid w:val="00ED38D3"/>
    <w:rsid w:val="00ED3AAF"/>
    <w:rsid w:val="00ED40F7"/>
    <w:rsid w:val="00EE2CFD"/>
    <w:rsid w:val="00EE2F96"/>
    <w:rsid w:val="00EE4CC2"/>
    <w:rsid w:val="00EE504E"/>
    <w:rsid w:val="00EE5D8A"/>
    <w:rsid w:val="00EE7CC1"/>
    <w:rsid w:val="00EF0B6D"/>
    <w:rsid w:val="00EF2FDC"/>
    <w:rsid w:val="00EF42B1"/>
    <w:rsid w:val="00F01094"/>
    <w:rsid w:val="00F0265E"/>
    <w:rsid w:val="00F02747"/>
    <w:rsid w:val="00F06209"/>
    <w:rsid w:val="00F06C5E"/>
    <w:rsid w:val="00F07510"/>
    <w:rsid w:val="00F10AEF"/>
    <w:rsid w:val="00F12A02"/>
    <w:rsid w:val="00F14420"/>
    <w:rsid w:val="00F167F4"/>
    <w:rsid w:val="00F16B56"/>
    <w:rsid w:val="00F179D8"/>
    <w:rsid w:val="00F20F59"/>
    <w:rsid w:val="00F23A48"/>
    <w:rsid w:val="00F24B97"/>
    <w:rsid w:val="00F25FCE"/>
    <w:rsid w:val="00F33FC2"/>
    <w:rsid w:val="00F36580"/>
    <w:rsid w:val="00F36F26"/>
    <w:rsid w:val="00F40728"/>
    <w:rsid w:val="00F41958"/>
    <w:rsid w:val="00F43E5B"/>
    <w:rsid w:val="00F4576B"/>
    <w:rsid w:val="00F50A65"/>
    <w:rsid w:val="00F52952"/>
    <w:rsid w:val="00F5421D"/>
    <w:rsid w:val="00F54380"/>
    <w:rsid w:val="00F55BE5"/>
    <w:rsid w:val="00F5671C"/>
    <w:rsid w:val="00F56944"/>
    <w:rsid w:val="00F57103"/>
    <w:rsid w:val="00F57FDF"/>
    <w:rsid w:val="00F63258"/>
    <w:rsid w:val="00F65BC4"/>
    <w:rsid w:val="00F6681F"/>
    <w:rsid w:val="00F77456"/>
    <w:rsid w:val="00F81BDF"/>
    <w:rsid w:val="00F81E76"/>
    <w:rsid w:val="00F8384F"/>
    <w:rsid w:val="00F83B77"/>
    <w:rsid w:val="00F85139"/>
    <w:rsid w:val="00F86DB4"/>
    <w:rsid w:val="00F934BF"/>
    <w:rsid w:val="00F94B76"/>
    <w:rsid w:val="00F94DE7"/>
    <w:rsid w:val="00F94EC0"/>
    <w:rsid w:val="00F96F1B"/>
    <w:rsid w:val="00FA0A72"/>
    <w:rsid w:val="00FA0AEF"/>
    <w:rsid w:val="00FA19F0"/>
    <w:rsid w:val="00FA1E54"/>
    <w:rsid w:val="00FA3A1C"/>
    <w:rsid w:val="00FB0E38"/>
    <w:rsid w:val="00FB14A1"/>
    <w:rsid w:val="00FB1686"/>
    <w:rsid w:val="00FB6F58"/>
    <w:rsid w:val="00FB78AC"/>
    <w:rsid w:val="00FC095C"/>
    <w:rsid w:val="00FC1367"/>
    <w:rsid w:val="00FC1E9F"/>
    <w:rsid w:val="00FC2A95"/>
    <w:rsid w:val="00FD2516"/>
    <w:rsid w:val="00FD383E"/>
    <w:rsid w:val="00FD5DDA"/>
    <w:rsid w:val="00FD6AAC"/>
    <w:rsid w:val="00FE009C"/>
    <w:rsid w:val="00FE0B56"/>
    <w:rsid w:val="00FE2CD4"/>
    <w:rsid w:val="00FE4446"/>
    <w:rsid w:val="00FE4E59"/>
    <w:rsid w:val="00FE6307"/>
    <w:rsid w:val="00FE6BA8"/>
    <w:rsid w:val="00FF524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1106">
      <o:colormenu v:ext="edit" fillcolor="none [3212]" strokecolor="none"/>
    </o:shapedefaults>
    <o:shapelayout v:ext="edit">
      <o:idmap v:ext="edit" data="1"/>
      <o:rules v:ext="edit">
        <o:r id="V:Rule4" type="connector" idref="#_x0000_s1328"/>
        <o:r id="V:Rule5" type="connector" idref="#_x0000_s1027"/>
        <o:r id="V:Rule6"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F675A"/>
    <w:rPr>
      <w:rFonts w:ascii="Times New Roman" w:eastAsia="Times New Roman" w:hAnsi="Times New Roman" w:cs="Times New Roman"/>
      <w:sz w:val="25"/>
      <w:lang w:val="en-US"/>
    </w:rPr>
  </w:style>
  <w:style w:type="paragraph" w:styleId="Heading1">
    <w:name w:val="heading 1"/>
    <w:basedOn w:val="Normal"/>
    <w:next w:val="Normal"/>
    <w:link w:val="Heading1Char"/>
    <w:qFormat/>
    <w:rsid w:val="005D0B27"/>
    <w:pPr>
      <w:keepNext/>
      <w:spacing w:before="240" w:after="60"/>
      <w:outlineLvl w:val="0"/>
    </w:pPr>
    <w:rPr>
      <w:rFonts w:ascii="Arial" w:hAnsi="Arial"/>
      <w:b/>
      <w:kern w:val="28"/>
      <w:sz w:val="28"/>
      <w:szCs w:val="20"/>
    </w:rPr>
  </w:style>
  <w:style w:type="paragraph" w:styleId="Heading2">
    <w:name w:val="heading 2"/>
    <w:basedOn w:val="Normal"/>
    <w:next w:val="Normal"/>
    <w:link w:val="Heading2Char"/>
    <w:qFormat/>
    <w:rsid w:val="005D0B27"/>
    <w:pPr>
      <w:keepNext/>
      <w:spacing w:before="240" w:after="60"/>
      <w:ind w:left="576" w:hanging="576"/>
      <w:outlineLvl w:val="1"/>
    </w:pPr>
    <w:rPr>
      <w:rFonts w:ascii="Arial" w:hAnsi="Arial"/>
      <w:b/>
      <w:i/>
      <w:sz w:val="24"/>
      <w:szCs w:val="20"/>
    </w:rPr>
  </w:style>
  <w:style w:type="paragraph" w:styleId="Heading3">
    <w:name w:val="heading 3"/>
    <w:basedOn w:val="Normal"/>
    <w:next w:val="Normal"/>
    <w:link w:val="Heading3Char"/>
    <w:qFormat/>
    <w:rsid w:val="005D0B27"/>
    <w:pPr>
      <w:keepNext/>
      <w:ind w:left="720" w:right="57" w:hanging="720"/>
      <w:jc w:val="both"/>
      <w:outlineLvl w:val="2"/>
    </w:pPr>
    <w:rPr>
      <w:rFonts w:ascii=".VnTimeH" w:hAnsi=".VnTimeH"/>
      <w:b/>
      <w:sz w:val="26"/>
      <w:szCs w:val="20"/>
    </w:rPr>
  </w:style>
  <w:style w:type="paragraph" w:styleId="Heading4">
    <w:name w:val="heading 4"/>
    <w:basedOn w:val="Normal"/>
    <w:next w:val="Normal"/>
    <w:link w:val="Heading4Char"/>
    <w:qFormat/>
    <w:rsid w:val="005D0B27"/>
    <w:pPr>
      <w:keepNext/>
      <w:ind w:left="864" w:hanging="864"/>
      <w:outlineLvl w:val="3"/>
    </w:pPr>
    <w:rPr>
      <w:rFonts w:ascii=".VnTimeH" w:hAnsi=".VnTimeH"/>
      <w:b/>
      <w:sz w:val="24"/>
      <w:szCs w:val="20"/>
    </w:rPr>
  </w:style>
  <w:style w:type="paragraph" w:styleId="Heading5">
    <w:name w:val="heading 5"/>
    <w:basedOn w:val="Normal"/>
    <w:next w:val="Normal"/>
    <w:link w:val="Heading5Char"/>
    <w:qFormat/>
    <w:rsid w:val="005D0B27"/>
    <w:pPr>
      <w:keepNext/>
      <w:ind w:left="1008" w:right="57" w:hanging="1008"/>
      <w:jc w:val="both"/>
      <w:outlineLvl w:val="4"/>
    </w:pPr>
    <w:rPr>
      <w:rFonts w:ascii=".VnTime" w:hAnsi=".VnTime"/>
      <w:b/>
      <w:sz w:val="24"/>
      <w:szCs w:val="20"/>
    </w:rPr>
  </w:style>
  <w:style w:type="paragraph" w:styleId="Heading6">
    <w:name w:val="heading 6"/>
    <w:basedOn w:val="Normal"/>
    <w:next w:val="Normal"/>
    <w:link w:val="Heading6Char"/>
    <w:qFormat/>
    <w:rsid w:val="005D0B27"/>
    <w:pPr>
      <w:keepNext/>
      <w:ind w:left="1152" w:hanging="1152"/>
      <w:jc w:val="center"/>
      <w:outlineLvl w:val="5"/>
    </w:pPr>
    <w:rPr>
      <w:rFonts w:ascii=".VnTime" w:hAnsi=".VnTime"/>
      <w:b/>
      <w:sz w:val="24"/>
      <w:szCs w:val="20"/>
    </w:rPr>
  </w:style>
  <w:style w:type="paragraph" w:styleId="Heading7">
    <w:name w:val="heading 7"/>
    <w:basedOn w:val="Normal"/>
    <w:next w:val="Normal"/>
    <w:link w:val="Heading7Char"/>
    <w:qFormat/>
    <w:rsid w:val="005D0B27"/>
    <w:pPr>
      <w:keepNext/>
      <w:ind w:left="1296" w:hanging="1296"/>
      <w:jc w:val="center"/>
      <w:outlineLvl w:val="6"/>
    </w:pPr>
    <w:rPr>
      <w:rFonts w:ascii=".VnTimeH" w:hAnsi=".VnTimeH"/>
      <w:b/>
      <w:bCs/>
      <w:sz w:val="26"/>
      <w:szCs w:val="20"/>
      <w:lang w:val="fr-FR"/>
    </w:rPr>
  </w:style>
  <w:style w:type="paragraph" w:styleId="Heading8">
    <w:name w:val="heading 8"/>
    <w:basedOn w:val="Normal"/>
    <w:next w:val="Normal"/>
    <w:link w:val="Heading8Char"/>
    <w:qFormat/>
    <w:rsid w:val="005D0B27"/>
    <w:pPr>
      <w:keepNext/>
      <w:ind w:left="1440" w:hanging="1440"/>
      <w:jc w:val="center"/>
      <w:outlineLvl w:val="7"/>
    </w:pPr>
    <w:rPr>
      <w:rFonts w:ascii=".VnTimeH" w:hAnsi=".VnTimeH"/>
      <w:b/>
      <w:sz w:val="26"/>
      <w:szCs w:val="20"/>
    </w:rPr>
  </w:style>
  <w:style w:type="paragraph" w:styleId="Heading9">
    <w:name w:val="heading 9"/>
    <w:basedOn w:val="Normal"/>
    <w:next w:val="Normal"/>
    <w:link w:val="Heading9Char"/>
    <w:qFormat/>
    <w:rsid w:val="005D0B27"/>
    <w:pPr>
      <w:spacing w:before="240" w:after="60"/>
      <w:ind w:left="1584" w:hanging="1584"/>
      <w:outlineLvl w:val="8"/>
    </w:pPr>
    <w:rPr>
      <w:rFonts w:ascii="Arial" w:hAnsi="Arial" w:cs="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D0B27"/>
    <w:rPr>
      <w:rFonts w:ascii="Arial" w:eastAsia="Times New Roman" w:hAnsi="Arial" w:cs="Times New Roman"/>
      <w:b/>
      <w:kern w:val="28"/>
      <w:sz w:val="28"/>
      <w:szCs w:val="20"/>
      <w:lang w:val="en-US"/>
    </w:rPr>
  </w:style>
  <w:style w:type="character" w:customStyle="1" w:styleId="Heading2Char">
    <w:name w:val="Heading 2 Char"/>
    <w:basedOn w:val="DefaultParagraphFont"/>
    <w:link w:val="Heading2"/>
    <w:rsid w:val="005D0B27"/>
    <w:rPr>
      <w:rFonts w:ascii="Arial" w:eastAsia="Times New Roman" w:hAnsi="Arial" w:cs="Times New Roman"/>
      <w:b/>
      <w:i/>
      <w:sz w:val="24"/>
      <w:szCs w:val="20"/>
      <w:lang w:val="en-US"/>
    </w:rPr>
  </w:style>
  <w:style w:type="character" w:customStyle="1" w:styleId="Heading3Char">
    <w:name w:val="Heading 3 Char"/>
    <w:basedOn w:val="DefaultParagraphFont"/>
    <w:link w:val="Heading3"/>
    <w:rsid w:val="005D0B27"/>
    <w:rPr>
      <w:rFonts w:ascii=".VnTimeH" w:eastAsia="Times New Roman" w:hAnsi=".VnTimeH" w:cs="Times New Roman"/>
      <w:b/>
      <w:sz w:val="26"/>
      <w:szCs w:val="20"/>
      <w:lang w:val="en-US"/>
    </w:rPr>
  </w:style>
  <w:style w:type="character" w:customStyle="1" w:styleId="Heading4Char">
    <w:name w:val="Heading 4 Char"/>
    <w:basedOn w:val="DefaultParagraphFont"/>
    <w:link w:val="Heading4"/>
    <w:rsid w:val="005D0B27"/>
    <w:rPr>
      <w:rFonts w:ascii=".VnTimeH" w:eastAsia="Times New Roman" w:hAnsi=".VnTimeH" w:cs="Times New Roman"/>
      <w:b/>
      <w:sz w:val="24"/>
      <w:szCs w:val="20"/>
      <w:lang w:val="en-US"/>
    </w:rPr>
  </w:style>
  <w:style w:type="character" w:customStyle="1" w:styleId="Heading5Char">
    <w:name w:val="Heading 5 Char"/>
    <w:basedOn w:val="DefaultParagraphFont"/>
    <w:link w:val="Heading5"/>
    <w:rsid w:val="005D0B27"/>
    <w:rPr>
      <w:rFonts w:ascii=".VnTime" w:eastAsia="Times New Roman" w:hAnsi=".VnTime" w:cs="Times New Roman"/>
      <w:b/>
      <w:sz w:val="24"/>
      <w:szCs w:val="20"/>
      <w:lang w:val="en-US"/>
    </w:rPr>
  </w:style>
  <w:style w:type="character" w:customStyle="1" w:styleId="Heading6Char">
    <w:name w:val="Heading 6 Char"/>
    <w:basedOn w:val="DefaultParagraphFont"/>
    <w:link w:val="Heading6"/>
    <w:rsid w:val="005D0B27"/>
    <w:rPr>
      <w:rFonts w:ascii=".VnTime" w:eastAsia="Times New Roman" w:hAnsi=".VnTime" w:cs="Times New Roman"/>
      <w:b/>
      <w:sz w:val="24"/>
      <w:szCs w:val="20"/>
      <w:lang w:val="en-US"/>
    </w:rPr>
  </w:style>
  <w:style w:type="character" w:customStyle="1" w:styleId="Heading7Char">
    <w:name w:val="Heading 7 Char"/>
    <w:basedOn w:val="DefaultParagraphFont"/>
    <w:link w:val="Heading7"/>
    <w:rsid w:val="005D0B27"/>
    <w:rPr>
      <w:rFonts w:ascii=".VnTimeH" w:eastAsia="Times New Roman" w:hAnsi=".VnTimeH" w:cs="Times New Roman"/>
      <w:b/>
      <w:bCs/>
      <w:sz w:val="26"/>
      <w:szCs w:val="20"/>
      <w:lang w:val="fr-FR"/>
    </w:rPr>
  </w:style>
  <w:style w:type="character" w:customStyle="1" w:styleId="Heading8Char">
    <w:name w:val="Heading 8 Char"/>
    <w:basedOn w:val="DefaultParagraphFont"/>
    <w:link w:val="Heading8"/>
    <w:rsid w:val="005D0B27"/>
    <w:rPr>
      <w:rFonts w:ascii=".VnTimeH" w:eastAsia="Times New Roman" w:hAnsi=".VnTimeH" w:cs="Times New Roman"/>
      <w:b/>
      <w:sz w:val="26"/>
      <w:szCs w:val="20"/>
      <w:lang w:val="en-US"/>
    </w:rPr>
  </w:style>
  <w:style w:type="character" w:customStyle="1" w:styleId="Heading9Char">
    <w:name w:val="Heading 9 Char"/>
    <w:basedOn w:val="DefaultParagraphFont"/>
    <w:link w:val="Heading9"/>
    <w:rsid w:val="005D0B27"/>
    <w:rPr>
      <w:rFonts w:ascii="Arial" w:eastAsia="Times New Roman" w:hAnsi="Arial" w:cs="Arial"/>
      <w:lang w:val="en-US"/>
    </w:rPr>
  </w:style>
  <w:style w:type="paragraph" w:styleId="BalloonText">
    <w:name w:val="Balloon Text"/>
    <w:basedOn w:val="Normal"/>
    <w:link w:val="BalloonTextChar"/>
    <w:unhideWhenUsed/>
    <w:rsid w:val="00BF72D9"/>
    <w:rPr>
      <w:rFonts w:ascii="Tahoma" w:hAnsi="Tahoma" w:cs="Tahoma"/>
      <w:sz w:val="16"/>
      <w:szCs w:val="16"/>
    </w:rPr>
  </w:style>
  <w:style w:type="character" w:customStyle="1" w:styleId="BalloonTextChar">
    <w:name w:val="Balloon Text Char"/>
    <w:basedOn w:val="DefaultParagraphFont"/>
    <w:link w:val="BalloonText"/>
    <w:rsid w:val="00BF72D9"/>
    <w:rPr>
      <w:rFonts w:ascii="Tahoma" w:eastAsia="Times New Roman" w:hAnsi="Tahoma" w:cs="Tahoma"/>
      <w:sz w:val="16"/>
      <w:szCs w:val="16"/>
      <w:lang w:val="en-US"/>
    </w:rPr>
  </w:style>
  <w:style w:type="character" w:styleId="Hyperlink">
    <w:name w:val="Hyperlink"/>
    <w:basedOn w:val="DefaultParagraphFont"/>
    <w:uiPriority w:val="99"/>
    <w:unhideWhenUsed/>
    <w:rsid w:val="0005602B"/>
    <w:rPr>
      <w:color w:val="0000FF" w:themeColor="hyperlink"/>
      <w:u w:val="single"/>
    </w:rPr>
  </w:style>
  <w:style w:type="table" w:styleId="TableGrid">
    <w:name w:val="Table Grid"/>
    <w:basedOn w:val="TableNormal"/>
    <w:uiPriority w:val="59"/>
    <w:rsid w:val="0005602B"/>
    <w:pPr>
      <w:ind w:firstLine="629"/>
      <w:jc w:val="both"/>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3">
    <w:name w:val="Body Text 3"/>
    <w:basedOn w:val="Normal"/>
    <w:link w:val="BodyText3Char"/>
    <w:rsid w:val="0005602B"/>
    <w:pPr>
      <w:spacing w:after="120"/>
    </w:pPr>
    <w:rPr>
      <w:sz w:val="16"/>
      <w:szCs w:val="16"/>
    </w:rPr>
  </w:style>
  <w:style w:type="character" w:customStyle="1" w:styleId="BodyText3Char">
    <w:name w:val="Body Text 3 Char"/>
    <w:basedOn w:val="DefaultParagraphFont"/>
    <w:link w:val="BodyText3"/>
    <w:rsid w:val="0005602B"/>
    <w:rPr>
      <w:rFonts w:ascii="Times New Roman" w:eastAsia="Times New Roman" w:hAnsi="Times New Roman" w:cs="Times New Roman"/>
      <w:sz w:val="16"/>
      <w:szCs w:val="16"/>
      <w:lang w:val="en-US"/>
    </w:rPr>
  </w:style>
  <w:style w:type="paragraph" w:styleId="BodyText">
    <w:name w:val="Body Text"/>
    <w:basedOn w:val="Normal"/>
    <w:link w:val="BodyTextChar"/>
    <w:rsid w:val="0005602B"/>
    <w:pPr>
      <w:spacing w:after="120" w:line="276" w:lineRule="auto"/>
    </w:pPr>
    <w:rPr>
      <w:rFonts w:ascii="Calibri" w:hAnsi="Calibri"/>
      <w:sz w:val="22"/>
    </w:rPr>
  </w:style>
  <w:style w:type="character" w:customStyle="1" w:styleId="BodyTextChar">
    <w:name w:val="Body Text Char"/>
    <w:basedOn w:val="DefaultParagraphFont"/>
    <w:link w:val="BodyText"/>
    <w:rsid w:val="0005602B"/>
    <w:rPr>
      <w:rFonts w:ascii="Calibri" w:eastAsia="Times New Roman" w:hAnsi="Calibri" w:cs="Times New Roman"/>
      <w:lang w:val="en-US"/>
    </w:rPr>
  </w:style>
  <w:style w:type="paragraph" w:styleId="BodyText2">
    <w:name w:val="Body Text 2"/>
    <w:basedOn w:val="Normal"/>
    <w:link w:val="BodyText2Char"/>
    <w:rsid w:val="0005602B"/>
    <w:pPr>
      <w:spacing w:after="120" w:line="480" w:lineRule="auto"/>
    </w:pPr>
    <w:rPr>
      <w:rFonts w:ascii="Calibri" w:hAnsi="Calibri"/>
      <w:sz w:val="22"/>
    </w:rPr>
  </w:style>
  <w:style w:type="character" w:customStyle="1" w:styleId="BodyText2Char">
    <w:name w:val="Body Text 2 Char"/>
    <w:basedOn w:val="DefaultParagraphFont"/>
    <w:link w:val="BodyText2"/>
    <w:rsid w:val="0005602B"/>
    <w:rPr>
      <w:rFonts w:ascii="Calibri" w:eastAsia="Times New Roman" w:hAnsi="Calibri" w:cs="Times New Roman"/>
      <w:lang w:val="en-US"/>
    </w:rPr>
  </w:style>
  <w:style w:type="paragraph" w:customStyle="1" w:styleId="font5">
    <w:name w:val="font5"/>
    <w:basedOn w:val="Normal"/>
    <w:rsid w:val="005D0B27"/>
    <w:pPr>
      <w:spacing w:before="100" w:beforeAutospacing="1" w:after="100" w:afterAutospacing="1"/>
    </w:pPr>
    <w:rPr>
      <w:rFonts w:ascii="Tahoma" w:hAnsi="Tahoma" w:cs="Tahoma"/>
      <w:color w:val="000000"/>
      <w:sz w:val="16"/>
      <w:szCs w:val="16"/>
      <w:lang w:val="vi-VN" w:eastAsia="vi-VN"/>
    </w:rPr>
  </w:style>
  <w:style w:type="paragraph" w:customStyle="1" w:styleId="font6">
    <w:name w:val="font6"/>
    <w:basedOn w:val="Normal"/>
    <w:rsid w:val="005D0B27"/>
    <w:pPr>
      <w:spacing w:before="100" w:beforeAutospacing="1" w:after="100" w:afterAutospacing="1"/>
    </w:pPr>
    <w:rPr>
      <w:rFonts w:ascii="Tahoma" w:hAnsi="Tahoma" w:cs="Tahoma"/>
      <w:b/>
      <w:bCs/>
      <w:color w:val="000000"/>
      <w:sz w:val="16"/>
      <w:szCs w:val="16"/>
      <w:lang w:val="vi-VN" w:eastAsia="vi-VN"/>
    </w:rPr>
  </w:style>
  <w:style w:type="paragraph" w:customStyle="1" w:styleId="font7">
    <w:name w:val="font7"/>
    <w:basedOn w:val="Normal"/>
    <w:rsid w:val="005D0B27"/>
    <w:pPr>
      <w:spacing w:before="100" w:beforeAutospacing="1" w:after="100" w:afterAutospacing="1"/>
    </w:pPr>
    <w:rPr>
      <w:rFonts w:ascii="Tahoma" w:hAnsi="Tahoma" w:cs="Tahoma"/>
      <w:color w:val="000000"/>
      <w:sz w:val="16"/>
      <w:szCs w:val="16"/>
      <w:lang w:val="vi-VN" w:eastAsia="vi-VN"/>
    </w:rPr>
  </w:style>
  <w:style w:type="paragraph" w:customStyle="1" w:styleId="font8">
    <w:name w:val="font8"/>
    <w:basedOn w:val="Normal"/>
    <w:rsid w:val="005D0B27"/>
    <w:pPr>
      <w:spacing w:before="100" w:beforeAutospacing="1" w:after="100" w:afterAutospacing="1"/>
    </w:pPr>
    <w:rPr>
      <w:rFonts w:ascii="Tahoma" w:hAnsi="Tahoma" w:cs="Tahoma"/>
      <w:b/>
      <w:bCs/>
      <w:color w:val="000000"/>
      <w:sz w:val="16"/>
      <w:szCs w:val="16"/>
      <w:lang w:val="vi-VN" w:eastAsia="vi-VN"/>
    </w:rPr>
  </w:style>
  <w:style w:type="paragraph" w:customStyle="1" w:styleId="font9">
    <w:name w:val="font9"/>
    <w:basedOn w:val="Normal"/>
    <w:rsid w:val="005D0B27"/>
    <w:pPr>
      <w:spacing w:before="100" w:beforeAutospacing="1" w:after="100" w:afterAutospacing="1"/>
    </w:pPr>
    <w:rPr>
      <w:sz w:val="20"/>
      <w:szCs w:val="20"/>
      <w:lang w:val="vi-VN" w:eastAsia="vi-VN"/>
    </w:rPr>
  </w:style>
  <w:style w:type="paragraph" w:customStyle="1" w:styleId="font10">
    <w:name w:val="font10"/>
    <w:basedOn w:val="Normal"/>
    <w:rsid w:val="005D0B27"/>
    <w:pPr>
      <w:spacing w:before="100" w:beforeAutospacing="1" w:after="100" w:afterAutospacing="1"/>
    </w:pPr>
    <w:rPr>
      <w:sz w:val="24"/>
      <w:szCs w:val="24"/>
      <w:lang w:val="vi-VN" w:eastAsia="vi-VN"/>
    </w:rPr>
  </w:style>
  <w:style w:type="paragraph" w:customStyle="1" w:styleId="font11">
    <w:name w:val="font11"/>
    <w:basedOn w:val="Normal"/>
    <w:rsid w:val="005D0B27"/>
    <w:pPr>
      <w:spacing w:before="100" w:beforeAutospacing="1" w:after="100" w:afterAutospacing="1"/>
    </w:pPr>
    <w:rPr>
      <w:b/>
      <w:bCs/>
      <w:sz w:val="28"/>
      <w:szCs w:val="28"/>
      <w:lang w:val="vi-VN" w:eastAsia="vi-VN"/>
    </w:rPr>
  </w:style>
  <w:style w:type="paragraph" w:customStyle="1" w:styleId="font12">
    <w:name w:val="font12"/>
    <w:basedOn w:val="Normal"/>
    <w:rsid w:val="005D0B27"/>
    <w:pPr>
      <w:spacing w:before="100" w:beforeAutospacing="1" w:after="100" w:afterAutospacing="1"/>
    </w:pPr>
    <w:rPr>
      <w:sz w:val="28"/>
      <w:szCs w:val="28"/>
      <w:lang w:val="vi-VN" w:eastAsia="vi-VN"/>
    </w:rPr>
  </w:style>
  <w:style w:type="paragraph" w:customStyle="1" w:styleId="font13">
    <w:name w:val="font13"/>
    <w:basedOn w:val="Normal"/>
    <w:rsid w:val="005D0B27"/>
    <w:pPr>
      <w:spacing w:before="100" w:beforeAutospacing="1" w:after="100" w:afterAutospacing="1"/>
    </w:pPr>
    <w:rPr>
      <w:i/>
      <w:iCs/>
      <w:sz w:val="28"/>
      <w:szCs w:val="28"/>
      <w:lang w:val="vi-VN" w:eastAsia="vi-VN"/>
    </w:rPr>
  </w:style>
  <w:style w:type="paragraph" w:customStyle="1" w:styleId="font14">
    <w:name w:val="font14"/>
    <w:basedOn w:val="Normal"/>
    <w:rsid w:val="005D0B27"/>
    <w:pPr>
      <w:spacing w:before="100" w:beforeAutospacing="1" w:after="100" w:afterAutospacing="1"/>
    </w:pPr>
    <w:rPr>
      <w:sz w:val="28"/>
      <w:szCs w:val="28"/>
      <w:u w:val="single"/>
      <w:lang w:val="vi-VN" w:eastAsia="vi-VN"/>
    </w:rPr>
  </w:style>
  <w:style w:type="paragraph" w:customStyle="1" w:styleId="font15">
    <w:name w:val="font15"/>
    <w:basedOn w:val="Normal"/>
    <w:rsid w:val="005D0B27"/>
    <w:pPr>
      <w:spacing w:before="100" w:beforeAutospacing="1" w:after="100" w:afterAutospacing="1"/>
    </w:pPr>
    <w:rPr>
      <w:sz w:val="22"/>
      <w:lang w:val="vi-VN" w:eastAsia="vi-VN"/>
    </w:rPr>
  </w:style>
  <w:style w:type="paragraph" w:customStyle="1" w:styleId="font16">
    <w:name w:val="font16"/>
    <w:basedOn w:val="Normal"/>
    <w:rsid w:val="005D0B27"/>
    <w:pPr>
      <w:spacing w:before="100" w:beforeAutospacing="1" w:after="100" w:afterAutospacing="1"/>
    </w:pPr>
    <w:rPr>
      <w:sz w:val="14"/>
      <w:szCs w:val="14"/>
      <w:lang w:val="vi-VN" w:eastAsia="vi-VN"/>
    </w:rPr>
  </w:style>
  <w:style w:type="paragraph" w:customStyle="1" w:styleId="xl66">
    <w:name w:val="xl66"/>
    <w:basedOn w:val="Normal"/>
    <w:rsid w:val="005D0B27"/>
    <w:pPr>
      <w:spacing w:before="100" w:beforeAutospacing="1" w:after="100" w:afterAutospacing="1"/>
      <w:jc w:val="center"/>
      <w:textAlignment w:val="center"/>
    </w:pPr>
    <w:rPr>
      <w:sz w:val="24"/>
      <w:szCs w:val="24"/>
      <w:lang w:val="vi-VN" w:eastAsia="vi-VN"/>
    </w:rPr>
  </w:style>
  <w:style w:type="paragraph" w:customStyle="1" w:styleId="xl67">
    <w:name w:val="xl67"/>
    <w:basedOn w:val="Normal"/>
    <w:rsid w:val="005D0B27"/>
    <w:pPr>
      <w:pBdr>
        <w:top w:val="single" w:sz="4" w:space="0" w:color="auto"/>
        <w:left w:val="single" w:sz="4" w:space="0" w:color="auto"/>
        <w:right w:val="single" w:sz="4" w:space="0" w:color="auto"/>
      </w:pBdr>
      <w:spacing w:before="100" w:beforeAutospacing="1" w:after="100" w:afterAutospacing="1"/>
      <w:jc w:val="center"/>
      <w:textAlignment w:val="center"/>
    </w:pPr>
    <w:rPr>
      <w:b/>
      <w:bCs/>
      <w:sz w:val="26"/>
      <w:szCs w:val="26"/>
      <w:lang w:val="vi-VN" w:eastAsia="vi-VN"/>
    </w:rPr>
  </w:style>
  <w:style w:type="paragraph" w:customStyle="1" w:styleId="xl68">
    <w:name w:val="xl68"/>
    <w:basedOn w:val="Normal"/>
    <w:rsid w:val="005D0B27"/>
    <w:pPr>
      <w:spacing w:before="100" w:beforeAutospacing="1" w:after="100" w:afterAutospacing="1"/>
      <w:jc w:val="center"/>
      <w:textAlignment w:val="center"/>
    </w:pPr>
    <w:rPr>
      <w:b/>
      <w:bCs/>
      <w:sz w:val="24"/>
      <w:szCs w:val="24"/>
      <w:lang w:val="vi-VN" w:eastAsia="vi-VN"/>
    </w:rPr>
  </w:style>
  <w:style w:type="paragraph" w:customStyle="1" w:styleId="xl69">
    <w:name w:val="xl69"/>
    <w:basedOn w:val="Normal"/>
    <w:rsid w:val="005D0B27"/>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lang w:val="vi-VN" w:eastAsia="vi-VN"/>
    </w:rPr>
  </w:style>
  <w:style w:type="paragraph" w:customStyle="1" w:styleId="xl70">
    <w:name w:val="xl70"/>
    <w:basedOn w:val="Normal"/>
    <w:rsid w:val="005D0B27"/>
    <w:pPr>
      <w:pBdr>
        <w:top w:val="single" w:sz="4" w:space="0" w:color="F2F2F2"/>
        <w:left w:val="single" w:sz="4" w:space="0" w:color="auto"/>
        <w:bottom w:val="single" w:sz="4" w:space="0" w:color="F2F2F2"/>
        <w:right w:val="single" w:sz="4" w:space="0" w:color="auto"/>
      </w:pBdr>
      <w:spacing w:before="100" w:beforeAutospacing="1" w:after="100" w:afterAutospacing="1"/>
      <w:textAlignment w:val="center"/>
    </w:pPr>
    <w:rPr>
      <w:sz w:val="28"/>
      <w:szCs w:val="28"/>
      <w:lang w:val="vi-VN" w:eastAsia="vi-VN"/>
    </w:rPr>
  </w:style>
  <w:style w:type="paragraph" w:customStyle="1" w:styleId="xl71">
    <w:name w:val="xl71"/>
    <w:basedOn w:val="Normal"/>
    <w:rsid w:val="005D0B27"/>
    <w:pPr>
      <w:pBdr>
        <w:top w:val="single" w:sz="4" w:space="0" w:color="F2F2F2"/>
        <w:left w:val="single" w:sz="4" w:space="0" w:color="auto"/>
        <w:bottom w:val="single" w:sz="4" w:space="0" w:color="F2F2F2"/>
        <w:right w:val="single" w:sz="4" w:space="0" w:color="auto"/>
      </w:pBdr>
      <w:spacing w:before="100" w:beforeAutospacing="1" w:after="100" w:afterAutospacing="1"/>
      <w:jc w:val="center"/>
      <w:textAlignment w:val="center"/>
    </w:pPr>
    <w:rPr>
      <w:sz w:val="28"/>
      <w:szCs w:val="28"/>
      <w:lang w:val="vi-VN" w:eastAsia="vi-VN"/>
    </w:rPr>
  </w:style>
  <w:style w:type="paragraph" w:customStyle="1" w:styleId="xl72">
    <w:name w:val="xl72"/>
    <w:basedOn w:val="Normal"/>
    <w:rsid w:val="005D0B27"/>
    <w:pPr>
      <w:spacing w:before="100" w:beforeAutospacing="1" w:after="100" w:afterAutospacing="1"/>
      <w:textAlignment w:val="center"/>
    </w:pPr>
    <w:rPr>
      <w:rFonts w:ascii="Arial" w:hAnsi="Arial" w:cs="Arial"/>
      <w:sz w:val="24"/>
      <w:szCs w:val="24"/>
      <w:lang w:val="vi-VN" w:eastAsia="vi-VN"/>
    </w:rPr>
  </w:style>
  <w:style w:type="paragraph" w:customStyle="1" w:styleId="xl73">
    <w:name w:val="xl73"/>
    <w:basedOn w:val="Normal"/>
    <w:rsid w:val="005D0B27"/>
    <w:pPr>
      <w:pBdr>
        <w:top w:val="single" w:sz="4" w:space="0" w:color="F2F2F2"/>
        <w:left w:val="single" w:sz="4" w:space="0" w:color="auto"/>
        <w:bottom w:val="single" w:sz="4" w:space="0" w:color="F2F2F2"/>
        <w:right w:val="single" w:sz="4" w:space="0" w:color="auto"/>
      </w:pBdr>
      <w:spacing w:before="100" w:beforeAutospacing="1" w:after="100" w:afterAutospacing="1"/>
      <w:textAlignment w:val="center"/>
    </w:pPr>
    <w:rPr>
      <w:sz w:val="28"/>
      <w:szCs w:val="28"/>
      <w:lang w:val="vi-VN" w:eastAsia="vi-VN"/>
    </w:rPr>
  </w:style>
  <w:style w:type="paragraph" w:customStyle="1" w:styleId="xl74">
    <w:name w:val="xl74"/>
    <w:basedOn w:val="Normal"/>
    <w:rsid w:val="005D0B27"/>
    <w:pPr>
      <w:pBdr>
        <w:top w:val="single" w:sz="4" w:space="0" w:color="F2F2F2"/>
        <w:left w:val="single" w:sz="4" w:space="0" w:color="auto"/>
        <w:bottom w:val="single" w:sz="4" w:space="0" w:color="F2F2F2"/>
        <w:right w:val="single" w:sz="4" w:space="0" w:color="auto"/>
      </w:pBdr>
      <w:spacing w:before="100" w:beforeAutospacing="1" w:after="100" w:afterAutospacing="1"/>
      <w:jc w:val="right"/>
      <w:textAlignment w:val="center"/>
    </w:pPr>
    <w:rPr>
      <w:i/>
      <w:iCs/>
      <w:sz w:val="28"/>
      <w:szCs w:val="28"/>
      <w:lang w:val="vi-VN" w:eastAsia="vi-VN"/>
    </w:rPr>
  </w:style>
  <w:style w:type="paragraph" w:customStyle="1" w:styleId="xl75">
    <w:name w:val="xl75"/>
    <w:basedOn w:val="Normal"/>
    <w:rsid w:val="005D0B27"/>
    <w:pPr>
      <w:spacing w:before="100" w:beforeAutospacing="1" w:after="100" w:afterAutospacing="1"/>
    </w:pPr>
    <w:rPr>
      <w:sz w:val="24"/>
      <w:szCs w:val="24"/>
      <w:lang w:val="vi-VN" w:eastAsia="vi-VN"/>
    </w:rPr>
  </w:style>
  <w:style w:type="paragraph" w:customStyle="1" w:styleId="xl76">
    <w:name w:val="xl76"/>
    <w:basedOn w:val="Normal"/>
    <w:rsid w:val="005D0B27"/>
    <w:pPr>
      <w:spacing w:before="100" w:beforeAutospacing="1" w:after="100" w:afterAutospacing="1"/>
      <w:jc w:val="center"/>
      <w:textAlignment w:val="center"/>
    </w:pPr>
    <w:rPr>
      <w:sz w:val="24"/>
      <w:szCs w:val="24"/>
      <w:lang w:val="vi-VN" w:eastAsia="vi-VN"/>
    </w:rPr>
  </w:style>
  <w:style w:type="paragraph" w:customStyle="1" w:styleId="xl77">
    <w:name w:val="xl77"/>
    <w:basedOn w:val="Normal"/>
    <w:rsid w:val="005D0B27"/>
    <w:pPr>
      <w:spacing w:before="100" w:beforeAutospacing="1" w:after="100" w:afterAutospacing="1"/>
    </w:pPr>
    <w:rPr>
      <w:sz w:val="28"/>
      <w:szCs w:val="28"/>
      <w:lang w:val="vi-VN" w:eastAsia="vi-VN"/>
    </w:rPr>
  </w:style>
  <w:style w:type="paragraph" w:customStyle="1" w:styleId="xl78">
    <w:name w:val="xl78"/>
    <w:basedOn w:val="Normal"/>
    <w:rsid w:val="005D0B27"/>
    <w:pPr>
      <w:spacing w:before="100" w:beforeAutospacing="1" w:after="100" w:afterAutospacing="1"/>
      <w:textAlignment w:val="center"/>
    </w:pPr>
    <w:rPr>
      <w:sz w:val="24"/>
      <w:szCs w:val="24"/>
      <w:lang w:val="vi-VN" w:eastAsia="vi-VN"/>
    </w:rPr>
  </w:style>
  <w:style w:type="paragraph" w:customStyle="1" w:styleId="xl79">
    <w:name w:val="xl79"/>
    <w:basedOn w:val="Normal"/>
    <w:rsid w:val="005D0B27"/>
    <w:pPr>
      <w:spacing w:before="100" w:beforeAutospacing="1" w:after="100" w:afterAutospacing="1"/>
    </w:pPr>
    <w:rPr>
      <w:sz w:val="24"/>
      <w:szCs w:val="24"/>
      <w:lang w:val="vi-VN" w:eastAsia="vi-VN"/>
    </w:rPr>
  </w:style>
  <w:style w:type="paragraph" w:customStyle="1" w:styleId="xl80">
    <w:name w:val="xl80"/>
    <w:basedOn w:val="Normal"/>
    <w:rsid w:val="005D0B27"/>
    <w:pPr>
      <w:spacing w:before="100" w:beforeAutospacing="1" w:after="100" w:afterAutospacing="1"/>
    </w:pPr>
    <w:rPr>
      <w:sz w:val="24"/>
      <w:szCs w:val="24"/>
      <w:lang w:val="vi-VN" w:eastAsia="vi-VN"/>
    </w:rPr>
  </w:style>
  <w:style w:type="paragraph" w:customStyle="1" w:styleId="xl81">
    <w:name w:val="xl81"/>
    <w:basedOn w:val="Normal"/>
    <w:rsid w:val="005D0B27"/>
    <w:pPr>
      <w:pBdr>
        <w:top w:val="single" w:sz="4" w:space="0" w:color="auto"/>
        <w:left w:val="single" w:sz="4" w:space="0" w:color="auto"/>
        <w:right w:val="single" w:sz="4" w:space="0" w:color="auto"/>
      </w:pBdr>
      <w:spacing w:before="100" w:beforeAutospacing="1" w:after="100" w:afterAutospacing="1"/>
      <w:jc w:val="center"/>
      <w:textAlignment w:val="center"/>
    </w:pPr>
    <w:rPr>
      <w:b/>
      <w:bCs/>
      <w:sz w:val="24"/>
      <w:szCs w:val="24"/>
      <w:lang w:val="vi-VN" w:eastAsia="vi-VN"/>
    </w:rPr>
  </w:style>
  <w:style w:type="paragraph" w:customStyle="1" w:styleId="xl82">
    <w:name w:val="xl82"/>
    <w:basedOn w:val="Normal"/>
    <w:rsid w:val="005D0B27"/>
    <w:pPr>
      <w:pBdr>
        <w:top w:val="single" w:sz="4" w:space="0" w:color="F2F2F2"/>
        <w:left w:val="single" w:sz="4" w:space="0" w:color="auto"/>
        <w:bottom w:val="single" w:sz="4" w:space="0" w:color="F2F2F2"/>
        <w:right w:val="single" w:sz="4" w:space="0" w:color="auto"/>
      </w:pBdr>
      <w:spacing w:before="100" w:beforeAutospacing="1" w:after="100" w:afterAutospacing="1"/>
      <w:jc w:val="center"/>
      <w:textAlignment w:val="center"/>
    </w:pPr>
    <w:rPr>
      <w:sz w:val="24"/>
      <w:szCs w:val="24"/>
      <w:lang w:val="vi-VN" w:eastAsia="vi-VN"/>
    </w:rPr>
  </w:style>
  <w:style w:type="paragraph" w:customStyle="1" w:styleId="xl83">
    <w:name w:val="xl83"/>
    <w:basedOn w:val="Normal"/>
    <w:rsid w:val="005D0B27"/>
    <w:pPr>
      <w:pBdr>
        <w:top w:val="single" w:sz="4" w:space="0" w:color="F2F2F2"/>
        <w:left w:val="single" w:sz="4" w:space="0" w:color="auto"/>
        <w:bottom w:val="single" w:sz="4" w:space="0" w:color="F2F2F2"/>
        <w:right w:val="single" w:sz="4" w:space="0" w:color="auto"/>
      </w:pBdr>
      <w:spacing w:before="100" w:beforeAutospacing="1" w:after="100" w:afterAutospacing="1"/>
      <w:jc w:val="center"/>
      <w:textAlignment w:val="center"/>
    </w:pPr>
    <w:rPr>
      <w:i/>
      <w:iCs/>
      <w:sz w:val="24"/>
      <w:szCs w:val="24"/>
      <w:lang w:val="vi-VN" w:eastAsia="vi-VN"/>
    </w:rPr>
  </w:style>
  <w:style w:type="paragraph" w:customStyle="1" w:styleId="xl84">
    <w:name w:val="xl84"/>
    <w:basedOn w:val="Normal"/>
    <w:rsid w:val="005D0B27"/>
    <w:pPr>
      <w:pBdr>
        <w:top w:val="single" w:sz="4" w:space="0" w:color="F2F2F2"/>
        <w:left w:val="single" w:sz="4" w:space="0" w:color="auto"/>
        <w:bottom w:val="single" w:sz="4" w:space="0" w:color="F2F2F2"/>
        <w:right w:val="single" w:sz="4" w:space="0" w:color="auto"/>
      </w:pBdr>
      <w:spacing w:before="100" w:beforeAutospacing="1" w:after="100" w:afterAutospacing="1"/>
      <w:jc w:val="center"/>
    </w:pPr>
    <w:rPr>
      <w:sz w:val="24"/>
      <w:szCs w:val="24"/>
      <w:lang w:val="vi-VN" w:eastAsia="vi-VN"/>
    </w:rPr>
  </w:style>
  <w:style w:type="paragraph" w:customStyle="1" w:styleId="xl85">
    <w:name w:val="xl85"/>
    <w:basedOn w:val="Normal"/>
    <w:rsid w:val="005D0B27"/>
    <w:pPr>
      <w:pBdr>
        <w:top w:val="single" w:sz="4" w:space="0" w:color="F2F2F2"/>
        <w:left w:val="single" w:sz="4" w:space="0" w:color="auto"/>
        <w:bottom w:val="single" w:sz="4" w:space="0" w:color="F2F2F2"/>
        <w:right w:val="single" w:sz="4" w:space="0" w:color="auto"/>
      </w:pBdr>
      <w:spacing w:before="100" w:beforeAutospacing="1" w:after="100" w:afterAutospacing="1"/>
      <w:jc w:val="center"/>
      <w:textAlignment w:val="center"/>
    </w:pPr>
    <w:rPr>
      <w:sz w:val="24"/>
      <w:szCs w:val="24"/>
      <w:lang w:val="vi-VN" w:eastAsia="vi-VN"/>
    </w:rPr>
  </w:style>
  <w:style w:type="paragraph" w:customStyle="1" w:styleId="xl86">
    <w:name w:val="xl86"/>
    <w:basedOn w:val="Normal"/>
    <w:rsid w:val="005D0B27"/>
    <w:pPr>
      <w:pBdr>
        <w:top w:val="single" w:sz="4" w:space="0" w:color="F2F2F2"/>
        <w:left w:val="single" w:sz="4" w:space="0" w:color="auto"/>
        <w:bottom w:val="single" w:sz="4" w:space="0" w:color="F2F2F2"/>
        <w:right w:val="single" w:sz="4" w:space="0" w:color="auto"/>
      </w:pBdr>
      <w:spacing w:before="100" w:beforeAutospacing="1" w:after="100" w:afterAutospacing="1"/>
      <w:textAlignment w:val="center"/>
    </w:pPr>
    <w:rPr>
      <w:sz w:val="24"/>
      <w:szCs w:val="24"/>
      <w:lang w:val="vi-VN" w:eastAsia="vi-VN"/>
    </w:rPr>
  </w:style>
  <w:style w:type="paragraph" w:customStyle="1" w:styleId="xl87">
    <w:name w:val="xl87"/>
    <w:basedOn w:val="Normal"/>
    <w:rsid w:val="005D0B27"/>
    <w:pPr>
      <w:pBdr>
        <w:top w:val="single" w:sz="4" w:space="0" w:color="F2F2F2"/>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val="vi-VN" w:eastAsia="vi-VN"/>
    </w:rPr>
  </w:style>
  <w:style w:type="paragraph" w:customStyle="1" w:styleId="xl88">
    <w:name w:val="xl88"/>
    <w:basedOn w:val="Normal"/>
    <w:rsid w:val="005D0B27"/>
    <w:pPr>
      <w:pBdr>
        <w:top w:val="single" w:sz="4" w:space="0" w:color="auto"/>
        <w:left w:val="single" w:sz="4" w:space="0" w:color="auto"/>
        <w:right w:val="single" w:sz="4" w:space="0" w:color="auto"/>
      </w:pBdr>
      <w:spacing w:before="100" w:beforeAutospacing="1" w:after="100" w:afterAutospacing="1"/>
      <w:jc w:val="center"/>
      <w:textAlignment w:val="center"/>
    </w:pPr>
    <w:rPr>
      <w:b/>
      <w:bCs/>
      <w:sz w:val="28"/>
      <w:szCs w:val="28"/>
      <w:lang w:val="vi-VN" w:eastAsia="vi-VN"/>
    </w:rPr>
  </w:style>
  <w:style w:type="paragraph" w:customStyle="1" w:styleId="xl89">
    <w:name w:val="xl89"/>
    <w:basedOn w:val="Normal"/>
    <w:rsid w:val="005D0B27"/>
    <w:pPr>
      <w:pBdr>
        <w:top w:val="single" w:sz="4" w:space="0" w:color="auto"/>
        <w:left w:val="single" w:sz="4" w:space="0" w:color="auto"/>
        <w:right w:val="single" w:sz="4" w:space="0" w:color="auto"/>
      </w:pBdr>
      <w:spacing w:before="100" w:beforeAutospacing="1" w:after="100" w:afterAutospacing="1"/>
      <w:jc w:val="center"/>
      <w:textAlignment w:val="center"/>
    </w:pPr>
    <w:rPr>
      <w:b/>
      <w:bCs/>
      <w:sz w:val="28"/>
      <w:szCs w:val="28"/>
      <w:lang w:val="vi-VN" w:eastAsia="vi-VN"/>
    </w:rPr>
  </w:style>
  <w:style w:type="paragraph" w:customStyle="1" w:styleId="xl90">
    <w:name w:val="xl90"/>
    <w:basedOn w:val="Normal"/>
    <w:rsid w:val="005D0B27"/>
    <w:pPr>
      <w:pBdr>
        <w:top w:val="single" w:sz="4" w:space="0" w:color="F2F2F2"/>
        <w:left w:val="single" w:sz="4" w:space="0" w:color="auto"/>
        <w:bottom w:val="single" w:sz="4" w:space="0" w:color="F2F2F2"/>
        <w:right w:val="single" w:sz="4" w:space="0" w:color="auto"/>
      </w:pBdr>
      <w:spacing w:before="100" w:beforeAutospacing="1" w:after="100" w:afterAutospacing="1"/>
      <w:textAlignment w:val="center"/>
    </w:pPr>
    <w:rPr>
      <w:sz w:val="28"/>
      <w:szCs w:val="28"/>
      <w:lang w:val="vi-VN" w:eastAsia="vi-VN"/>
    </w:rPr>
  </w:style>
  <w:style w:type="paragraph" w:customStyle="1" w:styleId="xl91">
    <w:name w:val="xl91"/>
    <w:basedOn w:val="Normal"/>
    <w:rsid w:val="005D0B27"/>
    <w:pPr>
      <w:pBdr>
        <w:top w:val="single" w:sz="4" w:space="0" w:color="F2F2F2"/>
        <w:left w:val="single" w:sz="4" w:space="0" w:color="auto"/>
        <w:bottom w:val="single" w:sz="4" w:space="0" w:color="auto"/>
        <w:right w:val="single" w:sz="4" w:space="0" w:color="auto"/>
      </w:pBdr>
      <w:spacing w:before="100" w:beforeAutospacing="1" w:after="100" w:afterAutospacing="1"/>
      <w:textAlignment w:val="center"/>
    </w:pPr>
    <w:rPr>
      <w:sz w:val="28"/>
      <w:szCs w:val="28"/>
      <w:lang w:val="vi-VN" w:eastAsia="vi-VN"/>
    </w:rPr>
  </w:style>
  <w:style w:type="paragraph" w:customStyle="1" w:styleId="xl92">
    <w:name w:val="xl92"/>
    <w:basedOn w:val="Normal"/>
    <w:rsid w:val="005D0B27"/>
    <w:pPr>
      <w:pBdr>
        <w:top w:val="single" w:sz="4" w:space="0" w:color="F2F2F2"/>
        <w:left w:val="single" w:sz="4" w:space="0" w:color="auto"/>
        <w:bottom w:val="single" w:sz="4" w:space="0" w:color="F2F2F2"/>
        <w:right w:val="single" w:sz="4" w:space="0" w:color="auto"/>
      </w:pBdr>
      <w:spacing w:before="100" w:beforeAutospacing="1" w:after="100" w:afterAutospacing="1"/>
    </w:pPr>
    <w:rPr>
      <w:sz w:val="28"/>
      <w:szCs w:val="28"/>
      <w:lang w:val="vi-VN" w:eastAsia="vi-VN"/>
    </w:rPr>
  </w:style>
  <w:style w:type="paragraph" w:customStyle="1" w:styleId="xl93">
    <w:name w:val="xl93"/>
    <w:basedOn w:val="Normal"/>
    <w:rsid w:val="005D0B27"/>
    <w:pPr>
      <w:pBdr>
        <w:left w:val="single" w:sz="4" w:space="0" w:color="auto"/>
        <w:bottom w:val="single" w:sz="4" w:space="0" w:color="F2F2F2"/>
        <w:right w:val="single" w:sz="4" w:space="0" w:color="auto"/>
      </w:pBdr>
      <w:spacing w:before="100" w:beforeAutospacing="1" w:after="100" w:afterAutospacing="1"/>
      <w:jc w:val="center"/>
      <w:textAlignment w:val="center"/>
    </w:pPr>
    <w:rPr>
      <w:sz w:val="24"/>
      <w:szCs w:val="24"/>
      <w:lang w:val="vi-VN" w:eastAsia="vi-VN"/>
    </w:rPr>
  </w:style>
  <w:style w:type="paragraph" w:customStyle="1" w:styleId="xl94">
    <w:name w:val="xl94"/>
    <w:basedOn w:val="Normal"/>
    <w:rsid w:val="005D0B27"/>
    <w:pPr>
      <w:pBdr>
        <w:top w:val="single" w:sz="4" w:space="0" w:color="F2F2F2"/>
        <w:left w:val="single" w:sz="4" w:space="0" w:color="auto"/>
        <w:bottom w:val="single" w:sz="4" w:space="0" w:color="auto"/>
        <w:right w:val="single" w:sz="4" w:space="0" w:color="auto"/>
      </w:pBdr>
      <w:spacing w:before="100" w:beforeAutospacing="1" w:after="100" w:afterAutospacing="1"/>
      <w:jc w:val="center"/>
      <w:textAlignment w:val="center"/>
    </w:pPr>
    <w:rPr>
      <w:sz w:val="28"/>
      <w:szCs w:val="28"/>
      <w:lang w:val="vi-VN" w:eastAsia="vi-VN"/>
    </w:rPr>
  </w:style>
  <w:style w:type="paragraph" w:customStyle="1" w:styleId="xl95">
    <w:name w:val="xl95"/>
    <w:basedOn w:val="Normal"/>
    <w:rsid w:val="005D0B27"/>
    <w:pPr>
      <w:spacing w:before="100" w:beforeAutospacing="1" w:after="100" w:afterAutospacing="1"/>
      <w:jc w:val="center"/>
    </w:pPr>
    <w:rPr>
      <w:sz w:val="28"/>
      <w:szCs w:val="28"/>
      <w:lang w:val="vi-VN" w:eastAsia="vi-VN"/>
    </w:rPr>
  </w:style>
  <w:style w:type="paragraph" w:customStyle="1" w:styleId="xl96">
    <w:name w:val="xl96"/>
    <w:basedOn w:val="Normal"/>
    <w:rsid w:val="005D0B27"/>
    <w:pPr>
      <w:pBdr>
        <w:left w:val="single" w:sz="4" w:space="0" w:color="auto"/>
        <w:bottom w:val="single" w:sz="4" w:space="0" w:color="F2F2F2"/>
        <w:right w:val="single" w:sz="4" w:space="0" w:color="auto"/>
      </w:pBdr>
      <w:spacing w:before="100" w:beforeAutospacing="1" w:after="100" w:afterAutospacing="1"/>
      <w:jc w:val="center"/>
      <w:textAlignment w:val="center"/>
    </w:pPr>
    <w:rPr>
      <w:sz w:val="28"/>
      <w:szCs w:val="28"/>
      <w:lang w:val="vi-VN" w:eastAsia="vi-VN"/>
    </w:rPr>
  </w:style>
  <w:style w:type="paragraph" w:customStyle="1" w:styleId="xl97">
    <w:name w:val="xl97"/>
    <w:basedOn w:val="Normal"/>
    <w:rsid w:val="005D0B27"/>
    <w:pPr>
      <w:pBdr>
        <w:left w:val="single" w:sz="4" w:space="0" w:color="auto"/>
        <w:bottom w:val="single" w:sz="4" w:space="0" w:color="F2F2F2"/>
        <w:right w:val="single" w:sz="4" w:space="0" w:color="auto"/>
      </w:pBdr>
      <w:spacing w:before="100" w:beforeAutospacing="1" w:after="100" w:afterAutospacing="1"/>
      <w:textAlignment w:val="center"/>
    </w:pPr>
    <w:rPr>
      <w:sz w:val="28"/>
      <w:szCs w:val="28"/>
      <w:lang w:val="vi-VN" w:eastAsia="vi-VN"/>
    </w:rPr>
  </w:style>
  <w:style w:type="paragraph" w:customStyle="1" w:styleId="xl98">
    <w:name w:val="xl98"/>
    <w:basedOn w:val="Normal"/>
    <w:rsid w:val="005D0B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lang w:val="vi-VN" w:eastAsia="vi-VN"/>
    </w:rPr>
  </w:style>
  <w:style w:type="paragraph" w:customStyle="1" w:styleId="xl99">
    <w:name w:val="xl99"/>
    <w:basedOn w:val="Normal"/>
    <w:rsid w:val="005D0B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lang w:val="vi-VN" w:eastAsia="vi-VN"/>
    </w:rPr>
  </w:style>
  <w:style w:type="paragraph" w:customStyle="1" w:styleId="xl100">
    <w:name w:val="xl100"/>
    <w:basedOn w:val="Normal"/>
    <w:rsid w:val="005D0B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vi-VN" w:eastAsia="vi-VN"/>
    </w:rPr>
  </w:style>
  <w:style w:type="paragraph" w:customStyle="1" w:styleId="xl101">
    <w:name w:val="xl101"/>
    <w:basedOn w:val="Normal"/>
    <w:rsid w:val="005D0B27"/>
    <w:pPr>
      <w:pBdr>
        <w:top w:val="single" w:sz="4" w:space="0" w:color="F2F2F2"/>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val="vi-VN" w:eastAsia="vi-VN"/>
    </w:rPr>
  </w:style>
  <w:style w:type="paragraph" w:customStyle="1" w:styleId="xl102">
    <w:name w:val="xl102"/>
    <w:basedOn w:val="Normal"/>
    <w:rsid w:val="005D0B27"/>
    <w:pPr>
      <w:pBdr>
        <w:top w:val="single" w:sz="4" w:space="0" w:color="F2F2F2"/>
        <w:left w:val="single" w:sz="4" w:space="0" w:color="auto"/>
        <w:bottom w:val="single" w:sz="4" w:space="0" w:color="F2F2F2"/>
        <w:right w:val="single" w:sz="4" w:space="0" w:color="auto"/>
      </w:pBdr>
      <w:shd w:val="clear" w:color="000000" w:fill="FFFFFF"/>
      <w:spacing w:before="100" w:beforeAutospacing="1" w:after="100" w:afterAutospacing="1"/>
      <w:textAlignment w:val="center"/>
    </w:pPr>
    <w:rPr>
      <w:sz w:val="28"/>
      <w:szCs w:val="28"/>
      <w:lang w:val="vi-VN" w:eastAsia="vi-VN"/>
    </w:rPr>
  </w:style>
  <w:style w:type="paragraph" w:customStyle="1" w:styleId="xl103">
    <w:name w:val="xl103"/>
    <w:basedOn w:val="Normal"/>
    <w:rsid w:val="005D0B27"/>
    <w:pPr>
      <w:spacing w:before="100" w:beforeAutospacing="1" w:after="100" w:afterAutospacing="1"/>
      <w:textAlignment w:val="center"/>
    </w:pPr>
    <w:rPr>
      <w:b/>
      <w:bCs/>
      <w:sz w:val="28"/>
      <w:szCs w:val="28"/>
      <w:lang w:val="vi-VN" w:eastAsia="vi-VN"/>
    </w:rPr>
  </w:style>
  <w:style w:type="paragraph" w:customStyle="1" w:styleId="xl104">
    <w:name w:val="xl104"/>
    <w:basedOn w:val="Normal"/>
    <w:rsid w:val="005D0B27"/>
    <w:pPr>
      <w:pBdr>
        <w:bottom w:val="single" w:sz="4" w:space="0" w:color="auto"/>
      </w:pBdr>
      <w:spacing w:before="100" w:beforeAutospacing="1" w:after="100" w:afterAutospacing="1"/>
      <w:jc w:val="center"/>
      <w:textAlignment w:val="center"/>
    </w:pPr>
    <w:rPr>
      <w:b/>
      <w:bCs/>
      <w:sz w:val="24"/>
      <w:szCs w:val="24"/>
      <w:lang w:val="vi-VN" w:eastAsia="vi-VN"/>
    </w:rPr>
  </w:style>
  <w:style w:type="paragraph" w:customStyle="1" w:styleId="xl105">
    <w:name w:val="xl105"/>
    <w:basedOn w:val="Normal"/>
    <w:rsid w:val="005D0B27"/>
    <w:pPr>
      <w:pBdr>
        <w:top w:val="single" w:sz="4" w:space="0" w:color="F2F2F2"/>
        <w:left w:val="single" w:sz="4" w:space="0" w:color="auto"/>
        <w:bottom w:val="single" w:sz="4" w:space="0" w:color="F2F2F2"/>
        <w:right w:val="single" w:sz="4" w:space="0" w:color="auto"/>
      </w:pBdr>
      <w:spacing w:before="100" w:beforeAutospacing="1" w:after="100" w:afterAutospacing="1"/>
      <w:textAlignment w:val="center"/>
    </w:pPr>
    <w:rPr>
      <w:sz w:val="24"/>
      <w:szCs w:val="24"/>
      <w:lang w:val="vi-VN" w:eastAsia="vi-VN"/>
    </w:rPr>
  </w:style>
  <w:style w:type="paragraph" w:customStyle="1" w:styleId="xl106">
    <w:name w:val="xl106"/>
    <w:basedOn w:val="Normal"/>
    <w:rsid w:val="005D0B27"/>
    <w:pPr>
      <w:pBdr>
        <w:top w:val="single" w:sz="4" w:space="0" w:color="F2F2F2"/>
        <w:left w:val="single" w:sz="4" w:space="0" w:color="auto"/>
        <w:bottom w:val="single" w:sz="4" w:space="0" w:color="F2F2F2"/>
        <w:right w:val="single" w:sz="4" w:space="0" w:color="auto"/>
      </w:pBdr>
      <w:spacing w:before="100" w:beforeAutospacing="1" w:after="100" w:afterAutospacing="1"/>
      <w:textAlignment w:val="center"/>
    </w:pPr>
    <w:rPr>
      <w:i/>
      <w:iCs/>
      <w:sz w:val="28"/>
      <w:szCs w:val="28"/>
      <w:lang w:val="vi-VN" w:eastAsia="vi-VN"/>
    </w:rPr>
  </w:style>
  <w:style w:type="paragraph" w:customStyle="1" w:styleId="xl107">
    <w:name w:val="xl107"/>
    <w:basedOn w:val="Normal"/>
    <w:rsid w:val="005D0B27"/>
    <w:pPr>
      <w:pBdr>
        <w:top w:val="single" w:sz="4" w:space="0" w:color="F2F2F2"/>
        <w:left w:val="single" w:sz="4" w:space="0" w:color="auto"/>
        <w:bottom w:val="single" w:sz="4" w:space="0" w:color="F2F2F2"/>
        <w:right w:val="single" w:sz="4" w:space="0" w:color="auto"/>
      </w:pBdr>
      <w:spacing w:before="100" w:beforeAutospacing="1" w:after="100" w:afterAutospacing="1"/>
      <w:textAlignment w:val="center"/>
    </w:pPr>
    <w:rPr>
      <w:b/>
      <w:bCs/>
      <w:i/>
      <w:iCs/>
      <w:sz w:val="28"/>
      <w:szCs w:val="28"/>
      <w:lang w:val="vi-VN" w:eastAsia="vi-VN"/>
    </w:rPr>
  </w:style>
  <w:style w:type="paragraph" w:customStyle="1" w:styleId="xl108">
    <w:name w:val="xl108"/>
    <w:basedOn w:val="Normal"/>
    <w:rsid w:val="005D0B27"/>
    <w:pPr>
      <w:pBdr>
        <w:top w:val="single" w:sz="4" w:space="0" w:color="F2F2F2"/>
        <w:left w:val="single" w:sz="4" w:space="0" w:color="auto"/>
        <w:bottom w:val="single" w:sz="4" w:space="0" w:color="auto"/>
        <w:right w:val="single" w:sz="4" w:space="0" w:color="auto"/>
      </w:pBdr>
      <w:spacing w:before="100" w:beforeAutospacing="1" w:after="100" w:afterAutospacing="1"/>
      <w:jc w:val="right"/>
      <w:textAlignment w:val="center"/>
    </w:pPr>
    <w:rPr>
      <w:sz w:val="28"/>
      <w:szCs w:val="28"/>
      <w:lang w:val="vi-VN" w:eastAsia="vi-VN"/>
    </w:rPr>
  </w:style>
  <w:style w:type="paragraph" w:customStyle="1" w:styleId="xl109">
    <w:name w:val="xl109"/>
    <w:basedOn w:val="Normal"/>
    <w:rsid w:val="005D0B27"/>
    <w:pPr>
      <w:pBdr>
        <w:top w:val="single" w:sz="4" w:space="0" w:color="F2F2F2"/>
        <w:left w:val="single" w:sz="4" w:space="0" w:color="auto"/>
        <w:bottom w:val="single" w:sz="4" w:space="0" w:color="F2F2F2"/>
        <w:right w:val="single" w:sz="4" w:space="0" w:color="auto"/>
      </w:pBdr>
      <w:spacing w:before="100" w:beforeAutospacing="1" w:after="100" w:afterAutospacing="1"/>
      <w:textAlignment w:val="center"/>
    </w:pPr>
    <w:rPr>
      <w:sz w:val="24"/>
      <w:szCs w:val="24"/>
      <w:lang w:val="vi-VN" w:eastAsia="vi-VN"/>
    </w:rPr>
  </w:style>
  <w:style w:type="paragraph" w:customStyle="1" w:styleId="xl110">
    <w:name w:val="xl110"/>
    <w:basedOn w:val="Normal"/>
    <w:rsid w:val="005D0B27"/>
    <w:pPr>
      <w:pBdr>
        <w:top w:val="single" w:sz="4" w:space="0" w:color="F2F2F2"/>
        <w:left w:val="single" w:sz="4" w:space="0" w:color="auto"/>
        <w:bottom w:val="single" w:sz="4" w:space="0" w:color="auto"/>
        <w:right w:val="single" w:sz="4" w:space="0" w:color="auto"/>
      </w:pBdr>
      <w:spacing w:before="100" w:beforeAutospacing="1" w:after="100" w:afterAutospacing="1"/>
      <w:textAlignment w:val="center"/>
    </w:pPr>
    <w:rPr>
      <w:sz w:val="28"/>
      <w:szCs w:val="28"/>
      <w:lang w:val="vi-VN" w:eastAsia="vi-VN"/>
    </w:rPr>
  </w:style>
  <w:style w:type="paragraph" w:customStyle="1" w:styleId="xl111">
    <w:name w:val="xl111"/>
    <w:basedOn w:val="Normal"/>
    <w:rsid w:val="005D0B27"/>
    <w:pPr>
      <w:pBdr>
        <w:top w:val="single" w:sz="4" w:space="0" w:color="F2F2F2"/>
        <w:left w:val="single" w:sz="4" w:space="0" w:color="auto"/>
        <w:bottom w:val="single" w:sz="4" w:space="0" w:color="F2F2F2"/>
        <w:right w:val="single" w:sz="4" w:space="0" w:color="auto"/>
      </w:pBdr>
      <w:spacing w:before="100" w:beforeAutospacing="1" w:after="100" w:afterAutospacing="1"/>
    </w:pPr>
    <w:rPr>
      <w:sz w:val="28"/>
      <w:szCs w:val="28"/>
      <w:lang w:val="vi-VN" w:eastAsia="vi-VN"/>
    </w:rPr>
  </w:style>
  <w:style w:type="paragraph" w:customStyle="1" w:styleId="xl112">
    <w:name w:val="xl112"/>
    <w:basedOn w:val="Normal"/>
    <w:rsid w:val="005D0B27"/>
    <w:pPr>
      <w:pBdr>
        <w:left w:val="single" w:sz="4" w:space="0" w:color="auto"/>
        <w:bottom w:val="single" w:sz="4" w:space="0" w:color="F2F2F2"/>
        <w:right w:val="single" w:sz="4" w:space="0" w:color="auto"/>
      </w:pBdr>
      <w:spacing w:before="100" w:beforeAutospacing="1" w:after="100" w:afterAutospacing="1"/>
      <w:textAlignment w:val="center"/>
    </w:pPr>
    <w:rPr>
      <w:sz w:val="24"/>
      <w:szCs w:val="24"/>
      <w:lang w:val="vi-VN" w:eastAsia="vi-VN"/>
    </w:rPr>
  </w:style>
  <w:style w:type="paragraph" w:customStyle="1" w:styleId="xl113">
    <w:name w:val="xl113"/>
    <w:basedOn w:val="Normal"/>
    <w:rsid w:val="005D0B27"/>
    <w:pPr>
      <w:pBdr>
        <w:left w:val="single" w:sz="4" w:space="0" w:color="auto"/>
        <w:bottom w:val="single" w:sz="4" w:space="0" w:color="F2F2F2"/>
        <w:right w:val="single" w:sz="4" w:space="0" w:color="auto"/>
      </w:pBdr>
      <w:spacing w:before="100" w:beforeAutospacing="1" w:after="100" w:afterAutospacing="1"/>
      <w:textAlignment w:val="center"/>
    </w:pPr>
    <w:rPr>
      <w:sz w:val="28"/>
      <w:szCs w:val="28"/>
      <w:lang w:val="vi-VN" w:eastAsia="vi-VN"/>
    </w:rPr>
  </w:style>
  <w:style w:type="paragraph" w:customStyle="1" w:styleId="xl114">
    <w:name w:val="xl114"/>
    <w:basedOn w:val="Normal"/>
    <w:rsid w:val="005D0B27"/>
    <w:pPr>
      <w:pBdr>
        <w:left w:val="single" w:sz="4" w:space="0" w:color="auto"/>
        <w:bottom w:val="single" w:sz="4" w:space="0" w:color="F2F2F2"/>
        <w:right w:val="single" w:sz="4" w:space="0" w:color="auto"/>
      </w:pBdr>
      <w:spacing w:before="100" w:beforeAutospacing="1" w:after="100" w:afterAutospacing="1"/>
      <w:textAlignment w:val="center"/>
    </w:pPr>
    <w:rPr>
      <w:sz w:val="24"/>
      <w:szCs w:val="24"/>
      <w:lang w:val="vi-VN" w:eastAsia="vi-VN"/>
    </w:rPr>
  </w:style>
  <w:style w:type="paragraph" w:customStyle="1" w:styleId="xl115">
    <w:name w:val="xl115"/>
    <w:basedOn w:val="Normal"/>
    <w:rsid w:val="005D0B27"/>
    <w:pPr>
      <w:pBdr>
        <w:left w:val="single" w:sz="4" w:space="0" w:color="auto"/>
        <w:bottom w:val="single" w:sz="4" w:space="0" w:color="F2F2F2"/>
        <w:right w:val="single" w:sz="4" w:space="0" w:color="auto"/>
      </w:pBdr>
      <w:spacing w:before="100" w:beforeAutospacing="1" w:after="100" w:afterAutospacing="1"/>
      <w:textAlignment w:val="center"/>
    </w:pPr>
    <w:rPr>
      <w:sz w:val="24"/>
      <w:szCs w:val="24"/>
      <w:lang w:val="vi-VN" w:eastAsia="vi-VN"/>
    </w:rPr>
  </w:style>
  <w:style w:type="paragraph" w:customStyle="1" w:styleId="xl116">
    <w:name w:val="xl116"/>
    <w:basedOn w:val="Normal"/>
    <w:rsid w:val="005D0B27"/>
    <w:pPr>
      <w:pBdr>
        <w:left w:val="single" w:sz="4" w:space="0" w:color="auto"/>
        <w:bottom w:val="single" w:sz="4" w:space="0" w:color="F2F2F2"/>
        <w:right w:val="single" w:sz="4" w:space="0" w:color="auto"/>
      </w:pBdr>
      <w:spacing w:before="100" w:beforeAutospacing="1" w:after="100" w:afterAutospacing="1"/>
      <w:jc w:val="center"/>
      <w:textAlignment w:val="center"/>
    </w:pPr>
    <w:rPr>
      <w:sz w:val="24"/>
      <w:szCs w:val="24"/>
      <w:lang w:val="vi-VN" w:eastAsia="vi-VN"/>
    </w:rPr>
  </w:style>
  <w:style w:type="paragraph" w:customStyle="1" w:styleId="xl117">
    <w:name w:val="xl117"/>
    <w:basedOn w:val="Normal"/>
    <w:rsid w:val="005D0B27"/>
    <w:pPr>
      <w:pBdr>
        <w:top w:val="single" w:sz="4" w:space="0" w:color="F2F2F2"/>
        <w:left w:val="single" w:sz="4" w:space="0" w:color="auto"/>
        <w:bottom w:val="single" w:sz="4" w:space="0" w:color="F2F2F2"/>
        <w:right w:val="single" w:sz="4" w:space="0" w:color="auto"/>
      </w:pBdr>
      <w:spacing w:before="100" w:beforeAutospacing="1" w:after="100" w:afterAutospacing="1"/>
      <w:textAlignment w:val="center"/>
    </w:pPr>
    <w:rPr>
      <w:sz w:val="24"/>
      <w:szCs w:val="24"/>
      <w:lang w:val="vi-VN" w:eastAsia="vi-VN"/>
    </w:rPr>
  </w:style>
  <w:style w:type="paragraph" w:customStyle="1" w:styleId="xl118">
    <w:name w:val="xl118"/>
    <w:basedOn w:val="Normal"/>
    <w:rsid w:val="005D0B27"/>
    <w:pPr>
      <w:pBdr>
        <w:top w:val="single" w:sz="4" w:space="0" w:color="F2F2F2"/>
        <w:left w:val="single" w:sz="4" w:space="0" w:color="auto"/>
        <w:bottom w:val="single" w:sz="4" w:space="0" w:color="F2F2F2"/>
        <w:right w:val="single" w:sz="4" w:space="0" w:color="auto"/>
      </w:pBdr>
      <w:spacing w:before="100" w:beforeAutospacing="1" w:after="100" w:afterAutospacing="1"/>
    </w:pPr>
    <w:rPr>
      <w:b/>
      <w:bCs/>
      <w:i/>
      <w:iCs/>
      <w:sz w:val="28"/>
      <w:szCs w:val="28"/>
      <w:lang w:val="vi-VN" w:eastAsia="vi-VN"/>
    </w:rPr>
  </w:style>
  <w:style w:type="paragraph" w:customStyle="1" w:styleId="xl119">
    <w:name w:val="xl119"/>
    <w:basedOn w:val="Normal"/>
    <w:rsid w:val="005D0B27"/>
    <w:pPr>
      <w:spacing w:before="100" w:beforeAutospacing="1" w:after="100" w:afterAutospacing="1"/>
      <w:jc w:val="center"/>
      <w:textAlignment w:val="center"/>
    </w:pPr>
    <w:rPr>
      <w:color w:val="FF0000"/>
      <w:sz w:val="24"/>
      <w:szCs w:val="24"/>
      <w:lang w:val="vi-VN" w:eastAsia="vi-VN"/>
    </w:rPr>
  </w:style>
  <w:style w:type="paragraph" w:customStyle="1" w:styleId="xl120">
    <w:name w:val="xl120"/>
    <w:basedOn w:val="Normal"/>
    <w:rsid w:val="005D0B27"/>
    <w:pPr>
      <w:pBdr>
        <w:bottom w:val="single" w:sz="4" w:space="0" w:color="auto"/>
      </w:pBdr>
      <w:spacing w:before="100" w:beforeAutospacing="1" w:after="100" w:afterAutospacing="1"/>
      <w:textAlignment w:val="center"/>
    </w:pPr>
    <w:rPr>
      <w:sz w:val="24"/>
      <w:szCs w:val="24"/>
      <w:lang w:val="vi-VN" w:eastAsia="vi-VN"/>
    </w:rPr>
  </w:style>
  <w:style w:type="paragraph" w:customStyle="1" w:styleId="xl121">
    <w:name w:val="xl121"/>
    <w:basedOn w:val="Normal"/>
    <w:rsid w:val="005D0B27"/>
    <w:pPr>
      <w:pBdr>
        <w:top w:val="single" w:sz="4" w:space="0" w:color="auto"/>
        <w:left w:val="single" w:sz="4" w:space="0" w:color="auto"/>
        <w:right w:val="single" w:sz="4" w:space="0" w:color="auto"/>
      </w:pBdr>
      <w:spacing w:before="100" w:beforeAutospacing="1" w:after="100" w:afterAutospacing="1"/>
      <w:jc w:val="center"/>
      <w:textAlignment w:val="center"/>
    </w:pPr>
    <w:rPr>
      <w:b/>
      <w:bCs/>
      <w:sz w:val="24"/>
      <w:szCs w:val="24"/>
      <w:lang w:val="vi-VN" w:eastAsia="vi-VN"/>
    </w:rPr>
  </w:style>
  <w:style w:type="paragraph" w:customStyle="1" w:styleId="xl122">
    <w:name w:val="xl122"/>
    <w:basedOn w:val="Normal"/>
    <w:rsid w:val="005D0B27"/>
    <w:pPr>
      <w:pBdr>
        <w:top w:val="single" w:sz="4" w:space="0" w:color="auto"/>
        <w:left w:val="single" w:sz="4" w:space="0" w:color="auto"/>
        <w:bottom w:val="single" w:sz="4" w:space="0" w:color="F2F2F2"/>
        <w:right w:val="single" w:sz="4" w:space="0" w:color="auto"/>
      </w:pBdr>
      <w:spacing w:before="100" w:beforeAutospacing="1" w:after="100" w:afterAutospacing="1"/>
      <w:textAlignment w:val="center"/>
    </w:pPr>
    <w:rPr>
      <w:sz w:val="24"/>
      <w:szCs w:val="24"/>
      <w:lang w:val="vi-VN" w:eastAsia="vi-VN"/>
    </w:rPr>
  </w:style>
  <w:style w:type="paragraph" w:customStyle="1" w:styleId="xl123">
    <w:name w:val="xl123"/>
    <w:basedOn w:val="Normal"/>
    <w:rsid w:val="005D0B27"/>
    <w:pPr>
      <w:pBdr>
        <w:top w:val="single" w:sz="4" w:space="0" w:color="F2F2F2"/>
        <w:left w:val="single" w:sz="4" w:space="0" w:color="auto"/>
        <w:bottom w:val="single" w:sz="4" w:space="0" w:color="auto"/>
        <w:right w:val="single" w:sz="4" w:space="0" w:color="auto"/>
      </w:pBdr>
      <w:spacing w:before="100" w:beforeAutospacing="1" w:after="100" w:afterAutospacing="1"/>
      <w:textAlignment w:val="center"/>
    </w:pPr>
    <w:rPr>
      <w:sz w:val="24"/>
      <w:szCs w:val="24"/>
      <w:lang w:val="vi-VN" w:eastAsia="vi-VN"/>
    </w:rPr>
  </w:style>
  <w:style w:type="paragraph" w:customStyle="1" w:styleId="xl124">
    <w:name w:val="xl124"/>
    <w:basedOn w:val="Normal"/>
    <w:rsid w:val="005D0B27"/>
    <w:pPr>
      <w:spacing w:before="100" w:beforeAutospacing="1" w:after="100" w:afterAutospacing="1"/>
    </w:pPr>
    <w:rPr>
      <w:sz w:val="24"/>
      <w:szCs w:val="24"/>
      <w:lang w:val="vi-VN" w:eastAsia="vi-VN"/>
    </w:rPr>
  </w:style>
  <w:style w:type="paragraph" w:customStyle="1" w:styleId="xl125">
    <w:name w:val="xl125"/>
    <w:basedOn w:val="Normal"/>
    <w:rsid w:val="005D0B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vi-VN" w:eastAsia="vi-VN"/>
    </w:rPr>
  </w:style>
  <w:style w:type="paragraph" w:customStyle="1" w:styleId="xl126">
    <w:name w:val="xl126"/>
    <w:basedOn w:val="Normal"/>
    <w:rsid w:val="005D0B27"/>
    <w:pPr>
      <w:pBdr>
        <w:left w:val="single" w:sz="4" w:space="0" w:color="auto"/>
        <w:right w:val="single" w:sz="4" w:space="0" w:color="auto"/>
      </w:pBdr>
      <w:spacing w:before="100" w:beforeAutospacing="1" w:after="100" w:afterAutospacing="1"/>
      <w:jc w:val="center"/>
      <w:textAlignment w:val="center"/>
    </w:pPr>
    <w:rPr>
      <w:b/>
      <w:bCs/>
      <w:sz w:val="24"/>
      <w:szCs w:val="24"/>
      <w:lang w:val="vi-VN" w:eastAsia="vi-VN"/>
    </w:rPr>
  </w:style>
  <w:style w:type="paragraph" w:customStyle="1" w:styleId="xl127">
    <w:name w:val="xl127"/>
    <w:basedOn w:val="Normal"/>
    <w:rsid w:val="005D0B27"/>
    <w:pPr>
      <w:pBdr>
        <w:left w:val="single" w:sz="4" w:space="0" w:color="auto"/>
        <w:bottom w:val="single" w:sz="4" w:space="0" w:color="F2F2F2"/>
        <w:right w:val="single" w:sz="4" w:space="0" w:color="auto"/>
      </w:pBdr>
      <w:spacing w:before="100" w:beforeAutospacing="1" w:after="100" w:afterAutospacing="1"/>
      <w:textAlignment w:val="center"/>
    </w:pPr>
    <w:rPr>
      <w:b/>
      <w:bCs/>
      <w:sz w:val="28"/>
      <w:szCs w:val="28"/>
      <w:lang w:val="vi-VN" w:eastAsia="vi-VN"/>
    </w:rPr>
  </w:style>
  <w:style w:type="paragraph" w:customStyle="1" w:styleId="xl128">
    <w:name w:val="xl128"/>
    <w:basedOn w:val="Normal"/>
    <w:rsid w:val="005D0B27"/>
    <w:pPr>
      <w:pBdr>
        <w:left w:val="single" w:sz="4" w:space="0" w:color="auto"/>
        <w:bottom w:val="single" w:sz="4" w:space="0" w:color="F2F2F2"/>
        <w:right w:val="single" w:sz="4" w:space="0" w:color="auto"/>
      </w:pBdr>
      <w:spacing w:before="100" w:beforeAutospacing="1" w:after="100" w:afterAutospacing="1"/>
      <w:textAlignment w:val="center"/>
    </w:pPr>
    <w:rPr>
      <w:b/>
      <w:bCs/>
      <w:sz w:val="28"/>
      <w:szCs w:val="28"/>
      <w:lang w:val="vi-VN" w:eastAsia="vi-VN"/>
    </w:rPr>
  </w:style>
  <w:style w:type="paragraph" w:customStyle="1" w:styleId="xl129">
    <w:name w:val="xl129"/>
    <w:basedOn w:val="Normal"/>
    <w:rsid w:val="005D0B27"/>
    <w:pPr>
      <w:pBdr>
        <w:left w:val="single" w:sz="4" w:space="0" w:color="auto"/>
        <w:bottom w:val="single" w:sz="4" w:space="0" w:color="F2F2F2"/>
        <w:right w:val="single" w:sz="4" w:space="0" w:color="auto"/>
      </w:pBdr>
      <w:spacing w:before="100" w:beforeAutospacing="1" w:after="100" w:afterAutospacing="1"/>
      <w:textAlignment w:val="center"/>
    </w:pPr>
    <w:rPr>
      <w:b/>
      <w:bCs/>
      <w:sz w:val="24"/>
      <w:szCs w:val="24"/>
      <w:lang w:val="vi-VN" w:eastAsia="vi-VN"/>
    </w:rPr>
  </w:style>
  <w:style w:type="paragraph" w:customStyle="1" w:styleId="xl130">
    <w:name w:val="xl130"/>
    <w:basedOn w:val="Normal"/>
    <w:rsid w:val="005D0B27"/>
    <w:pPr>
      <w:pBdr>
        <w:left w:val="single" w:sz="4" w:space="0" w:color="auto"/>
        <w:bottom w:val="single" w:sz="4" w:space="0" w:color="F2F2F2"/>
        <w:right w:val="single" w:sz="4" w:space="0" w:color="auto"/>
      </w:pBdr>
      <w:spacing w:before="100" w:beforeAutospacing="1" w:after="100" w:afterAutospacing="1"/>
      <w:jc w:val="center"/>
      <w:textAlignment w:val="center"/>
    </w:pPr>
    <w:rPr>
      <w:b/>
      <w:bCs/>
      <w:sz w:val="24"/>
      <w:szCs w:val="24"/>
      <w:lang w:val="vi-VN" w:eastAsia="vi-VN"/>
    </w:rPr>
  </w:style>
  <w:style w:type="paragraph" w:customStyle="1" w:styleId="xl131">
    <w:name w:val="xl131"/>
    <w:basedOn w:val="Normal"/>
    <w:rsid w:val="005D0B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vi-VN" w:eastAsia="vi-VN"/>
    </w:rPr>
  </w:style>
  <w:style w:type="paragraph" w:customStyle="1" w:styleId="xl132">
    <w:name w:val="xl132"/>
    <w:basedOn w:val="Normal"/>
    <w:rsid w:val="005D0B27"/>
    <w:pPr>
      <w:pBdr>
        <w:left w:val="single" w:sz="4" w:space="0" w:color="auto"/>
        <w:right w:val="single" w:sz="4" w:space="0" w:color="auto"/>
      </w:pBdr>
      <w:spacing w:before="100" w:beforeAutospacing="1" w:after="100" w:afterAutospacing="1"/>
      <w:jc w:val="center"/>
      <w:textAlignment w:val="center"/>
    </w:pPr>
    <w:rPr>
      <w:sz w:val="24"/>
      <w:szCs w:val="24"/>
      <w:lang w:val="vi-VN" w:eastAsia="vi-VN"/>
    </w:rPr>
  </w:style>
  <w:style w:type="paragraph" w:customStyle="1" w:styleId="xl133">
    <w:name w:val="xl133"/>
    <w:basedOn w:val="Normal"/>
    <w:rsid w:val="005D0B27"/>
    <w:pPr>
      <w:pBdr>
        <w:left w:val="single" w:sz="4" w:space="0" w:color="auto"/>
        <w:right w:val="single" w:sz="4" w:space="0" w:color="auto"/>
      </w:pBdr>
      <w:spacing w:before="100" w:beforeAutospacing="1" w:after="100" w:afterAutospacing="1"/>
      <w:jc w:val="center"/>
      <w:textAlignment w:val="center"/>
    </w:pPr>
    <w:rPr>
      <w:b/>
      <w:bCs/>
      <w:sz w:val="24"/>
      <w:szCs w:val="24"/>
      <w:lang w:val="vi-VN" w:eastAsia="vi-VN"/>
    </w:rPr>
  </w:style>
  <w:style w:type="paragraph" w:customStyle="1" w:styleId="xl134">
    <w:name w:val="xl134"/>
    <w:basedOn w:val="Normal"/>
    <w:rsid w:val="005D0B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val="vi-VN" w:eastAsia="vi-VN"/>
    </w:rPr>
  </w:style>
  <w:style w:type="paragraph" w:customStyle="1" w:styleId="xl135">
    <w:name w:val="xl135"/>
    <w:basedOn w:val="Normal"/>
    <w:rsid w:val="005D0B27"/>
    <w:pPr>
      <w:pBdr>
        <w:bottom w:val="single" w:sz="4" w:space="0" w:color="auto"/>
      </w:pBdr>
      <w:spacing w:before="100" w:beforeAutospacing="1" w:after="100" w:afterAutospacing="1"/>
      <w:jc w:val="center"/>
      <w:textAlignment w:val="center"/>
    </w:pPr>
    <w:rPr>
      <w:b/>
      <w:bCs/>
      <w:sz w:val="24"/>
      <w:szCs w:val="24"/>
      <w:lang w:val="vi-VN" w:eastAsia="vi-VN"/>
    </w:rPr>
  </w:style>
  <w:style w:type="paragraph" w:customStyle="1" w:styleId="xl136">
    <w:name w:val="xl136"/>
    <w:basedOn w:val="Normal"/>
    <w:rsid w:val="005D0B27"/>
    <w:pPr>
      <w:spacing w:before="100" w:beforeAutospacing="1" w:after="100" w:afterAutospacing="1"/>
      <w:textAlignment w:val="center"/>
    </w:pPr>
    <w:rPr>
      <w:sz w:val="24"/>
      <w:szCs w:val="24"/>
      <w:lang w:val="vi-VN" w:eastAsia="vi-VN"/>
    </w:rPr>
  </w:style>
  <w:style w:type="paragraph" w:customStyle="1" w:styleId="xl137">
    <w:name w:val="xl137"/>
    <w:basedOn w:val="Normal"/>
    <w:rsid w:val="005D0B27"/>
    <w:pPr>
      <w:pBdr>
        <w:top w:val="single" w:sz="4" w:space="0" w:color="F2F2F2"/>
        <w:left w:val="single" w:sz="4" w:space="0" w:color="auto"/>
        <w:bottom w:val="single" w:sz="4" w:space="0" w:color="F2F2F2"/>
        <w:right w:val="single" w:sz="4" w:space="0" w:color="auto"/>
      </w:pBdr>
      <w:shd w:val="clear" w:color="000000" w:fill="FFFFFF"/>
      <w:spacing w:before="100" w:beforeAutospacing="1" w:after="100" w:afterAutospacing="1"/>
      <w:textAlignment w:val="center"/>
    </w:pPr>
    <w:rPr>
      <w:sz w:val="28"/>
      <w:szCs w:val="28"/>
      <w:lang w:val="vi-VN" w:eastAsia="vi-VN"/>
    </w:rPr>
  </w:style>
  <w:style w:type="paragraph" w:customStyle="1" w:styleId="xl138">
    <w:name w:val="xl138"/>
    <w:basedOn w:val="Normal"/>
    <w:rsid w:val="005D0B27"/>
    <w:pPr>
      <w:spacing w:before="100" w:beforeAutospacing="1" w:after="100" w:afterAutospacing="1"/>
      <w:textAlignment w:val="center"/>
    </w:pPr>
    <w:rPr>
      <w:b/>
      <w:bCs/>
      <w:sz w:val="28"/>
      <w:szCs w:val="28"/>
      <w:lang w:val="vi-VN" w:eastAsia="vi-VN"/>
    </w:rPr>
  </w:style>
  <w:style w:type="paragraph" w:customStyle="1" w:styleId="xl139">
    <w:name w:val="xl139"/>
    <w:basedOn w:val="Normal"/>
    <w:rsid w:val="005D0B27"/>
    <w:pPr>
      <w:pBdr>
        <w:bottom w:val="single" w:sz="4" w:space="0" w:color="auto"/>
      </w:pBdr>
      <w:spacing w:before="100" w:beforeAutospacing="1" w:after="100" w:afterAutospacing="1"/>
      <w:jc w:val="center"/>
      <w:textAlignment w:val="center"/>
    </w:pPr>
    <w:rPr>
      <w:b/>
      <w:bCs/>
      <w:sz w:val="24"/>
      <w:szCs w:val="24"/>
      <w:lang w:val="vi-VN" w:eastAsia="vi-VN"/>
    </w:rPr>
  </w:style>
  <w:style w:type="paragraph" w:styleId="ListParagraph">
    <w:name w:val="List Paragraph"/>
    <w:basedOn w:val="Normal"/>
    <w:uiPriority w:val="34"/>
    <w:qFormat/>
    <w:rsid w:val="005D0B27"/>
    <w:pPr>
      <w:ind w:left="720"/>
      <w:contextualSpacing/>
    </w:pPr>
    <w:rPr>
      <w:sz w:val="28"/>
      <w:szCs w:val="24"/>
    </w:rPr>
  </w:style>
  <w:style w:type="paragraph" w:styleId="NormalWeb">
    <w:name w:val="Normal (Web)"/>
    <w:basedOn w:val="Normal"/>
    <w:uiPriority w:val="99"/>
    <w:unhideWhenUsed/>
    <w:rsid w:val="005D0B27"/>
    <w:pPr>
      <w:spacing w:before="144" w:after="288"/>
    </w:pPr>
    <w:rPr>
      <w:sz w:val="24"/>
      <w:szCs w:val="24"/>
    </w:rPr>
  </w:style>
  <w:style w:type="character" w:styleId="Emphasis">
    <w:name w:val="Emphasis"/>
    <w:basedOn w:val="DefaultParagraphFont"/>
    <w:uiPriority w:val="20"/>
    <w:qFormat/>
    <w:rsid w:val="005D0B27"/>
    <w:rPr>
      <w:i/>
      <w:iCs/>
    </w:rPr>
  </w:style>
  <w:style w:type="character" w:styleId="Strong">
    <w:name w:val="Strong"/>
    <w:basedOn w:val="DefaultParagraphFont"/>
    <w:uiPriority w:val="22"/>
    <w:qFormat/>
    <w:rsid w:val="005D0B27"/>
    <w:rPr>
      <w:b/>
      <w:bCs/>
    </w:rPr>
  </w:style>
  <w:style w:type="paragraph" w:styleId="Footer">
    <w:name w:val="footer"/>
    <w:basedOn w:val="Normal"/>
    <w:link w:val="FooterChar"/>
    <w:uiPriority w:val="99"/>
    <w:rsid w:val="005D0B27"/>
    <w:pPr>
      <w:tabs>
        <w:tab w:val="center" w:pos="4320"/>
        <w:tab w:val="right" w:pos="8640"/>
      </w:tabs>
      <w:spacing w:after="200" w:line="276" w:lineRule="auto"/>
    </w:pPr>
    <w:rPr>
      <w:rFonts w:ascii="Calibri" w:hAnsi="Calibri"/>
      <w:sz w:val="22"/>
    </w:rPr>
  </w:style>
  <w:style w:type="character" w:customStyle="1" w:styleId="FooterChar">
    <w:name w:val="Footer Char"/>
    <w:basedOn w:val="DefaultParagraphFont"/>
    <w:link w:val="Footer"/>
    <w:uiPriority w:val="99"/>
    <w:rsid w:val="005D0B27"/>
    <w:rPr>
      <w:rFonts w:ascii="Calibri" w:eastAsia="Times New Roman" w:hAnsi="Calibri" w:cs="Times New Roman"/>
      <w:lang w:val="en-US"/>
    </w:rPr>
  </w:style>
  <w:style w:type="character" w:styleId="PageNumber">
    <w:name w:val="page number"/>
    <w:basedOn w:val="DefaultParagraphFont"/>
    <w:rsid w:val="005D0B27"/>
  </w:style>
  <w:style w:type="paragraph" w:styleId="Header">
    <w:name w:val="header"/>
    <w:basedOn w:val="Normal"/>
    <w:link w:val="HeaderChar"/>
    <w:uiPriority w:val="99"/>
    <w:rsid w:val="005D0B27"/>
    <w:pPr>
      <w:tabs>
        <w:tab w:val="center" w:pos="4320"/>
        <w:tab w:val="right" w:pos="8640"/>
      </w:tabs>
      <w:spacing w:after="200" w:line="276" w:lineRule="auto"/>
    </w:pPr>
    <w:rPr>
      <w:rFonts w:ascii="Calibri" w:hAnsi="Calibri"/>
      <w:sz w:val="22"/>
    </w:rPr>
  </w:style>
  <w:style w:type="character" w:customStyle="1" w:styleId="HeaderChar">
    <w:name w:val="Header Char"/>
    <w:basedOn w:val="DefaultParagraphFont"/>
    <w:link w:val="Header"/>
    <w:uiPriority w:val="99"/>
    <w:rsid w:val="005D0B27"/>
    <w:rPr>
      <w:rFonts w:ascii="Calibri" w:eastAsia="Times New Roman" w:hAnsi="Calibri" w:cs="Times New Roman"/>
      <w:lang w:val="en-US"/>
    </w:rPr>
  </w:style>
  <w:style w:type="paragraph" w:styleId="BodyTextIndent">
    <w:name w:val="Body Text Indent"/>
    <w:basedOn w:val="Normal"/>
    <w:link w:val="BodyTextIndentChar"/>
    <w:rsid w:val="005D0B27"/>
    <w:pPr>
      <w:ind w:left="360"/>
      <w:jc w:val="both"/>
    </w:pPr>
    <w:rPr>
      <w:rFonts w:ascii=".VnTime" w:hAnsi=".VnTime"/>
      <w:sz w:val="24"/>
      <w:szCs w:val="20"/>
    </w:rPr>
  </w:style>
  <w:style w:type="character" w:customStyle="1" w:styleId="BodyTextIndentChar">
    <w:name w:val="Body Text Indent Char"/>
    <w:basedOn w:val="DefaultParagraphFont"/>
    <w:link w:val="BodyTextIndent"/>
    <w:rsid w:val="005D0B27"/>
    <w:rPr>
      <w:rFonts w:ascii=".VnTime" w:eastAsia="Times New Roman" w:hAnsi=".VnTime" w:cs="Times New Roman"/>
      <w:sz w:val="24"/>
      <w:szCs w:val="20"/>
      <w:lang w:val="en-US"/>
    </w:rPr>
  </w:style>
  <w:style w:type="paragraph" w:styleId="BodyTextIndent2">
    <w:name w:val="Body Text Indent 2"/>
    <w:basedOn w:val="Normal"/>
    <w:link w:val="BodyTextIndent2Char"/>
    <w:rsid w:val="005D0B27"/>
    <w:pPr>
      <w:spacing w:after="120" w:line="480" w:lineRule="auto"/>
      <w:ind w:left="360"/>
    </w:pPr>
    <w:rPr>
      <w:rFonts w:ascii=".VnTime" w:hAnsi=".VnTime"/>
      <w:sz w:val="24"/>
      <w:szCs w:val="20"/>
    </w:rPr>
  </w:style>
  <w:style w:type="character" w:customStyle="1" w:styleId="BodyTextIndent2Char">
    <w:name w:val="Body Text Indent 2 Char"/>
    <w:basedOn w:val="DefaultParagraphFont"/>
    <w:link w:val="BodyTextIndent2"/>
    <w:rsid w:val="005D0B27"/>
    <w:rPr>
      <w:rFonts w:ascii=".VnTime" w:eastAsia="Times New Roman" w:hAnsi=".VnTime" w:cs="Times New Roman"/>
      <w:sz w:val="24"/>
      <w:szCs w:val="20"/>
      <w:lang w:val="en-US"/>
    </w:rPr>
  </w:style>
  <w:style w:type="paragraph" w:customStyle="1" w:styleId="abc">
    <w:name w:val="abc"/>
    <w:basedOn w:val="Normal"/>
    <w:rsid w:val="005D0B27"/>
    <w:rPr>
      <w:rFonts w:ascii=".VnTime" w:hAnsi=".VnTime"/>
      <w:sz w:val="30"/>
      <w:szCs w:val="20"/>
    </w:rPr>
  </w:style>
  <w:style w:type="paragraph" w:styleId="BlockText">
    <w:name w:val="Block Text"/>
    <w:basedOn w:val="Normal"/>
    <w:rsid w:val="005D0B27"/>
    <w:pPr>
      <w:ind w:left="113" w:right="57"/>
      <w:jc w:val="both"/>
    </w:pPr>
    <w:rPr>
      <w:rFonts w:ascii=".VnTime" w:hAnsi=".VnTime"/>
      <w:sz w:val="26"/>
      <w:szCs w:val="20"/>
    </w:rPr>
  </w:style>
  <w:style w:type="paragraph" w:styleId="BodyTextIndent3">
    <w:name w:val="Body Text Indent 3"/>
    <w:basedOn w:val="Normal"/>
    <w:link w:val="BodyTextIndent3Char"/>
    <w:rsid w:val="005D0B27"/>
    <w:pPr>
      <w:ind w:left="113"/>
      <w:jc w:val="both"/>
    </w:pPr>
    <w:rPr>
      <w:rFonts w:ascii=".VnTime" w:hAnsi=".VnTime"/>
      <w:sz w:val="26"/>
      <w:szCs w:val="20"/>
    </w:rPr>
  </w:style>
  <w:style w:type="character" w:customStyle="1" w:styleId="BodyTextIndent3Char">
    <w:name w:val="Body Text Indent 3 Char"/>
    <w:basedOn w:val="DefaultParagraphFont"/>
    <w:link w:val="BodyTextIndent3"/>
    <w:rsid w:val="005D0B27"/>
    <w:rPr>
      <w:rFonts w:ascii=".VnTime" w:eastAsia="Times New Roman" w:hAnsi=".VnTime" w:cs="Times New Roman"/>
      <w:sz w:val="26"/>
      <w:szCs w:val="20"/>
      <w:lang w:val="en-US"/>
    </w:rPr>
  </w:style>
  <w:style w:type="paragraph" w:customStyle="1" w:styleId="xl44">
    <w:name w:val="xl44"/>
    <w:basedOn w:val="Normal"/>
    <w:rsid w:val="005D0B27"/>
    <w:pPr>
      <w:spacing w:before="100" w:beforeAutospacing="1" w:after="100" w:afterAutospacing="1"/>
    </w:pPr>
    <w:rPr>
      <w:rFonts w:ascii=".VnTime" w:eastAsia="Arial Unicode MS" w:hAnsi=".VnTime" w:cs="Arial Unicode MS"/>
      <w:sz w:val="22"/>
    </w:rPr>
  </w:style>
  <w:style w:type="paragraph" w:customStyle="1" w:styleId="xl64">
    <w:name w:val="xl64"/>
    <w:basedOn w:val="Normal"/>
    <w:rsid w:val="005D0B27"/>
    <w:pPr>
      <w:pBdr>
        <w:right w:val="single" w:sz="4" w:space="0" w:color="auto"/>
      </w:pBdr>
      <w:spacing w:before="100" w:beforeAutospacing="1" w:after="100" w:afterAutospacing="1"/>
      <w:jc w:val="center"/>
    </w:pPr>
    <w:rPr>
      <w:rFonts w:ascii=".VnTime" w:eastAsia="Arial Unicode MS" w:hAnsi=".VnTime" w:cs="Arial Unicode MS"/>
      <w:sz w:val="22"/>
    </w:rPr>
  </w:style>
  <w:style w:type="character" w:styleId="CommentReference">
    <w:name w:val="annotation reference"/>
    <w:basedOn w:val="DefaultParagraphFont"/>
    <w:rsid w:val="005D0B27"/>
    <w:rPr>
      <w:sz w:val="16"/>
      <w:szCs w:val="16"/>
    </w:rPr>
  </w:style>
  <w:style w:type="paragraph" w:styleId="CommentText">
    <w:name w:val="annotation text"/>
    <w:basedOn w:val="Normal"/>
    <w:link w:val="CommentTextChar"/>
    <w:rsid w:val="005D0B27"/>
    <w:rPr>
      <w:rFonts w:ascii=".VnTime" w:hAnsi=".VnTime"/>
      <w:sz w:val="20"/>
      <w:szCs w:val="20"/>
    </w:rPr>
  </w:style>
  <w:style w:type="character" w:customStyle="1" w:styleId="CommentTextChar">
    <w:name w:val="Comment Text Char"/>
    <w:basedOn w:val="DefaultParagraphFont"/>
    <w:link w:val="CommentText"/>
    <w:rsid w:val="005D0B27"/>
    <w:rPr>
      <w:rFonts w:ascii=".VnTime" w:eastAsia="Times New Roman" w:hAnsi=".VnTime" w:cs="Times New Roman"/>
      <w:sz w:val="20"/>
      <w:szCs w:val="20"/>
      <w:lang w:val="en-US"/>
    </w:rPr>
  </w:style>
  <w:style w:type="paragraph" w:styleId="CommentSubject">
    <w:name w:val="annotation subject"/>
    <w:basedOn w:val="CommentText"/>
    <w:next w:val="CommentText"/>
    <w:link w:val="CommentSubjectChar"/>
    <w:rsid w:val="005D0B27"/>
    <w:rPr>
      <w:b/>
      <w:bCs/>
    </w:rPr>
  </w:style>
  <w:style w:type="character" w:customStyle="1" w:styleId="CommentSubjectChar">
    <w:name w:val="Comment Subject Char"/>
    <w:basedOn w:val="CommentTextChar"/>
    <w:link w:val="CommentSubject"/>
    <w:rsid w:val="005D0B27"/>
    <w:rPr>
      <w:b/>
      <w:bCs/>
    </w:rPr>
  </w:style>
  <w:style w:type="paragraph" w:styleId="Subtitle">
    <w:name w:val="Subtitle"/>
    <w:basedOn w:val="Normal"/>
    <w:next w:val="Normal"/>
    <w:link w:val="SubtitleChar"/>
    <w:qFormat/>
    <w:rsid w:val="005D0B27"/>
    <w:pPr>
      <w:spacing w:after="60"/>
      <w:jc w:val="center"/>
      <w:outlineLvl w:val="1"/>
    </w:pPr>
    <w:rPr>
      <w:rFonts w:ascii="Cambria" w:hAnsi="Cambria"/>
      <w:sz w:val="24"/>
      <w:szCs w:val="24"/>
    </w:rPr>
  </w:style>
  <w:style w:type="character" w:customStyle="1" w:styleId="SubtitleChar">
    <w:name w:val="Subtitle Char"/>
    <w:basedOn w:val="DefaultParagraphFont"/>
    <w:link w:val="Subtitle"/>
    <w:rsid w:val="005D0B27"/>
    <w:rPr>
      <w:rFonts w:ascii="Cambria" w:eastAsia="Times New Roman" w:hAnsi="Cambria" w:cs="Times New Roman"/>
      <w:sz w:val="24"/>
      <w:szCs w:val="24"/>
      <w:lang w:val="en-US"/>
    </w:rPr>
  </w:style>
  <w:style w:type="paragraph" w:styleId="Title">
    <w:name w:val="Title"/>
    <w:basedOn w:val="Normal"/>
    <w:next w:val="Normal"/>
    <w:link w:val="TitleChar"/>
    <w:qFormat/>
    <w:rsid w:val="005D0B27"/>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5D0B27"/>
    <w:rPr>
      <w:rFonts w:ascii="Cambria" w:eastAsia="Times New Roman" w:hAnsi="Cambria" w:cs="Times New Roman"/>
      <w:b/>
      <w:bCs/>
      <w:kern w:val="28"/>
      <w:sz w:val="32"/>
      <w:szCs w:val="32"/>
      <w:lang w:val="en-US"/>
    </w:rPr>
  </w:style>
  <w:style w:type="paragraph" w:customStyle="1" w:styleId="Default">
    <w:name w:val="Default"/>
    <w:rsid w:val="005D0B27"/>
    <w:pPr>
      <w:autoSpaceDE w:val="0"/>
      <w:autoSpaceDN w:val="0"/>
      <w:adjustRightInd w:val="0"/>
    </w:pPr>
    <w:rPr>
      <w:rFonts w:ascii="Times New Roman" w:eastAsia="Times New Roman" w:hAnsi="Times New Roman" w:cs="Times New Roman"/>
      <w:color w:val="000000"/>
      <w:sz w:val="24"/>
      <w:szCs w:val="24"/>
      <w:lang w:val="en-US"/>
    </w:rPr>
  </w:style>
  <w:style w:type="paragraph" w:styleId="Caption">
    <w:name w:val="caption"/>
    <w:basedOn w:val="Normal"/>
    <w:next w:val="Normal"/>
    <w:uiPriority w:val="35"/>
    <w:qFormat/>
    <w:rsid w:val="005D0B27"/>
    <w:pPr>
      <w:spacing w:after="200" w:line="276" w:lineRule="auto"/>
    </w:pPr>
    <w:rPr>
      <w:rFonts w:ascii="Calibri" w:hAnsi="Calibri"/>
      <w:b/>
      <w:bCs/>
      <w:sz w:val="20"/>
      <w:szCs w:val="20"/>
    </w:rPr>
  </w:style>
  <w:style w:type="paragraph" w:customStyle="1" w:styleId="Style1">
    <w:name w:val="Style1"/>
    <w:rsid w:val="000A5ABA"/>
    <w:rPr>
      <w:rFonts w:ascii="Times New Roman" w:eastAsia="Times New Roman" w:hAnsi="Times New Roman" w:cs="Times New Roman"/>
      <w:sz w:val="25"/>
      <w:lang w:val="en-US"/>
    </w:rPr>
  </w:style>
  <w:style w:type="paragraph" w:customStyle="1" w:styleId="Style2">
    <w:name w:val="Style2"/>
    <w:rsid w:val="00721F9A"/>
    <w:pPr>
      <w:spacing w:before="60" w:after="60"/>
      <w:jc w:val="center"/>
    </w:pPr>
    <w:rPr>
      <w:rFonts w:ascii="Times New Roman" w:eastAsia="Times New Roman" w:hAnsi="Times New Roman" w:cs="Times New Roman"/>
      <w:b/>
      <w:bCs/>
      <w:sz w:val="25"/>
      <w:szCs w:val="25"/>
      <w:lang w:eastAsia="vi-VN"/>
    </w:rPr>
  </w:style>
  <w:style w:type="paragraph" w:customStyle="1" w:styleId="Style3">
    <w:name w:val="Style3"/>
    <w:rsid w:val="00D220BA"/>
    <w:rPr>
      <w:rFonts w:ascii="Times New Roman" w:eastAsia="Times New Roman" w:hAnsi="Times New Roman" w:cs="Times New Roman"/>
      <w:bCs/>
      <w:sz w:val="25"/>
      <w:szCs w:val="25"/>
      <w:lang w:eastAsia="vi-VN"/>
    </w:rPr>
  </w:style>
  <w:style w:type="paragraph" w:customStyle="1" w:styleId="Style4">
    <w:name w:val="Style4"/>
    <w:rsid w:val="003E52A5"/>
    <w:pPr>
      <w:spacing w:before="60" w:after="60" w:line="245" w:lineRule="auto"/>
      <w:jc w:val="center"/>
    </w:pPr>
    <w:rPr>
      <w:rFonts w:ascii="Times New Roman" w:eastAsia="Times New Roman" w:hAnsi="Times New Roman" w:cs="Times New Roman"/>
      <w:sz w:val="24"/>
      <w:szCs w:val="24"/>
      <w:lang w:eastAsia="vi-VN"/>
    </w:rPr>
  </w:style>
  <w:style w:type="paragraph" w:customStyle="1" w:styleId="Style5">
    <w:name w:val="Style5"/>
    <w:rsid w:val="003E52A5"/>
    <w:pPr>
      <w:spacing w:before="60" w:after="60"/>
      <w:jc w:val="center"/>
    </w:pPr>
    <w:rPr>
      <w:rFonts w:ascii="Times New Roman" w:eastAsia="Times New Roman" w:hAnsi="Times New Roman" w:cs="Times New Roman"/>
      <w:sz w:val="25"/>
      <w:szCs w:val="25"/>
      <w:lang w:eastAsia="vi-VN"/>
    </w:rPr>
  </w:style>
  <w:style w:type="paragraph" w:customStyle="1" w:styleId="Style6">
    <w:name w:val="Style6"/>
    <w:rsid w:val="003E52A5"/>
    <w:pPr>
      <w:spacing w:before="60" w:after="60"/>
      <w:jc w:val="center"/>
    </w:pPr>
    <w:rPr>
      <w:rFonts w:ascii="Times New Roman" w:eastAsia="Times New Roman" w:hAnsi="Times New Roman" w:cs="Times New Roman"/>
      <w:b/>
      <w:bCs/>
      <w:sz w:val="25"/>
      <w:szCs w:val="25"/>
      <w:lang w:eastAsia="vi-VN"/>
    </w:rPr>
  </w:style>
  <w:style w:type="paragraph" w:customStyle="1" w:styleId="Style7">
    <w:name w:val="Style7"/>
    <w:rsid w:val="003E52A5"/>
    <w:pPr>
      <w:spacing w:before="60" w:after="60"/>
      <w:jc w:val="center"/>
    </w:pPr>
    <w:rPr>
      <w:rFonts w:ascii="Times New Roman" w:eastAsia="Times New Roman" w:hAnsi="Times New Roman" w:cs="Times New Roman"/>
      <w:b/>
      <w:bCs/>
      <w:lang w:eastAsia="vi-VN"/>
    </w:rPr>
  </w:style>
  <w:style w:type="paragraph" w:customStyle="1" w:styleId="Style8">
    <w:name w:val="Style8"/>
    <w:rsid w:val="00AD3B21"/>
    <w:pPr>
      <w:widowControl w:val="0"/>
      <w:tabs>
        <w:tab w:val="left" w:pos="567"/>
      </w:tabs>
      <w:autoSpaceDE w:val="0"/>
      <w:autoSpaceDN w:val="0"/>
      <w:adjustRightInd w:val="0"/>
      <w:spacing w:before="240" w:after="240"/>
      <w:ind w:right="66"/>
    </w:pPr>
    <w:rPr>
      <w:rFonts w:ascii="Times New Roman" w:eastAsia="Times New Roman" w:hAnsi="Times New Roman" w:cs="Times New Roman"/>
      <w:b/>
      <w:spacing w:val="-2"/>
      <w:sz w:val="25"/>
      <w:szCs w:val="25"/>
      <w:lang w:val="en-US"/>
    </w:rPr>
  </w:style>
  <w:style w:type="paragraph" w:customStyle="1" w:styleId="Style9">
    <w:name w:val="Style9"/>
    <w:rsid w:val="002E6657"/>
    <w:pPr>
      <w:widowControl w:val="0"/>
      <w:tabs>
        <w:tab w:val="left" w:pos="567"/>
      </w:tabs>
      <w:autoSpaceDE w:val="0"/>
      <w:autoSpaceDN w:val="0"/>
      <w:adjustRightInd w:val="0"/>
      <w:spacing w:before="60" w:after="60"/>
      <w:ind w:right="74"/>
      <w:jc w:val="center"/>
    </w:pPr>
    <w:rPr>
      <w:rFonts w:ascii="Times New Roman" w:eastAsia="Times New Roman" w:hAnsi="Times New Roman" w:cs="Times New Roman"/>
      <w:spacing w:val="-2"/>
      <w:sz w:val="25"/>
      <w:szCs w:val="25"/>
      <w:lang w:val="en-US"/>
    </w:rPr>
  </w:style>
  <w:style w:type="paragraph" w:customStyle="1" w:styleId="Style10">
    <w:name w:val="Style10"/>
    <w:rsid w:val="002E6657"/>
    <w:pPr>
      <w:widowControl w:val="0"/>
      <w:tabs>
        <w:tab w:val="left" w:pos="567"/>
      </w:tabs>
      <w:autoSpaceDE w:val="0"/>
      <w:autoSpaceDN w:val="0"/>
      <w:adjustRightInd w:val="0"/>
      <w:spacing w:before="60" w:after="60"/>
      <w:ind w:right="66"/>
      <w:jc w:val="center"/>
    </w:pPr>
    <w:rPr>
      <w:rFonts w:ascii="Times New Roman" w:eastAsia="Times New Roman" w:hAnsi="Times New Roman" w:cs="Times New Roman"/>
      <w:spacing w:val="-2"/>
      <w:sz w:val="25"/>
      <w:szCs w:val="25"/>
      <w:lang w:val="en-US"/>
    </w:rPr>
  </w:style>
  <w:style w:type="paragraph" w:customStyle="1" w:styleId="Style11">
    <w:name w:val="Style11"/>
    <w:rsid w:val="002E6657"/>
    <w:pPr>
      <w:widowControl w:val="0"/>
      <w:tabs>
        <w:tab w:val="left" w:pos="567"/>
      </w:tabs>
      <w:autoSpaceDE w:val="0"/>
      <w:autoSpaceDN w:val="0"/>
      <w:adjustRightInd w:val="0"/>
      <w:spacing w:before="120" w:after="120"/>
      <w:jc w:val="center"/>
    </w:pPr>
    <w:rPr>
      <w:rFonts w:ascii="Times New Roman" w:eastAsia="Times New Roman" w:hAnsi="Times New Roman" w:cs="Times New Roman"/>
      <w:spacing w:val="-2"/>
      <w:sz w:val="25"/>
      <w:szCs w:val="25"/>
      <w:lang w:val="en-US"/>
    </w:rPr>
  </w:style>
  <w:style w:type="paragraph" w:customStyle="1" w:styleId="Style12">
    <w:name w:val="Style12"/>
    <w:rsid w:val="0036675B"/>
    <w:pPr>
      <w:widowControl w:val="0"/>
      <w:tabs>
        <w:tab w:val="left" w:pos="567"/>
      </w:tabs>
      <w:autoSpaceDE w:val="0"/>
      <w:autoSpaceDN w:val="0"/>
      <w:adjustRightInd w:val="0"/>
      <w:spacing w:before="120" w:after="120" w:line="360" w:lineRule="exact"/>
    </w:pPr>
    <w:rPr>
      <w:rFonts w:ascii="Times New Roman" w:eastAsia="Times New Roman" w:hAnsi="Times New Roman" w:cs="Times New Roman"/>
      <w:spacing w:val="-2"/>
      <w:sz w:val="25"/>
      <w:szCs w:val="25"/>
      <w:lang w:val="en-US"/>
    </w:rPr>
  </w:style>
  <w:style w:type="paragraph" w:customStyle="1" w:styleId="Style13">
    <w:name w:val="Style13"/>
    <w:rsid w:val="002E6657"/>
    <w:pPr>
      <w:tabs>
        <w:tab w:val="left" w:pos="567"/>
      </w:tabs>
      <w:spacing w:before="120" w:after="120"/>
      <w:jc w:val="center"/>
    </w:pPr>
    <w:rPr>
      <w:rFonts w:ascii="Times New Roman" w:eastAsia="Times New Roman" w:hAnsi="Times New Roman" w:cs="Times New Roman"/>
      <w:sz w:val="24"/>
      <w:szCs w:val="24"/>
      <w:lang w:val="en-US"/>
    </w:rPr>
  </w:style>
  <w:style w:type="paragraph" w:customStyle="1" w:styleId="Style14">
    <w:name w:val="Style14"/>
    <w:basedOn w:val="Normal"/>
    <w:rsid w:val="0036675B"/>
    <w:pPr>
      <w:tabs>
        <w:tab w:val="left" w:pos="567"/>
      </w:tabs>
      <w:spacing w:before="40" w:after="40"/>
    </w:pPr>
    <w:rPr>
      <w:sz w:val="22"/>
    </w:rPr>
  </w:style>
  <w:style w:type="paragraph" w:customStyle="1" w:styleId="Style15">
    <w:name w:val="Style15"/>
    <w:rsid w:val="002E6657"/>
    <w:pPr>
      <w:tabs>
        <w:tab w:val="left" w:pos="567"/>
      </w:tabs>
      <w:spacing w:before="40" w:after="40"/>
      <w:jc w:val="center"/>
    </w:pPr>
    <w:rPr>
      <w:rFonts w:ascii="Times New Roman" w:eastAsia="Times New Roman" w:hAnsi="Times New Roman" w:cs="Times New Roman"/>
      <w:lang w:val="en-US"/>
    </w:rPr>
  </w:style>
  <w:style w:type="paragraph" w:customStyle="1" w:styleId="Style16">
    <w:name w:val="Style16"/>
    <w:rsid w:val="002E6657"/>
    <w:pPr>
      <w:tabs>
        <w:tab w:val="left" w:pos="567"/>
      </w:tabs>
      <w:spacing w:before="60" w:after="60"/>
      <w:jc w:val="center"/>
    </w:pPr>
    <w:rPr>
      <w:rFonts w:ascii="Times New Roman" w:eastAsia="Times New Roman" w:hAnsi="Times New Roman" w:cs="Times New Roman"/>
      <w:lang w:val="en-US"/>
    </w:rPr>
  </w:style>
  <w:style w:type="paragraph" w:customStyle="1" w:styleId="Style17">
    <w:name w:val="Style17"/>
    <w:rsid w:val="002E6657"/>
    <w:pPr>
      <w:widowControl w:val="0"/>
      <w:tabs>
        <w:tab w:val="left" w:pos="567"/>
      </w:tabs>
      <w:spacing w:before="60" w:after="60"/>
      <w:jc w:val="center"/>
    </w:pPr>
    <w:rPr>
      <w:rFonts w:ascii="Times New Roman" w:eastAsia="Times New Roman" w:hAnsi="Times New Roman" w:cs="Times New Roman"/>
      <w:sz w:val="25"/>
      <w:szCs w:val="25"/>
      <w:lang w:val="en-US"/>
    </w:rPr>
  </w:style>
  <w:style w:type="paragraph" w:customStyle="1" w:styleId="Style18">
    <w:name w:val="Style18"/>
    <w:rsid w:val="0036675B"/>
    <w:pPr>
      <w:widowControl w:val="0"/>
      <w:tabs>
        <w:tab w:val="left" w:pos="567"/>
      </w:tabs>
      <w:spacing w:before="60" w:after="60" w:line="360" w:lineRule="exact"/>
    </w:pPr>
    <w:rPr>
      <w:rFonts w:ascii="Times New Roman" w:eastAsia="Times New Roman" w:hAnsi="Times New Roman" w:cs="Times New Roman"/>
      <w:sz w:val="25"/>
      <w:szCs w:val="25"/>
      <w:lang w:val="fr-FR"/>
    </w:rPr>
  </w:style>
  <w:style w:type="paragraph" w:customStyle="1" w:styleId="Style19">
    <w:name w:val="Style19"/>
    <w:rsid w:val="002E6657"/>
    <w:pPr>
      <w:widowControl w:val="0"/>
      <w:tabs>
        <w:tab w:val="left" w:pos="567"/>
      </w:tabs>
      <w:spacing w:before="60" w:after="60"/>
      <w:jc w:val="center"/>
    </w:pPr>
    <w:rPr>
      <w:rFonts w:ascii="Times New Roman" w:eastAsia="Times New Roman" w:hAnsi="Times New Roman" w:cs="Times New Roman"/>
      <w:bCs/>
      <w:sz w:val="25"/>
      <w:szCs w:val="25"/>
      <w:lang w:val="pt-BR"/>
    </w:rPr>
  </w:style>
  <w:style w:type="paragraph" w:customStyle="1" w:styleId="Style20">
    <w:name w:val="Style20"/>
    <w:rsid w:val="002E6657"/>
    <w:pPr>
      <w:widowControl w:val="0"/>
      <w:tabs>
        <w:tab w:val="left" w:pos="567"/>
      </w:tabs>
      <w:spacing w:before="120" w:after="120"/>
      <w:jc w:val="center"/>
    </w:pPr>
    <w:rPr>
      <w:rFonts w:ascii="Times New Roman" w:eastAsia="Times New Roman" w:hAnsi="Times New Roman" w:cs="Times New Roman"/>
      <w:bCs/>
      <w:sz w:val="24"/>
      <w:szCs w:val="24"/>
      <w:lang w:val="pt-BR"/>
    </w:rPr>
  </w:style>
  <w:style w:type="paragraph" w:customStyle="1" w:styleId="Style21">
    <w:name w:val="Style21"/>
    <w:rsid w:val="002E6657"/>
    <w:pPr>
      <w:widowControl w:val="0"/>
      <w:tabs>
        <w:tab w:val="left" w:pos="567"/>
      </w:tabs>
      <w:jc w:val="center"/>
    </w:pPr>
    <w:rPr>
      <w:rFonts w:ascii="Times New Roman" w:eastAsia="Times New Roman" w:hAnsi="Times New Roman" w:cs="Times New Roman"/>
      <w:bCs/>
      <w:sz w:val="26"/>
      <w:szCs w:val="26"/>
      <w:lang w:val="pt-BR"/>
    </w:rPr>
  </w:style>
  <w:style w:type="paragraph" w:customStyle="1" w:styleId="Style22">
    <w:name w:val="Style22"/>
    <w:rsid w:val="002E6657"/>
    <w:pPr>
      <w:widowControl w:val="0"/>
      <w:tabs>
        <w:tab w:val="left" w:pos="567"/>
      </w:tabs>
      <w:spacing w:before="60"/>
      <w:jc w:val="center"/>
    </w:pPr>
    <w:rPr>
      <w:rFonts w:ascii="Times New Roman" w:eastAsia="Times New Roman" w:hAnsi="Times New Roman" w:cs="Times New Roman"/>
      <w:bCs/>
      <w:sz w:val="26"/>
      <w:szCs w:val="26"/>
      <w:lang w:val="pt-BR"/>
    </w:rPr>
  </w:style>
  <w:style w:type="paragraph" w:customStyle="1" w:styleId="Style23">
    <w:name w:val="Style23"/>
    <w:rsid w:val="00DF4820"/>
    <w:pPr>
      <w:widowControl w:val="0"/>
      <w:tabs>
        <w:tab w:val="left" w:pos="567"/>
      </w:tabs>
      <w:spacing w:before="120" w:after="120"/>
      <w:jc w:val="center"/>
    </w:pPr>
    <w:rPr>
      <w:rFonts w:ascii="Times New Roman" w:eastAsia="Times New Roman" w:hAnsi="Times New Roman" w:cs="Times New Roman"/>
      <w:bCs/>
      <w:sz w:val="26"/>
      <w:szCs w:val="26"/>
      <w:lang w:val="pt-BR"/>
    </w:rPr>
  </w:style>
  <w:style w:type="paragraph" w:customStyle="1" w:styleId="Style24">
    <w:name w:val="Style24"/>
    <w:rsid w:val="002E6657"/>
    <w:pPr>
      <w:widowControl w:val="0"/>
      <w:tabs>
        <w:tab w:val="left" w:pos="567"/>
      </w:tabs>
      <w:spacing w:before="60"/>
      <w:jc w:val="center"/>
    </w:pPr>
    <w:rPr>
      <w:rFonts w:ascii="Times New Roman" w:eastAsia="Times New Roman" w:hAnsi="Times New Roman" w:cs="Times New Roman"/>
      <w:bCs/>
      <w:sz w:val="26"/>
      <w:szCs w:val="26"/>
      <w:lang w:val="pt-BR"/>
    </w:rPr>
  </w:style>
  <w:style w:type="paragraph" w:customStyle="1" w:styleId="Style25">
    <w:name w:val="Style25"/>
    <w:rsid w:val="002E6657"/>
    <w:pPr>
      <w:widowControl w:val="0"/>
      <w:tabs>
        <w:tab w:val="left" w:pos="567"/>
      </w:tabs>
      <w:spacing w:before="120" w:after="120"/>
      <w:jc w:val="center"/>
    </w:pPr>
    <w:rPr>
      <w:rFonts w:ascii="Times New Roman" w:eastAsia="Times New Roman" w:hAnsi="Times New Roman" w:cs="Times New Roman"/>
      <w:bCs/>
      <w:sz w:val="25"/>
      <w:szCs w:val="25"/>
      <w:lang w:val="pt-BR"/>
    </w:rPr>
  </w:style>
  <w:style w:type="paragraph" w:customStyle="1" w:styleId="Style26">
    <w:name w:val="Style26"/>
    <w:rsid w:val="002E6657"/>
    <w:pPr>
      <w:widowControl w:val="0"/>
      <w:tabs>
        <w:tab w:val="left" w:pos="567"/>
      </w:tabs>
      <w:spacing w:before="60"/>
      <w:jc w:val="center"/>
    </w:pPr>
    <w:rPr>
      <w:rFonts w:ascii="Times New Roman" w:eastAsia="Times New Roman" w:hAnsi="Times New Roman" w:cs="Times New Roman"/>
      <w:bCs/>
      <w:sz w:val="25"/>
      <w:szCs w:val="25"/>
      <w:lang w:val="pt-BR"/>
    </w:rPr>
  </w:style>
  <w:style w:type="paragraph" w:customStyle="1" w:styleId="Style27">
    <w:name w:val="Style27"/>
    <w:rsid w:val="003E5342"/>
    <w:pPr>
      <w:widowControl w:val="0"/>
      <w:tabs>
        <w:tab w:val="left" w:pos="567"/>
      </w:tabs>
      <w:spacing w:before="120" w:after="120"/>
    </w:pPr>
    <w:rPr>
      <w:rFonts w:ascii="Times New Roman" w:eastAsia="Times New Roman" w:hAnsi="Times New Roman" w:cs="Times New Roman"/>
      <w:bCs/>
      <w:sz w:val="25"/>
      <w:szCs w:val="25"/>
      <w:lang w:val="pt-BR"/>
    </w:rPr>
  </w:style>
  <w:style w:type="paragraph" w:customStyle="1" w:styleId="Style28">
    <w:name w:val="Style28"/>
    <w:rsid w:val="00A37E12"/>
    <w:rPr>
      <w:rFonts w:ascii="Times New Roman" w:eastAsia="Times New Roman" w:hAnsi="Times New Roman" w:cs="Times New Roman"/>
      <w:b/>
      <w:bCs/>
      <w:sz w:val="20"/>
      <w:szCs w:val="20"/>
      <w:lang w:eastAsia="vi-VN"/>
    </w:rPr>
  </w:style>
  <w:style w:type="paragraph" w:customStyle="1" w:styleId="Style29">
    <w:name w:val="Style29"/>
    <w:rsid w:val="00FA1E54"/>
    <w:rPr>
      <w:rFonts w:ascii="Times New Roman" w:eastAsia="Times New Roman" w:hAnsi="Times New Roman" w:cs="Times New Roman"/>
      <w:sz w:val="24"/>
      <w:szCs w:val="24"/>
      <w:lang w:eastAsia="vi-VN"/>
    </w:rPr>
  </w:style>
  <w:style w:type="paragraph" w:customStyle="1" w:styleId="Style30">
    <w:name w:val="Style30"/>
    <w:basedOn w:val="Style28"/>
    <w:rsid w:val="00FA1E54"/>
    <w:rPr>
      <w:sz w:val="24"/>
      <w:szCs w:val="24"/>
    </w:rPr>
  </w:style>
  <w:style w:type="paragraph" w:customStyle="1" w:styleId="Style31">
    <w:name w:val="Style31"/>
    <w:rsid w:val="002E6657"/>
    <w:pPr>
      <w:widowControl w:val="0"/>
      <w:tabs>
        <w:tab w:val="left" w:pos="567"/>
      </w:tabs>
      <w:autoSpaceDE w:val="0"/>
      <w:autoSpaceDN w:val="0"/>
      <w:adjustRightInd w:val="0"/>
      <w:spacing w:before="60" w:after="60"/>
      <w:ind w:right="66"/>
      <w:jc w:val="center"/>
    </w:pPr>
    <w:rPr>
      <w:rFonts w:ascii="Times New Roman" w:eastAsia="Times New Roman" w:hAnsi="Times New Roman" w:cs="Times New Roman"/>
      <w:spacing w:val="-2"/>
      <w:sz w:val="25"/>
      <w:szCs w:val="25"/>
      <w:lang w:val="en-US"/>
    </w:rPr>
  </w:style>
  <w:style w:type="paragraph" w:customStyle="1" w:styleId="Style32">
    <w:name w:val="Style32"/>
    <w:rsid w:val="00DF4820"/>
    <w:pPr>
      <w:widowControl w:val="0"/>
      <w:tabs>
        <w:tab w:val="left" w:pos="567"/>
      </w:tabs>
      <w:spacing w:before="120" w:after="120"/>
      <w:jc w:val="center"/>
    </w:pPr>
    <w:rPr>
      <w:rFonts w:ascii="Times New Roman" w:eastAsia="Times New Roman" w:hAnsi="Times New Roman" w:cs="Times New Roman"/>
      <w:bCs/>
      <w:sz w:val="26"/>
      <w:szCs w:val="26"/>
      <w:lang w:val="pt-BR"/>
    </w:rPr>
  </w:style>
  <w:style w:type="paragraph" w:customStyle="1" w:styleId="Style33">
    <w:name w:val="Style33"/>
    <w:rsid w:val="003D16D4"/>
    <w:pPr>
      <w:jc w:val="center"/>
    </w:pPr>
    <w:rPr>
      <w:rFonts w:ascii="Times New Roman" w:eastAsia="Times New Roman" w:hAnsi="Times New Roman" w:cs="Times New Roman"/>
      <w:b/>
      <w:bCs/>
      <w:sz w:val="24"/>
      <w:szCs w:val="24"/>
      <w:lang w:eastAsia="vi-VN"/>
    </w:rPr>
  </w:style>
  <w:style w:type="paragraph" w:customStyle="1" w:styleId="Style34">
    <w:name w:val="Style34"/>
    <w:rsid w:val="003D16D4"/>
    <w:pPr>
      <w:jc w:val="center"/>
    </w:pPr>
    <w:rPr>
      <w:rFonts w:ascii="Times New Roman" w:eastAsia="Times New Roman" w:hAnsi="Times New Roman" w:cs="Times New Roman"/>
      <w:b/>
      <w:bCs/>
      <w:sz w:val="18"/>
      <w:szCs w:val="18"/>
      <w:lang w:eastAsia="vi-VN"/>
    </w:rPr>
  </w:style>
  <w:style w:type="paragraph" w:customStyle="1" w:styleId="Style35">
    <w:name w:val="Style35"/>
    <w:rsid w:val="003D16D4"/>
    <w:pPr>
      <w:jc w:val="center"/>
    </w:pPr>
    <w:rPr>
      <w:rFonts w:ascii="Times New Roman" w:eastAsia="Times New Roman" w:hAnsi="Times New Roman" w:cs="Times New Roman"/>
      <w:sz w:val="24"/>
      <w:szCs w:val="24"/>
      <w:lang w:eastAsia="vi-VN"/>
    </w:rPr>
  </w:style>
  <w:style w:type="paragraph" w:customStyle="1" w:styleId="Style36">
    <w:name w:val="Style36"/>
    <w:rsid w:val="003D16D4"/>
    <w:pPr>
      <w:jc w:val="center"/>
    </w:pPr>
    <w:rPr>
      <w:rFonts w:ascii="Times New Roman" w:eastAsia="Times New Roman" w:hAnsi="Times New Roman" w:cs="Times New Roman"/>
      <w:sz w:val="24"/>
      <w:szCs w:val="24"/>
      <w:lang w:eastAsia="vi-VN"/>
    </w:rPr>
  </w:style>
  <w:style w:type="paragraph" w:customStyle="1" w:styleId="Style37">
    <w:name w:val="Style37"/>
    <w:basedOn w:val="Style33"/>
    <w:rsid w:val="006A03EF"/>
  </w:style>
  <w:style w:type="paragraph" w:customStyle="1" w:styleId="Style38">
    <w:name w:val="Style38"/>
    <w:rsid w:val="006A03EF"/>
    <w:pPr>
      <w:jc w:val="center"/>
    </w:pPr>
    <w:rPr>
      <w:rFonts w:ascii="Times New Roman" w:eastAsia="Times New Roman" w:hAnsi="Times New Roman" w:cs="Times New Roman"/>
      <w:sz w:val="24"/>
      <w:szCs w:val="24"/>
      <w:lang w:eastAsia="vi-VN"/>
    </w:rPr>
  </w:style>
  <w:style w:type="paragraph" w:customStyle="1" w:styleId="Style39">
    <w:name w:val="Style39"/>
    <w:rsid w:val="006A03EF"/>
    <w:pPr>
      <w:jc w:val="center"/>
    </w:pPr>
    <w:rPr>
      <w:rFonts w:ascii="Times New Roman" w:eastAsia="Times New Roman" w:hAnsi="Times New Roman" w:cs="Times New Roman"/>
      <w:sz w:val="24"/>
      <w:szCs w:val="24"/>
      <w:lang w:eastAsia="vi-VN"/>
    </w:rPr>
  </w:style>
  <w:style w:type="paragraph" w:customStyle="1" w:styleId="Style40">
    <w:name w:val="Style40"/>
    <w:rsid w:val="00102500"/>
    <w:pPr>
      <w:jc w:val="center"/>
    </w:pPr>
    <w:rPr>
      <w:rFonts w:ascii="Times New Roman" w:eastAsia="Times New Roman" w:hAnsi="Times New Roman" w:cs="Times New Roman"/>
      <w:b/>
      <w:bCs/>
      <w:color w:val="000000"/>
      <w:sz w:val="24"/>
      <w:szCs w:val="24"/>
      <w:lang w:eastAsia="vi-VN"/>
    </w:rPr>
  </w:style>
  <w:style w:type="paragraph" w:customStyle="1" w:styleId="Style41">
    <w:name w:val="Style41"/>
    <w:rsid w:val="00102500"/>
    <w:pPr>
      <w:jc w:val="center"/>
    </w:pPr>
    <w:rPr>
      <w:rFonts w:ascii="Times New Roman" w:eastAsia="Times New Roman" w:hAnsi="Times New Roman" w:cs="Times New Roman"/>
      <w:b/>
      <w:bCs/>
      <w:color w:val="000000"/>
      <w:lang w:eastAsia="vi-VN"/>
    </w:rPr>
  </w:style>
  <w:style w:type="paragraph" w:customStyle="1" w:styleId="Style42">
    <w:name w:val="Style42"/>
    <w:rsid w:val="00102500"/>
    <w:pPr>
      <w:jc w:val="center"/>
    </w:pPr>
    <w:rPr>
      <w:rFonts w:ascii="Times New Roman" w:eastAsia="Times New Roman" w:hAnsi="Times New Roman" w:cs="Times New Roman"/>
      <w:color w:val="000000"/>
      <w:lang w:eastAsia="vi-VN"/>
    </w:rPr>
  </w:style>
  <w:style w:type="paragraph" w:customStyle="1" w:styleId="Style43">
    <w:name w:val="Style43"/>
    <w:rsid w:val="00CE27EB"/>
    <w:pPr>
      <w:jc w:val="center"/>
    </w:pPr>
    <w:rPr>
      <w:rFonts w:ascii="Times New Roman" w:eastAsia="Times New Roman" w:hAnsi="Times New Roman" w:cs="Times New Roman"/>
      <w:color w:val="000000"/>
      <w:sz w:val="24"/>
      <w:szCs w:val="24"/>
      <w:lang w:eastAsia="vi-VN"/>
    </w:rPr>
  </w:style>
  <w:style w:type="paragraph" w:customStyle="1" w:styleId="Style44">
    <w:name w:val="Style44"/>
    <w:rsid w:val="00CE27EB"/>
    <w:pPr>
      <w:jc w:val="center"/>
    </w:pPr>
    <w:rPr>
      <w:rFonts w:ascii="Times New Roman" w:eastAsia="Times New Roman" w:hAnsi="Times New Roman" w:cs="Times New Roman"/>
      <w:b/>
      <w:bCs/>
      <w:sz w:val="24"/>
      <w:szCs w:val="28"/>
      <w:lang w:eastAsia="vi-VN"/>
    </w:rPr>
  </w:style>
  <w:style w:type="paragraph" w:customStyle="1" w:styleId="Style45">
    <w:name w:val="Style45"/>
    <w:rsid w:val="00CE27EB"/>
    <w:pPr>
      <w:jc w:val="center"/>
    </w:pPr>
    <w:rPr>
      <w:rFonts w:ascii="Times New Roman" w:eastAsia="Times New Roman" w:hAnsi="Times New Roman" w:cs="Times New Roman"/>
      <w:sz w:val="24"/>
      <w:szCs w:val="24"/>
      <w:lang w:eastAsia="vi-VN"/>
    </w:rPr>
  </w:style>
  <w:style w:type="paragraph" w:customStyle="1" w:styleId="Style46">
    <w:name w:val="Style46"/>
    <w:rsid w:val="00CE27EB"/>
    <w:pPr>
      <w:jc w:val="center"/>
    </w:pPr>
    <w:rPr>
      <w:rFonts w:ascii="Times New Roman" w:eastAsia="Times New Roman" w:hAnsi="Times New Roman" w:cs="Times New Roman"/>
      <w:sz w:val="24"/>
      <w:szCs w:val="24"/>
      <w:lang w:eastAsia="vi-VN"/>
    </w:rPr>
  </w:style>
  <w:style w:type="paragraph" w:customStyle="1" w:styleId="Style47">
    <w:name w:val="Style47"/>
    <w:rsid w:val="00AC6213"/>
    <w:pPr>
      <w:jc w:val="center"/>
    </w:pPr>
    <w:rPr>
      <w:rFonts w:ascii="Times New Roman" w:eastAsia="Times New Roman" w:hAnsi="Times New Roman" w:cs="Times New Roman"/>
      <w:b/>
      <w:sz w:val="25"/>
    </w:rPr>
  </w:style>
  <w:style w:type="paragraph" w:customStyle="1" w:styleId="Style48">
    <w:name w:val="Style48"/>
    <w:rsid w:val="00AC6213"/>
    <w:pPr>
      <w:jc w:val="center"/>
    </w:pPr>
    <w:rPr>
      <w:rFonts w:ascii="Times New Roman" w:eastAsia="Times New Roman" w:hAnsi="Times New Roman" w:cs="Times New Roman"/>
      <w:b/>
      <w:bCs/>
      <w:sz w:val="25"/>
      <w:lang w:val="en-US" w:eastAsia="vi-VN"/>
    </w:rPr>
  </w:style>
  <w:style w:type="paragraph" w:customStyle="1" w:styleId="Style49">
    <w:name w:val="Style49"/>
    <w:rsid w:val="003C5C7C"/>
    <w:pPr>
      <w:spacing w:before="120" w:after="120"/>
      <w:jc w:val="center"/>
    </w:pPr>
    <w:rPr>
      <w:rFonts w:ascii="Times New Roman" w:eastAsia="Times New Roman" w:hAnsi="Times New Roman" w:cs="Times New Roman"/>
      <w:b/>
      <w:bCs/>
      <w:sz w:val="25"/>
      <w:szCs w:val="28"/>
      <w:lang w:eastAsia="vi-VN"/>
    </w:rPr>
  </w:style>
  <w:style w:type="character" w:customStyle="1" w:styleId="apple-converted-space">
    <w:name w:val="apple-converted-space"/>
    <w:basedOn w:val="DefaultParagraphFont"/>
    <w:rsid w:val="009C3251"/>
  </w:style>
  <w:style w:type="character" w:styleId="PlaceholderText">
    <w:name w:val="Placeholder Text"/>
    <w:basedOn w:val="DefaultParagraphFont"/>
    <w:uiPriority w:val="99"/>
    <w:semiHidden/>
    <w:rsid w:val="005A0016"/>
    <w:rPr>
      <w:color w:val="808080"/>
    </w:rPr>
  </w:style>
</w:styles>
</file>

<file path=word/webSettings.xml><?xml version="1.0" encoding="utf-8"?>
<w:webSettings xmlns:r="http://schemas.openxmlformats.org/officeDocument/2006/relationships" xmlns:w="http://schemas.openxmlformats.org/wordprocessingml/2006/main">
  <w:divs>
    <w:div w:id="25256172">
      <w:bodyDiv w:val="1"/>
      <w:marLeft w:val="0"/>
      <w:marRight w:val="0"/>
      <w:marTop w:val="0"/>
      <w:marBottom w:val="0"/>
      <w:divBdr>
        <w:top w:val="none" w:sz="0" w:space="0" w:color="auto"/>
        <w:left w:val="none" w:sz="0" w:space="0" w:color="auto"/>
        <w:bottom w:val="none" w:sz="0" w:space="0" w:color="auto"/>
        <w:right w:val="none" w:sz="0" w:space="0" w:color="auto"/>
      </w:divBdr>
    </w:div>
    <w:div w:id="305940348">
      <w:bodyDiv w:val="1"/>
      <w:marLeft w:val="0"/>
      <w:marRight w:val="0"/>
      <w:marTop w:val="0"/>
      <w:marBottom w:val="0"/>
      <w:divBdr>
        <w:top w:val="none" w:sz="0" w:space="0" w:color="auto"/>
        <w:left w:val="none" w:sz="0" w:space="0" w:color="auto"/>
        <w:bottom w:val="none" w:sz="0" w:space="0" w:color="auto"/>
        <w:right w:val="none" w:sz="0" w:space="0" w:color="auto"/>
      </w:divBdr>
    </w:div>
    <w:div w:id="331417599">
      <w:bodyDiv w:val="1"/>
      <w:marLeft w:val="0"/>
      <w:marRight w:val="0"/>
      <w:marTop w:val="0"/>
      <w:marBottom w:val="0"/>
      <w:divBdr>
        <w:top w:val="none" w:sz="0" w:space="0" w:color="auto"/>
        <w:left w:val="none" w:sz="0" w:space="0" w:color="auto"/>
        <w:bottom w:val="none" w:sz="0" w:space="0" w:color="auto"/>
        <w:right w:val="none" w:sz="0" w:space="0" w:color="auto"/>
      </w:divBdr>
    </w:div>
    <w:div w:id="377359757">
      <w:bodyDiv w:val="1"/>
      <w:marLeft w:val="0"/>
      <w:marRight w:val="0"/>
      <w:marTop w:val="0"/>
      <w:marBottom w:val="0"/>
      <w:divBdr>
        <w:top w:val="none" w:sz="0" w:space="0" w:color="auto"/>
        <w:left w:val="none" w:sz="0" w:space="0" w:color="auto"/>
        <w:bottom w:val="none" w:sz="0" w:space="0" w:color="auto"/>
        <w:right w:val="none" w:sz="0" w:space="0" w:color="auto"/>
      </w:divBdr>
    </w:div>
    <w:div w:id="476805620">
      <w:bodyDiv w:val="1"/>
      <w:marLeft w:val="0"/>
      <w:marRight w:val="0"/>
      <w:marTop w:val="0"/>
      <w:marBottom w:val="0"/>
      <w:divBdr>
        <w:top w:val="none" w:sz="0" w:space="0" w:color="auto"/>
        <w:left w:val="none" w:sz="0" w:space="0" w:color="auto"/>
        <w:bottom w:val="none" w:sz="0" w:space="0" w:color="auto"/>
        <w:right w:val="none" w:sz="0" w:space="0" w:color="auto"/>
      </w:divBdr>
    </w:div>
    <w:div w:id="490949487">
      <w:bodyDiv w:val="1"/>
      <w:marLeft w:val="0"/>
      <w:marRight w:val="0"/>
      <w:marTop w:val="0"/>
      <w:marBottom w:val="0"/>
      <w:divBdr>
        <w:top w:val="none" w:sz="0" w:space="0" w:color="auto"/>
        <w:left w:val="none" w:sz="0" w:space="0" w:color="auto"/>
        <w:bottom w:val="none" w:sz="0" w:space="0" w:color="auto"/>
        <w:right w:val="none" w:sz="0" w:space="0" w:color="auto"/>
      </w:divBdr>
    </w:div>
    <w:div w:id="495733321">
      <w:bodyDiv w:val="1"/>
      <w:marLeft w:val="0"/>
      <w:marRight w:val="0"/>
      <w:marTop w:val="0"/>
      <w:marBottom w:val="0"/>
      <w:divBdr>
        <w:top w:val="none" w:sz="0" w:space="0" w:color="auto"/>
        <w:left w:val="none" w:sz="0" w:space="0" w:color="auto"/>
        <w:bottom w:val="none" w:sz="0" w:space="0" w:color="auto"/>
        <w:right w:val="none" w:sz="0" w:space="0" w:color="auto"/>
      </w:divBdr>
    </w:div>
    <w:div w:id="522133671">
      <w:bodyDiv w:val="1"/>
      <w:marLeft w:val="0"/>
      <w:marRight w:val="0"/>
      <w:marTop w:val="0"/>
      <w:marBottom w:val="0"/>
      <w:divBdr>
        <w:top w:val="none" w:sz="0" w:space="0" w:color="auto"/>
        <w:left w:val="none" w:sz="0" w:space="0" w:color="auto"/>
        <w:bottom w:val="none" w:sz="0" w:space="0" w:color="auto"/>
        <w:right w:val="none" w:sz="0" w:space="0" w:color="auto"/>
      </w:divBdr>
    </w:div>
    <w:div w:id="564531193">
      <w:bodyDiv w:val="1"/>
      <w:marLeft w:val="0"/>
      <w:marRight w:val="0"/>
      <w:marTop w:val="0"/>
      <w:marBottom w:val="0"/>
      <w:divBdr>
        <w:top w:val="none" w:sz="0" w:space="0" w:color="auto"/>
        <w:left w:val="none" w:sz="0" w:space="0" w:color="auto"/>
        <w:bottom w:val="none" w:sz="0" w:space="0" w:color="auto"/>
        <w:right w:val="none" w:sz="0" w:space="0" w:color="auto"/>
      </w:divBdr>
    </w:div>
    <w:div w:id="568199205">
      <w:bodyDiv w:val="1"/>
      <w:marLeft w:val="0"/>
      <w:marRight w:val="0"/>
      <w:marTop w:val="0"/>
      <w:marBottom w:val="0"/>
      <w:divBdr>
        <w:top w:val="none" w:sz="0" w:space="0" w:color="auto"/>
        <w:left w:val="none" w:sz="0" w:space="0" w:color="auto"/>
        <w:bottom w:val="none" w:sz="0" w:space="0" w:color="auto"/>
        <w:right w:val="none" w:sz="0" w:space="0" w:color="auto"/>
      </w:divBdr>
    </w:div>
    <w:div w:id="621958769">
      <w:bodyDiv w:val="1"/>
      <w:marLeft w:val="0"/>
      <w:marRight w:val="0"/>
      <w:marTop w:val="0"/>
      <w:marBottom w:val="0"/>
      <w:divBdr>
        <w:top w:val="none" w:sz="0" w:space="0" w:color="auto"/>
        <w:left w:val="none" w:sz="0" w:space="0" w:color="auto"/>
        <w:bottom w:val="none" w:sz="0" w:space="0" w:color="auto"/>
        <w:right w:val="none" w:sz="0" w:space="0" w:color="auto"/>
      </w:divBdr>
    </w:div>
    <w:div w:id="702943611">
      <w:bodyDiv w:val="1"/>
      <w:marLeft w:val="0"/>
      <w:marRight w:val="0"/>
      <w:marTop w:val="0"/>
      <w:marBottom w:val="0"/>
      <w:divBdr>
        <w:top w:val="none" w:sz="0" w:space="0" w:color="auto"/>
        <w:left w:val="none" w:sz="0" w:space="0" w:color="auto"/>
        <w:bottom w:val="none" w:sz="0" w:space="0" w:color="auto"/>
        <w:right w:val="none" w:sz="0" w:space="0" w:color="auto"/>
      </w:divBdr>
    </w:div>
    <w:div w:id="721907293">
      <w:bodyDiv w:val="1"/>
      <w:marLeft w:val="0"/>
      <w:marRight w:val="0"/>
      <w:marTop w:val="0"/>
      <w:marBottom w:val="0"/>
      <w:divBdr>
        <w:top w:val="none" w:sz="0" w:space="0" w:color="auto"/>
        <w:left w:val="none" w:sz="0" w:space="0" w:color="auto"/>
        <w:bottom w:val="none" w:sz="0" w:space="0" w:color="auto"/>
        <w:right w:val="none" w:sz="0" w:space="0" w:color="auto"/>
      </w:divBdr>
    </w:div>
    <w:div w:id="752748805">
      <w:bodyDiv w:val="1"/>
      <w:marLeft w:val="0"/>
      <w:marRight w:val="0"/>
      <w:marTop w:val="0"/>
      <w:marBottom w:val="0"/>
      <w:divBdr>
        <w:top w:val="none" w:sz="0" w:space="0" w:color="auto"/>
        <w:left w:val="none" w:sz="0" w:space="0" w:color="auto"/>
        <w:bottom w:val="none" w:sz="0" w:space="0" w:color="auto"/>
        <w:right w:val="none" w:sz="0" w:space="0" w:color="auto"/>
      </w:divBdr>
    </w:div>
    <w:div w:id="776951987">
      <w:bodyDiv w:val="1"/>
      <w:marLeft w:val="0"/>
      <w:marRight w:val="0"/>
      <w:marTop w:val="0"/>
      <w:marBottom w:val="0"/>
      <w:divBdr>
        <w:top w:val="none" w:sz="0" w:space="0" w:color="auto"/>
        <w:left w:val="none" w:sz="0" w:space="0" w:color="auto"/>
        <w:bottom w:val="none" w:sz="0" w:space="0" w:color="auto"/>
        <w:right w:val="none" w:sz="0" w:space="0" w:color="auto"/>
      </w:divBdr>
    </w:div>
    <w:div w:id="923614011">
      <w:bodyDiv w:val="1"/>
      <w:marLeft w:val="0"/>
      <w:marRight w:val="0"/>
      <w:marTop w:val="0"/>
      <w:marBottom w:val="0"/>
      <w:divBdr>
        <w:top w:val="none" w:sz="0" w:space="0" w:color="auto"/>
        <w:left w:val="none" w:sz="0" w:space="0" w:color="auto"/>
        <w:bottom w:val="none" w:sz="0" w:space="0" w:color="auto"/>
        <w:right w:val="none" w:sz="0" w:space="0" w:color="auto"/>
      </w:divBdr>
    </w:div>
    <w:div w:id="943654839">
      <w:bodyDiv w:val="1"/>
      <w:marLeft w:val="0"/>
      <w:marRight w:val="0"/>
      <w:marTop w:val="0"/>
      <w:marBottom w:val="0"/>
      <w:divBdr>
        <w:top w:val="none" w:sz="0" w:space="0" w:color="auto"/>
        <w:left w:val="none" w:sz="0" w:space="0" w:color="auto"/>
        <w:bottom w:val="none" w:sz="0" w:space="0" w:color="auto"/>
        <w:right w:val="none" w:sz="0" w:space="0" w:color="auto"/>
      </w:divBdr>
    </w:div>
    <w:div w:id="979186917">
      <w:bodyDiv w:val="1"/>
      <w:marLeft w:val="0"/>
      <w:marRight w:val="0"/>
      <w:marTop w:val="0"/>
      <w:marBottom w:val="0"/>
      <w:divBdr>
        <w:top w:val="none" w:sz="0" w:space="0" w:color="auto"/>
        <w:left w:val="none" w:sz="0" w:space="0" w:color="auto"/>
        <w:bottom w:val="none" w:sz="0" w:space="0" w:color="auto"/>
        <w:right w:val="none" w:sz="0" w:space="0" w:color="auto"/>
      </w:divBdr>
      <w:divsChild>
        <w:div w:id="648361139">
          <w:marLeft w:val="0"/>
          <w:marRight w:val="0"/>
          <w:marTop w:val="0"/>
          <w:marBottom w:val="0"/>
          <w:divBdr>
            <w:top w:val="none" w:sz="0" w:space="0" w:color="auto"/>
            <w:left w:val="none" w:sz="0" w:space="0" w:color="auto"/>
            <w:bottom w:val="none" w:sz="0" w:space="0" w:color="auto"/>
            <w:right w:val="none" w:sz="0" w:space="0" w:color="auto"/>
          </w:divBdr>
          <w:divsChild>
            <w:div w:id="371616770">
              <w:marLeft w:val="0"/>
              <w:marRight w:val="0"/>
              <w:marTop w:val="0"/>
              <w:marBottom w:val="0"/>
              <w:divBdr>
                <w:top w:val="none" w:sz="0" w:space="0" w:color="auto"/>
                <w:left w:val="none" w:sz="0" w:space="0" w:color="auto"/>
                <w:bottom w:val="none" w:sz="0" w:space="0" w:color="auto"/>
                <w:right w:val="none" w:sz="0" w:space="0" w:color="auto"/>
              </w:divBdr>
              <w:divsChild>
                <w:div w:id="467212135">
                  <w:marLeft w:val="0"/>
                  <w:marRight w:val="0"/>
                  <w:marTop w:val="0"/>
                  <w:marBottom w:val="0"/>
                  <w:divBdr>
                    <w:top w:val="none" w:sz="0" w:space="0" w:color="auto"/>
                    <w:left w:val="none" w:sz="0" w:space="0" w:color="auto"/>
                    <w:bottom w:val="none" w:sz="0" w:space="0" w:color="auto"/>
                    <w:right w:val="none" w:sz="0" w:space="0" w:color="auto"/>
                  </w:divBdr>
                  <w:divsChild>
                    <w:div w:id="314380950">
                      <w:marLeft w:val="0"/>
                      <w:marRight w:val="0"/>
                      <w:marTop w:val="0"/>
                      <w:marBottom w:val="0"/>
                      <w:divBdr>
                        <w:top w:val="none" w:sz="0" w:space="0" w:color="auto"/>
                        <w:left w:val="none" w:sz="0" w:space="0" w:color="auto"/>
                        <w:bottom w:val="none" w:sz="0" w:space="0" w:color="auto"/>
                        <w:right w:val="none" w:sz="0" w:space="0" w:color="auto"/>
                      </w:divBdr>
                      <w:divsChild>
                        <w:div w:id="2131900584">
                          <w:marLeft w:val="0"/>
                          <w:marRight w:val="0"/>
                          <w:marTop w:val="0"/>
                          <w:marBottom w:val="0"/>
                          <w:divBdr>
                            <w:top w:val="none" w:sz="0" w:space="0" w:color="auto"/>
                            <w:left w:val="none" w:sz="0" w:space="0" w:color="auto"/>
                            <w:bottom w:val="none" w:sz="0" w:space="0" w:color="auto"/>
                            <w:right w:val="none" w:sz="0" w:space="0" w:color="auto"/>
                          </w:divBdr>
                          <w:divsChild>
                            <w:div w:id="1980644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7302">
                  <w:marLeft w:val="0"/>
                  <w:marRight w:val="0"/>
                  <w:marTop w:val="0"/>
                  <w:marBottom w:val="0"/>
                  <w:divBdr>
                    <w:top w:val="none" w:sz="0" w:space="0" w:color="auto"/>
                    <w:left w:val="none" w:sz="0" w:space="0" w:color="auto"/>
                    <w:bottom w:val="none" w:sz="0" w:space="0" w:color="auto"/>
                    <w:right w:val="none" w:sz="0" w:space="0" w:color="auto"/>
                  </w:divBdr>
                  <w:divsChild>
                    <w:div w:id="11304749">
                      <w:marLeft w:val="0"/>
                      <w:marRight w:val="0"/>
                      <w:marTop w:val="0"/>
                      <w:marBottom w:val="0"/>
                      <w:divBdr>
                        <w:top w:val="none" w:sz="0" w:space="0" w:color="auto"/>
                        <w:left w:val="none" w:sz="0" w:space="0" w:color="auto"/>
                        <w:bottom w:val="none" w:sz="0" w:space="0" w:color="auto"/>
                        <w:right w:val="none" w:sz="0" w:space="0" w:color="auto"/>
                      </w:divBdr>
                      <w:divsChild>
                        <w:div w:id="420611301">
                          <w:marLeft w:val="0"/>
                          <w:marRight w:val="0"/>
                          <w:marTop w:val="0"/>
                          <w:marBottom w:val="0"/>
                          <w:divBdr>
                            <w:top w:val="none" w:sz="0" w:space="0" w:color="auto"/>
                            <w:left w:val="none" w:sz="0" w:space="0" w:color="auto"/>
                            <w:bottom w:val="none" w:sz="0" w:space="0" w:color="auto"/>
                            <w:right w:val="none" w:sz="0" w:space="0" w:color="auto"/>
                          </w:divBdr>
                        </w:div>
                        <w:div w:id="1354183714">
                          <w:marLeft w:val="0"/>
                          <w:marRight w:val="0"/>
                          <w:marTop w:val="0"/>
                          <w:marBottom w:val="0"/>
                          <w:divBdr>
                            <w:top w:val="none" w:sz="0" w:space="0" w:color="auto"/>
                            <w:left w:val="none" w:sz="0" w:space="0" w:color="auto"/>
                            <w:bottom w:val="none" w:sz="0" w:space="0" w:color="auto"/>
                            <w:right w:val="none" w:sz="0" w:space="0" w:color="auto"/>
                          </w:divBdr>
                        </w:div>
                      </w:divsChild>
                    </w:div>
                    <w:div w:id="771244415">
                      <w:marLeft w:val="0"/>
                      <w:marRight w:val="0"/>
                      <w:marTop w:val="0"/>
                      <w:marBottom w:val="0"/>
                      <w:divBdr>
                        <w:top w:val="none" w:sz="0" w:space="0" w:color="auto"/>
                        <w:left w:val="none" w:sz="0" w:space="0" w:color="auto"/>
                        <w:bottom w:val="none" w:sz="0" w:space="0" w:color="auto"/>
                        <w:right w:val="none" w:sz="0" w:space="0" w:color="auto"/>
                      </w:divBdr>
                      <w:divsChild>
                        <w:div w:id="484011874">
                          <w:marLeft w:val="0"/>
                          <w:marRight w:val="0"/>
                          <w:marTop w:val="0"/>
                          <w:marBottom w:val="0"/>
                          <w:divBdr>
                            <w:top w:val="none" w:sz="0" w:space="0" w:color="auto"/>
                            <w:left w:val="none" w:sz="0" w:space="0" w:color="auto"/>
                            <w:bottom w:val="none" w:sz="0" w:space="0" w:color="auto"/>
                            <w:right w:val="none" w:sz="0" w:space="0" w:color="auto"/>
                          </w:divBdr>
                        </w:div>
                        <w:div w:id="476845529">
                          <w:marLeft w:val="0"/>
                          <w:marRight w:val="0"/>
                          <w:marTop w:val="0"/>
                          <w:marBottom w:val="0"/>
                          <w:divBdr>
                            <w:top w:val="none" w:sz="0" w:space="0" w:color="auto"/>
                            <w:left w:val="none" w:sz="0" w:space="0" w:color="auto"/>
                            <w:bottom w:val="none" w:sz="0" w:space="0" w:color="auto"/>
                            <w:right w:val="none" w:sz="0" w:space="0" w:color="auto"/>
                          </w:divBdr>
                        </w:div>
                      </w:divsChild>
                    </w:div>
                    <w:div w:id="602037375">
                      <w:marLeft w:val="0"/>
                      <w:marRight w:val="0"/>
                      <w:marTop w:val="0"/>
                      <w:marBottom w:val="0"/>
                      <w:divBdr>
                        <w:top w:val="none" w:sz="0" w:space="0" w:color="auto"/>
                        <w:left w:val="none" w:sz="0" w:space="0" w:color="auto"/>
                        <w:bottom w:val="none" w:sz="0" w:space="0" w:color="auto"/>
                        <w:right w:val="none" w:sz="0" w:space="0" w:color="auto"/>
                      </w:divBdr>
                      <w:divsChild>
                        <w:div w:id="1345011371">
                          <w:marLeft w:val="0"/>
                          <w:marRight w:val="0"/>
                          <w:marTop w:val="0"/>
                          <w:marBottom w:val="0"/>
                          <w:divBdr>
                            <w:top w:val="none" w:sz="0" w:space="0" w:color="auto"/>
                            <w:left w:val="none" w:sz="0" w:space="0" w:color="auto"/>
                            <w:bottom w:val="none" w:sz="0" w:space="0" w:color="auto"/>
                            <w:right w:val="none" w:sz="0" w:space="0" w:color="auto"/>
                          </w:divBdr>
                        </w:div>
                        <w:div w:id="1036396231">
                          <w:marLeft w:val="0"/>
                          <w:marRight w:val="0"/>
                          <w:marTop w:val="0"/>
                          <w:marBottom w:val="0"/>
                          <w:divBdr>
                            <w:top w:val="none" w:sz="0" w:space="0" w:color="auto"/>
                            <w:left w:val="none" w:sz="0" w:space="0" w:color="auto"/>
                            <w:bottom w:val="none" w:sz="0" w:space="0" w:color="auto"/>
                            <w:right w:val="none" w:sz="0" w:space="0" w:color="auto"/>
                          </w:divBdr>
                        </w:div>
                      </w:divsChild>
                    </w:div>
                    <w:div w:id="649480424">
                      <w:marLeft w:val="0"/>
                      <w:marRight w:val="0"/>
                      <w:marTop w:val="0"/>
                      <w:marBottom w:val="0"/>
                      <w:divBdr>
                        <w:top w:val="none" w:sz="0" w:space="0" w:color="auto"/>
                        <w:left w:val="none" w:sz="0" w:space="0" w:color="auto"/>
                        <w:bottom w:val="none" w:sz="0" w:space="0" w:color="auto"/>
                        <w:right w:val="none" w:sz="0" w:space="0" w:color="auto"/>
                      </w:divBdr>
                      <w:divsChild>
                        <w:div w:id="461121482">
                          <w:marLeft w:val="0"/>
                          <w:marRight w:val="0"/>
                          <w:marTop w:val="0"/>
                          <w:marBottom w:val="0"/>
                          <w:divBdr>
                            <w:top w:val="none" w:sz="0" w:space="0" w:color="auto"/>
                            <w:left w:val="none" w:sz="0" w:space="0" w:color="auto"/>
                            <w:bottom w:val="none" w:sz="0" w:space="0" w:color="auto"/>
                            <w:right w:val="none" w:sz="0" w:space="0" w:color="auto"/>
                          </w:divBdr>
                        </w:div>
                        <w:div w:id="200068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216494">
          <w:marLeft w:val="0"/>
          <w:marRight w:val="0"/>
          <w:marTop w:val="0"/>
          <w:marBottom w:val="0"/>
          <w:divBdr>
            <w:top w:val="none" w:sz="0" w:space="0" w:color="auto"/>
            <w:left w:val="single" w:sz="6" w:space="23" w:color="ECECEC"/>
            <w:bottom w:val="none" w:sz="0" w:space="0" w:color="auto"/>
            <w:right w:val="none" w:sz="0" w:space="0" w:color="auto"/>
          </w:divBdr>
          <w:divsChild>
            <w:div w:id="46604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737277">
      <w:bodyDiv w:val="1"/>
      <w:marLeft w:val="0"/>
      <w:marRight w:val="0"/>
      <w:marTop w:val="0"/>
      <w:marBottom w:val="0"/>
      <w:divBdr>
        <w:top w:val="none" w:sz="0" w:space="0" w:color="auto"/>
        <w:left w:val="none" w:sz="0" w:space="0" w:color="auto"/>
        <w:bottom w:val="none" w:sz="0" w:space="0" w:color="auto"/>
        <w:right w:val="none" w:sz="0" w:space="0" w:color="auto"/>
      </w:divBdr>
    </w:div>
    <w:div w:id="1127091852">
      <w:bodyDiv w:val="1"/>
      <w:marLeft w:val="0"/>
      <w:marRight w:val="0"/>
      <w:marTop w:val="0"/>
      <w:marBottom w:val="0"/>
      <w:divBdr>
        <w:top w:val="none" w:sz="0" w:space="0" w:color="auto"/>
        <w:left w:val="none" w:sz="0" w:space="0" w:color="auto"/>
        <w:bottom w:val="none" w:sz="0" w:space="0" w:color="auto"/>
        <w:right w:val="none" w:sz="0" w:space="0" w:color="auto"/>
      </w:divBdr>
    </w:div>
    <w:div w:id="1203863305">
      <w:bodyDiv w:val="1"/>
      <w:marLeft w:val="0"/>
      <w:marRight w:val="0"/>
      <w:marTop w:val="0"/>
      <w:marBottom w:val="0"/>
      <w:divBdr>
        <w:top w:val="none" w:sz="0" w:space="0" w:color="auto"/>
        <w:left w:val="none" w:sz="0" w:space="0" w:color="auto"/>
        <w:bottom w:val="none" w:sz="0" w:space="0" w:color="auto"/>
        <w:right w:val="none" w:sz="0" w:space="0" w:color="auto"/>
      </w:divBdr>
    </w:div>
    <w:div w:id="1340502391">
      <w:bodyDiv w:val="1"/>
      <w:marLeft w:val="0"/>
      <w:marRight w:val="0"/>
      <w:marTop w:val="0"/>
      <w:marBottom w:val="0"/>
      <w:divBdr>
        <w:top w:val="none" w:sz="0" w:space="0" w:color="auto"/>
        <w:left w:val="none" w:sz="0" w:space="0" w:color="auto"/>
        <w:bottom w:val="none" w:sz="0" w:space="0" w:color="auto"/>
        <w:right w:val="none" w:sz="0" w:space="0" w:color="auto"/>
      </w:divBdr>
    </w:div>
    <w:div w:id="1381634517">
      <w:bodyDiv w:val="1"/>
      <w:marLeft w:val="0"/>
      <w:marRight w:val="0"/>
      <w:marTop w:val="0"/>
      <w:marBottom w:val="0"/>
      <w:divBdr>
        <w:top w:val="none" w:sz="0" w:space="0" w:color="auto"/>
        <w:left w:val="none" w:sz="0" w:space="0" w:color="auto"/>
        <w:bottom w:val="none" w:sz="0" w:space="0" w:color="auto"/>
        <w:right w:val="none" w:sz="0" w:space="0" w:color="auto"/>
      </w:divBdr>
    </w:div>
    <w:div w:id="1512917416">
      <w:bodyDiv w:val="1"/>
      <w:marLeft w:val="0"/>
      <w:marRight w:val="0"/>
      <w:marTop w:val="0"/>
      <w:marBottom w:val="0"/>
      <w:divBdr>
        <w:top w:val="none" w:sz="0" w:space="0" w:color="auto"/>
        <w:left w:val="none" w:sz="0" w:space="0" w:color="auto"/>
        <w:bottom w:val="none" w:sz="0" w:space="0" w:color="auto"/>
        <w:right w:val="none" w:sz="0" w:space="0" w:color="auto"/>
      </w:divBdr>
    </w:div>
    <w:div w:id="1582786887">
      <w:bodyDiv w:val="1"/>
      <w:marLeft w:val="0"/>
      <w:marRight w:val="0"/>
      <w:marTop w:val="0"/>
      <w:marBottom w:val="0"/>
      <w:divBdr>
        <w:top w:val="none" w:sz="0" w:space="0" w:color="auto"/>
        <w:left w:val="none" w:sz="0" w:space="0" w:color="auto"/>
        <w:bottom w:val="none" w:sz="0" w:space="0" w:color="auto"/>
        <w:right w:val="none" w:sz="0" w:space="0" w:color="auto"/>
      </w:divBdr>
    </w:div>
    <w:div w:id="1870216452">
      <w:bodyDiv w:val="1"/>
      <w:marLeft w:val="0"/>
      <w:marRight w:val="0"/>
      <w:marTop w:val="0"/>
      <w:marBottom w:val="0"/>
      <w:divBdr>
        <w:top w:val="none" w:sz="0" w:space="0" w:color="auto"/>
        <w:left w:val="none" w:sz="0" w:space="0" w:color="auto"/>
        <w:bottom w:val="none" w:sz="0" w:space="0" w:color="auto"/>
        <w:right w:val="none" w:sz="0" w:space="0" w:color="auto"/>
      </w:divBdr>
    </w:div>
    <w:div w:id="1876502882">
      <w:bodyDiv w:val="1"/>
      <w:marLeft w:val="0"/>
      <w:marRight w:val="0"/>
      <w:marTop w:val="0"/>
      <w:marBottom w:val="0"/>
      <w:divBdr>
        <w:top w:val="none" w:sz="0" w:space="0" w:color="auto"/>
        <w:left w:val="none" w:sz="0" w:space="0" w:color="auto"/>
        <w:bottom w:val="none" w:sz="0" w:space="0" w:color="auto"/>
        <w:right w:val="none" w:sz="0" w:space="0" w:color="auto"/>
      </w:divBdr>
    </w:div>
    <w:div w:id="1886872913">
      <w:bodyDiv w:val="1"/>
      <w:marLeft w:val="0"/>
      <w:marRight w:val="0"/>
      <w:marTop w:val="0"/>
      <w:marBottom w:val="0"/>
      <w:divBdr>
        <w:top w:val="none" w:sz="0" w:space="0" w:color="auto"/>
        <w:left w:val="none" w:sz="0" w:space="0" w:color="auto"/>
        <w:bottom w:val="none" w:sz="0" w:space="0" w:color="auto"/>
        <w:right w:val="none" w:sz="0" w:space="0" w:color="auto"/>
      </w:divBdr>
    </w:div>
    <w:div w:id="1943490000">
      <w:bodyDiv w:val="1"/>
      <w:marLeft w:val="0"/>
      <w:marRight w:val="0"/>
      <w:marTop w:val="0"/>
      <w:marBottom w:val="0"/>
      <w:divBdr>
        <w:top w:val="none" w:sz="0" w:space="0" w:color="auto"/>
        <w:left w:val="none" w:sz="0" w:space="0" w:color="auto"/>
        <w:bottom w:val="none" w:sz="0" w:space="0" w:color="auto"/>
        <w:right w:val="none" w:sz="0" w:space="0" w:color="auto"/>
      </w:divBdr>
    </w:div>
    <w:div w:id="1981112561">
      <w:bodyDiv w:val="1"/>
      <w:marLeft w:val="0"/>
      <w:marRight w:val="0"/>
      <w:marTop w:val="0"/>
      <w:marBottom w:val="0"/>
      <w:divBdr>
        <w:top w:val="none" w:sz="0" w:space="0" w:color="auto"/>
        <w:left w:val="none" w:sz="0" w:space="0" w:color="auto"/>
        <w:bottom w:val="none" w:sz="0" w:space="0" w:color="auto"/>
        <w:right w:val="none" w:sz="0" w:space="0" w:color="auto"/>
      </w:divBdr>
    </w:div>
    <w:div w:id="2028093582">
      <w:bodyDiv w:val="1"/>
      <w:marLeft w:val="0"/>
      <w:marRight w:val="0"/>
      <w:marTop w:val="0"/>
      <w:marBottom w:val="0"/>
      <w:divBdr>
        <w:top w:val="none" w:sz="0" w:space="0" w:color="auto"/>
        <w:left w:val="none" w:sz="0" w:space="0" w:color="auto"/>
        <w:bottom w:val="none" w:sz="0" w:space="0" w:color="auto"/>
        <w:right w:val="none" w:sz="0" w:space="0" w:color="auto"/>
      </w:divBdr>
    </w:div>
    <w:div w:id="2083290352">
      <w:bodyDiv w:val="1"/>
      <w:marLeft w:val="0"/>
      <w:marRight w:val="0"/>
      <w:marTop w:val="0"/>
      <w:marBottom w:val="0"/>
      <w:divBdr>
        <w:top w:val="none" w:sz="0" w:space="0" w:color="auto"/>
        <w:left w:val="none" w:sz="0" w:space="0" w:color="auto"/>
        <w:bottom w:val="none" w:sz="0" w:space="0" w:color="auto"/>
        <w:right w:val="none" w:sz="0" w:space="0" w:color="auto"/>
      </w:divBdr>
    </w:div>
    <w:div w:id="2087535422">
      <w:bodyDiv w:val="1"/>
      <w:marLeft w:val="0"/>
      <w:marRight w:val="0"/>
      <w:marTop w:val="0"/>
      <w:marBottom w:val="0"/>
      <w:divBdr>
        <w:top w:val="none" w:sz="0" w:space="0" w:color="auto"/>
        <w:left w:val="none" w:sz="0" w:space="0" w:color="auto"/>
        <w:bottom w:val="none" w:sz="0" w:space="0" w:color="auto"/>
        <w:right w:val="none" w:sz="0" w:space="0" w:color="auto"/>
      </w:divBdr>
    </w:div>
    <w:div w:id="2132045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w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3.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image" Target="media/image4.wmf"/><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906214-BE2A-4E44-962C-7DEDF561D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2104</TotalTime>
  <Pages>1</Pages>
  <Words>3985</Words>
  <Characters>22721</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MrKien</dc:creator>
  <cp:lastModifiedBy>ntthuyen</cp:lastModifiedBy>
  <cp:revision>299</cp:revision>
  <cp:lastPrinted>2018-07-26T09:52:00Z</cp:lastPrinted>
  <dcterms:created xsi:type="dcterms:W3CDTF">2017-07-31T02:07:00Z</dcterms:created>
  <dcterms:modified xsi:type="dcterms:W3CDTF">2018-07-27T01:29:00Z</dcterms:modified>
</cp:coreProperties>
</file>