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0" w:type="pct"/>
        <w:tblLook w:val="01E0"/>
      </w:tblPr>
      <w:tblGrid>
        <w:gridCol w:w="3934"/>
        <w:gridCol w:w="6133"/>
      </w:tblGrid>
      <w:tr w:rsidR="0021107B" w:rsidRPr="007422D9" w:rsidTr="008E7DA4">
        <w:trPr>
          <w:trHeight w:val="1035"/>
        </w:trPr>
        <w:tc>
          <w:tcPr>
            <w:tcW w:w="1954" w:type="pct"/>
          </w:tcPr>
          <w:p w:rsidR="0021107B" w:rsidRPr="007422D9" w:rsidRDefault="0021107B" w:rsidP="00787750">
            <w:pPr>
              <w:widowControl w:val="0"/>
              <w:tabs>
                <w:tab w:val="left" w:pos="567"/>
              </w:tabs>
              <w:autoSpaceDE w:val="0"/>
              <w:autoSpaceDN w:val="0"/>
              <w:adjustRightInd w:val="0"/>
              <w:spacing w:before="60" w:after="0" w:line="240" w:lineRule="auto"/>
              <w:ind w:right="-40"/>
              <w:jc w:val="center"/>
              <w:rPr>
                <w:rFonts w:ascii="Times New Roman" w:hAnsi="Times New Roman"/>
                <w:sz w:val="24"/>
                <w:szCs w:val="24"/>
              </w:rPr>
            </w:pPr>
            <w:r w:rsidRPr="007422D9">
              <w:rPr>
                <w:rFonts w:ascii="Times New Roman" w:hAnsi="Times New Roman"/>
                <w:sz w:val="24"/>
                <w:szCs w:val="24"/>
              </w:rPr>
              <w:t>BỘ KẾ HOẠCH</w:t>
            </w:r>
            <w:r w:rsidRPr="007422D9">
              <w:rPr>
                <w:rFonts w:ascii="Times New Roman" w:hAnsi="Times New Roman"/>
                <w:spacing w:val="-4"/>
                <w:sz w:val="24"/>
                <w:szCs w:val="24"/>
              </w:rPr>
              <w:t xml:space="preserve"> </w:t>
            </w:r>
            <w:r w:rsidRPr="007422D9">
              <w:rPr>
                <w:rFonts w:ascii="Times New Roman" w:hAnsi="Times New Roman"/>
                <w:sz w:val="24"/>
                <w:szCs w:val="24"/>
              </w:rPr>
              <w:t>VÀ ĐẦU</w:t>
            </w:r>
            <w:r w:rsidRPr="007422D9">
              <w:rPr>
                <w:rFonts w:ascii="Times New Roman" w:hAnsi="Times New Roman"/>
                <w:spacing w:val="-4"/>
                <w:sz w:val="24"/>
                <w:szCs w:val="24"/>
              </w:rPr>
              <w:t xml:space="preserve"> </w:t>
            </w:r>
            <w:r w:rsidRPr="007422D9">
              <w:rPr>
                <w:rFonts w:ascii="Times New Roman" w:hAnsi="Times New Roman"/>
                <w:sz w:val="24"/>
                <w:szCs w:val="24"/>
              </w:rPr>
              <w:t>TƯ</w:t>
            </w:r>
          </w:p>
          <w:p w:rsidR="0021107B" w:rsidRPr="007422D9" w:rsidRDefault="009811BB" w:rsidP="00787750">
            <w:pPr>
              <w:widowControl w:val="0"/>
              <w:tabs>
                <w:tab w:val="left" w:pos="567"/>
              </w:tabs>
              <w:autoSpaceDE w:val="0"/>
              <w:autoSpaceDN w:val="0"/>
              <w:adjustRightInd w:val="0"/>
              <w:spacing w:before="60" w:after="0" w:line="220" w:lineRule="exact"/>
              <w:jc w:val="center"/>
              <w:rPr>
                <w:rFonts w:ascii="Times New Roman" w:hAnsi="Times New Roman"/>
                <w:sz w:val="24"/>
                <w:szCs w:val="24"/>
              </w:rPr>
            </w:pPr>
            <w:r w:rsidRPr="009811BB">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55.5pt;margin-top:18.9pt;width:64.5pt;height:0;z-index:251660288" o:connectortype="straight"/>
              </w:pict>
            </w:r>
            <w:r w:rsidR="0021107B" w:rsidRPr="007422D9">
              <w:rPr>
                <w:rFonts w:ascii="Times New Roman" w:hAnsi="Times New Roman"/>
                <w:b/>
                <w:bCs/>
                <w:sz w:val="24"/>
                <w:szCs w:val="24"/>
              </w:rPr>
              <w:t>TỔNG CỤC</w:t>
            </w:r>
            <w:r w:rsidR="0021107B" w:rsidRPr="007422D9">
              <w:rPr>
                <w:rFonts w:ascii="Times New Roman" w:hAnsi="Times New Roman"/>
                <w:b/>
                <w:bCs/>
                <w:spacing w:val="-5"/>
                <w:sz w:val="24"/>
                <w:szCs w:val="24"/>
              </w:rPr>
              <w:t xml:space="preserve"> </w:t>
            </w:r>
            <w:r w:rsidR="0021107B" w:rsidRPr="007422D9">
              <w:rPr>
                <w:rFonts w:ascii="Times New Roman" w:hAnsi="Times New Roman"/>
                <w:b/>
                <w:bCs/>
                <w:sz w:val="24"/>
                <w:szCs w:val="24"/>
              </w:rPr>
              <w:t>THỐNG KÊ</w:t>
            </w:r>
          </w:p>
        </w:tc>
        <w:tc>
          <w:tcPr>
            <w:tcW w:w="3046" w:type="pct"/>
          </w:tcPr>
          <w:p w:rsidR="0021107B" w:rsidRPr="007422D9" w:rsidRDefault="0021107B" w:rsidP="00787750">
            <w:pPr>
              <w:widowControl w:val="0"/>
              <w:tabs>
                <w:tab w:val="left" w:pos="567"/>
              </w:tabs>
              <w:autoSpaceDE w:val="0"/>
              <w:autoSpaceDN w:val="0"/>
              <w:adjustRightInd w:val="0"/>
              <w:spacing w:before="60" w:after="0" w:line="240" w:lineRule="auto"/>
              <w:ind w:right="249"/>
              <w:rPr>
                <w:rFonts w:ascii="Times New Roman" w:hAnsi="Times New Roman"/>
                <w:b/>
                <w:bCs/>
                <w:sz w:val="24"/>
                <w:szCs w:val="24"/>
              </w:rPr>
            </w:pPr>
            <w:r w:rsidRPr="007422D9">
              <w:rPr>
                <w:rFonts w:ascii="Times New Roman" w:hAnsi="Times New Roman"/>
                <w:b/>
                <w:bCs/>
                <w:sz w:val="24"/>
                <w:szCs w:val="24"/>
              </w:rPr>
              <w:t>CỘNG HÒA</w:t>
            </w:r>
            <w:r w:rsidRPr="007422D9">
              <w:rPr>
                <w:rFonts w:ascii="Times New Roman" w:hAnsi="Times New Roman"/>
                <w:b/>
                <w:bCs/>
                <w:spacing w:val="-14"/>
                <w:sz w:val="24"/>
                <w:szCs w:val="24"/>
              </w:rPr>
              <w:t xml:space="preserve"> </w:t>
            </w:r>
            <w:r w:rsidRPr="007422D9">
              <w:rPr>
                <w:rFonts w:ascii="Times New Roman" w:hAnsi="Times New Roman"/>
                <w:b/>
                <w:bCs/>
                <w:sz w:val="24"/>
                <w:szCs w:val="24"/>
              </w:rPr>
              <w:t>XÃ HỘI CHỦ NGHĨA</w:t>
            </w:r>
            <w:r w:rsidRPr="007422D9">
              <w:rPr>
                <w:rFonts w:ascii="Times New Roman" w:hAnsi="Times New Roman"/>
                <w:b/>
                <w:bCs/>
                <w:spacing w:val="-19"/>
                <w:sz w:val="24"/>
                <w:szCs w:val="24"/>
              </w:rPr>
              <w:t xml:space="preserve"> </w:t>
            </w:r>
            <w:r w:rsidRPr="007422D9">
              <w:rPr>
                <w:rFonts w:ascii="Times New Roman" w:hAnsi="Times New Roman"/>
                <w:b/>
                <w:bCs/>
                <w:sz w:val="24"/>
                <w:szCs w:val="24"/>
              </w:rPr>
              <w:t>VIỆT</w:t>
            </w:r>
            <w:r w:rsidRPr="007422D9">
              <w:rPr>
                <w:rFonts w:ascii="Times New Roman" w:hAnsi="Times New Roman"/>
                <w:b/>
                <w:bCs/>
                <w:spacing w:val="-5"/>
                <w:sz w:val="24"/>
                <w:szCs w:val="24"/>
              </w:rPr>
              <w:t xml:space="preserve"> </w:t>
            </w:r>
            <w:r w:rsidRPr="007422D9">
              <w:rPr>
                <w:rFonts w:ascii="Times New Roman" w:hAnsi="Times New Roman"/>
                <w:b/>
                <w:bCs/>
                <w:sz w:val="24"/>
                <w:szCs w:val="24"/>
              </w:rPr>
              <w:t>NAM</w:t>
            </w:r>
          </w:p>
          <w:p w:rsidR="0021107B" w:rsidRPr="007422D9" w:rsidRDefault="009811BB" w:rsidP="00787750">
            <w:pPr>
              <w:widowControl w:val="0"/>
              <w:tabs>
                <w:tab w:val="left" w:pos="567"/>
              </w:tabs>
              <w:autoSpaceDE w:val="0"/>
              <w:autoSpaceDN w:val="0"/>
              <w:adjustRightInd w:val="0"/>
              <w:spacing w:before="60" w:after="0" w:line="220" w:lineRule="exact"/>
              <w:jc w:val="center"/>
              <w:rPr>
                <w:rFonts w:ascii="Times New Roman" w:hAnsi="Times New Roman"/>
                <w:sz w:val="28"/>
                <w:szCs w:val="28"/>
              </w:rPr>
            </w:pPr>
            <w:r w:rsidRPr="009811BB">
              <w:rPr>
                <w:rFonts w:ascii="Times New Roman" w:hAnsi="Times New Roman"/>
                <w:b/>
                <w:bCs/>
                <w:noProof/>
                <w:sz w:val="28"/>
                <w:szCs w:val="28"/>
              </w:rPr>
              <w:pict>
                <v:shape id="_x0000_s1092" type="#_x0000_t32" style="position:absolute;left:0;text-align:left;margin-left:60.1pt;margin-top:15.9pt;width:173.25pt;height:0;z-index:251661312" o:connectortype="straight"/>
              </w:pict>
            </w:r>
            <w:r w:rsidR="0021107B" w:rsidRPr="007422D9">
              <w:rPr>
                <w:rFonts w:ascii="Times New Roman" w:hAnsi="Times New Roman"/>
                <w:b/>
                <w:bCs/>
                <w:sz w:val="28"/>
                <w:szCs w:val="28"/>
              </w:rPr>
              <w:t>Độc lập – Tự do – Hạnh phúc</w:t>
            </w:r>
          </w:p>
        </w:tc>
      </w:tr>
    </w:tbl>
    <w:p w:rsidR="00A706BF" w:rsidRPr="007422D9" w:rsidRDefault="00A706BF" w:rsidP="00787750">
      <w:pPr>
        <w:widowControl w:val="0"/>
        <w:tabs>
          <w:tab w:val="left" w:pos="567"/>
        </w:tabs>
        <w:autoSpaceDE w:val="0"/>
        <w:autoSpaceDN w:val="0"/>
        <w:adjustRightInd w:val="0"/>
        <w:spacing w:before="60" w:after="0" w:line="240" w:lineRule="auto"/>
        <w:ind w:right="-45"/>
        <w:jc w:val="center"/>
        <w:rPr>
          <w:rFonts w:ascii="Times New Roman" w:hAnsi="Times New Roman"/>
          <w:b/>
          <w:bCs/>
          <w:sz w:val="28"/>
          <w:szCs w:val="28"/>
        </w:rPr>
      </w:pPr>
    </w:p>
    <w:p w:rsidR="00844152" w:rsidRPr="007422D9" w:rsidRDefault="00B14356" w:rsidP="00787750">
      <w:pPr>
        <w:widowControl w:val="0"/>
        <w:tabs>
          <w:tab w:val="left" w:pos="567"/>
        </w:tabs>
        <w:autoSpaceDE w:val="0"/>
        <w:autoSpaceDN w:val="0"/>
        <w:adjustRightInd w:val="0"/>
        <w:spacing w:before="60" w:after="0" w:line="240" w:lineRule="auto"/>
        <w:ind w:right="-45"/>
        <w:jc w:val="center"/>
        <w:rPr>
          <w:rFonts w:ascii="Times New Roman" w:hAnsi="Times New Roman"/>
          <w:b/>
          <w:bCs/>
          <w:sz w:val="28"/>
          <w:szCs w:val="28"/>
        </w:rPr>
      </w:pPr>
      <w:r w:rsidRPr="007422D9">
        <w:rPr>
          <w:rFonts w:ascii="Times New Roman" w:hAnsi="Times New Roman"/>
          <w:b/>
          <w:bCs/>
          <w:sz w:val="28"/>
          <w:szCs w:val="28"/>
        </w:rPr>
        <w:t>PHƯƠNG ÁN</w:t>
      </w:r>
    </w:p>
    <w:p w:rsidR="0021107B" w:rsidRPr="007422D9" w:rsidRDefault="00BE1F8C" w:rsidP="00914707">
      <w:pPr>
        <w:widowControl w:val="0"/>
        <w:tabs>
          <w:tab w:val="left" w:pos="567"/>
        </w:tabs>
        <w:autoSpaceDE w:val="0"/>
        <w:autoSpaceDN w:val="0"/>
        <w:adjustRightInd w:val="0"/>
        <w:spacing w:before="60" w:after="0" w:line="240" w:lineRule="auto"/>
        <w:ind w:right="-45"/>
        <w:jc w:val="center"/>
        <w:rPr>
          <w:rFonts w:ascii="Times New Roman" w:hAnsi="Times New Roman"/>
          <w:sz w:val="28"/>
          <w:szCs w:val="28"/>
        </w:rPr>
      </w:pPr>
      <w:r w:rsidRPr="007422D9">
        <w:rPr>
          <w:rFonts w:ascii="Times New Roman" w:hAnsi="Times New Roman"/>
          <w:b/>
          <w:bCs/>
          <w:sz w:val="30"/>
          <w:szCs w:val="28"/>
        </w:rPr>
        <w:t xml:space="preserve">Điều tra </w:t>
      </w:r>
      <w:r w:rsidR="00914707" w:rsidRPr="007422D9">
        <w:rPr>
          <w:rFonts w:ascii="Times New Roman" w:hAnsi="Times New Roman"/>
          <w:b/>
          <w:bCs/>
          <w:sz w:val="30"/>
          <w:szCs w:val="28"/>
        </w:rPr>
        <w:t>g</w:t>
      </w:r>
      <w:r w:rsidRPr="007422D9">
        <w:rPr>
          <w:rFonts w:ascii="Times New Roman" w:hAnsi="Times New Roman"/>
          <w:b/>
          <w:bCs/>
          <w:sz w:val="30"/>
          <w:szCs w:val="28"/>
        </w:rPr>
        <w:t>iá sản xuất dịch vụ</w:t>
      </w:r>
      <w:r w:rsidR="00914707" w:rsidRPr="007422D9">
        <w:rPr>
          <w:rFonts w:ascii="Times New Roman" w:hAnsi="Times New Roman"/>
          <w:b/>
          <w:bCs/>
          <w:sz w:val="30"/>
          <w:szCs w:val="28"/>
        </w:rPr>
        <w:t xml:space="preserve"> t</w:t>
      </w:r>
      <w:r w:rsidR="0021107B" w:rsidRPr="007422D9">
        <w:rPr>
          <w:rFonts w:ascii="Times New Roman" w:hAnsi="Times New Roman"/>
          <w:b/>
          <w:bCs/>
          <w:sz w:val="28"/>
          <w:szCs w:val="28"/>
        </w:rPr>
        <w:t>hời kỳ 2015-2020</w:t>
      </w:r>
    </w:p>
    <w:p w:rsidR="0021107B" w:rsidRPr="007422D9" w:rsidRDefault="009811BB" w:rsidP="00787750">
      <w:pPr>
        <w:widowControl w:val="0"/>
        <w:tabs>
          <w:tab w:val="left" w:pos="567"/>
        </w:tabs>
        <w:autoSpaceDE w:val="0"/>
        <w:autoSpaceDN w:val="0"/>
        <w:adjustRightInd w:val="0"/>
        <w:spacing w:before="120" w:after="120" w:line="252" w:lineRule="auto"/>
        <w:ind w:left="538"/>
        <w:jc w:val="center"/>
        <w:rPr>
          <w:rFonts w:ascii="Times New Roman" w:hAnsi="Times New Roman"/>
          <w:sz w:val="26"/>
          <w:szCs w:val="26"/>
        </w:rPr>
      </w:pPr>
      <w:r w:rsidRPr="009811BB">
        <w:rPr>
          <w:rFonts w:ascii="Times New Roman" w:hAnsi="Times New Roman"/>
          <w:i/>
          <w:iCs/>
          <w:noProof/>
          <w:sz w:val="26"/>
          <w:szCs w:val="26"/>
        </w:rPr>
        <w:pict>
          <v:line id="_x0000_s1095" style="position:absolute;left:0;text-align:left;z-index:251664384" from="164.15pt,39.85pt" to="318.15pt,39.85pt"/>
        </w:pict>
      </w:r>
      <w:r w:rsidR="0021107B" w:rsidRPr="007422D9">
        <w:rPr>
          <w:rFonts w:ascii="Times New Roman" w:hAnsi="Times New Roman"/>
          <w:i/>
          <w:iCs/>
          <w:sz w:val="26"/>
          <w:szCs w:val="26"/>
        </w:rPr>
        <w:t>(</w:t>
      </w:r>
      <w:r w:rsidR="00E00A48" w:rsidRPr="007422D9">
        <w:rPr>
          <w:rFonts w:ascii="Times New Roman" w:hAnsi="Times New Roman"/>
          <w:i/>
          <w:iCs/>
          <w:sz w:val="26"/>
          <w:szCs w:val="26"/>
        </w:rPr>
        <w:t xml:space="preserve">Theo </w:t>
      </w:r>
      <w:r w:rsidR="0021107B" w:rsidRPr="007422D9">
        <w:rPr>
          <w:rFonts w:ascii="Times New Roman" w:hAnsi="Times New Roman"/>
          <w:i/>
          <w:iCs/>
          <w:sz w:val="26"/>
          <w:szCs w:val="26"/>
        </w:rPr>
        <w:t>Quyết định số</w:t>
      </w:r>
      <w:r w:rsidR="00EC4DED">
        <w:rPr>
          <w:rFonts w:ascii="Times New Roman" w:hAnsi="Times New Roman"/>
          <w:i/>
          <w:iCs/>
          <w:sz w:val="26"/>
          <w:szCs w:val="26"/>
        </w:rPr>
        <w:t xml:space="preserve"> 73</w:t>
      </w:r>
      <w:r w:rsidR="005109BF" w:rsidRPr="007422D9">
        <w:rPr>
          <w:rFonts w:ascii="Times New Roman" w:hAnsi="Times New Roman"/>
          <w:i/>
          <w:iCs/>
          <w:sz w:val="26"/>
          <w:szCs w:val="26"/>
        </w:rPr>
        <w:t xml:space="preserve"> /QĐ-TCTK </w:t>
      </w:r>
      <w:r w:rsidR="0021107B" w:rsidRPr="007422D9">
        <w:rPr>
          <w:rFonts w:ascii="Times New Roman" w:hAnsi="Times New Roman"/>
          <w:i/>
          <w:iCs/>
          <w:sz w:val="26"/>
          <w:szCs w:val="26"/>
        </w:rPr>
        <w:t>ngày</w:t>
      </w:r>
      <w:r w:rsidR="00EC4DED">
        <w:rPr>
          <w:rFonts w:ascii="Times New Roman" w:hAnsi="Times New Roman"/>
          <w:i/>
          <w:iCs/>
          <w:sz w:val="26"/>
          <w:szCs w:val="26"/>
        </w:rPr>
        <w:t xml:space="preserve"> 02</w:t>
      </w:r>
      <w:r w:rsidR="0021107B" w:rsidRPr="007422D9">
        <w:rPr>
          <w:rFonts w:ascii="Times New Roman" w:hAnsi="Times New Roman"/>
          <w:i/>
          <w:iCs/>
          <w:sz w:val="26"/>
          <w:szCs w:val="26"/>
        </w:rPr>
        <w:t xml:space="preserve"> tháng</w:t>
      </w:r>
      <w:r w:rsidR="00EC4DED">
        <w:rPr>
          <w:rFonts w:ascii="Times New Roman" w:hAnsi="Times New Roman"/>
          <w:i/>
          <w:iCs/>
          <w:sz w:val="26"/>
          <w:szCs w:val="26"/>
        </w:rPr>
        <w:t xml:space="preserve"> 3</w:t>
      </w:r>
      <w:r w:rsidR="005109BF" w:rsidRPr="007422D9">
        <w:rPr>
          <w:rFonts w:ascii="Times New Roman" w:hAnsi="Times New Roman"/>
          <w:i/>
          <w:iCs/>
          <w:sz w:val="26"/>
          <w:szCs w:val="26"/>
        </w:rPr>
        <w:t xml:space="preserve"> </w:t>
      </w:r>
      <w:r w:rsidR="0021107B" w:rsidRPr="007422D9">
        <w:rPr>
          <w:rFonts w:ascii="Times New Roman" w:hAnsi="Times New Roman"/>
          <w:i/>
          <w:iCs/>
          <w:sz w:val="26"/>
          <w:szCs w:val="26"/>
        </w:rPr>
        <w:t>năm 201</w:t>
      </w:r>
      <w:r w:rsidR="00093A15" w:rsidRPr="007422D9">
        <w:rPr>
          <w:rFonts w:ascii="Times New Roman" w:hAnsi="Times New Roman"/>
          <w:i/>
          <w:iCs/>
          <w:sz w:val="26"/>
          <w:szCs w:val="26"/>
        </w:rPr>
        <w:t>6</w:t>
      </w:r>
      <w:r w:rsidR="0021107B" w:rsidRPr="007422D9">
        <w:rPr>
          <w:rFonts w:ascii="Times New Roman" w:hAnsi="Times New Roman"/>
          <w:i/>
          <w:iCs/>
          <w:sz w:val="26"/>
          <w:szCs w:val="26"/>
        </w:rPr>
        <w:t xml:space="preserve">                          </w:t>
      </w:r>
      <w:r w:rsidR="0021107B" w:rsidRPr="007422D9">
        <w:rPr>
          <w:rFonts w:ascii="Times New Roman" w:hAnsi="Times New Roman"/>
          <w:i/>
          <w:iCs/>
          <w:spacing w:val="-21"/>
          <w:sz w:val="26"/>
          <w:szCs w:val="26"/>
        </w:rPr>
        <w:t xml:space="preserve">                         </w:t>
      </w:r>
      <w:r w:rsidR="0021107B" w:rsidRPr="007422D9">
        <w:rPr>
          <w:rFonts w:ascii="Times New Roman" w:hAnsi="Times New Roman"/>
          <w:i/>
          <w:iCs/>
          <w:sz w:val="26"/>
          <w:szCs w:val="26"/>
        </w:rPr>
        <w:t xml:space="preserve">    của Tổng cục trưởng Tổng cục Thống kê)</w:t>
      </w:r>
    </w:p>
    <w:p w:rsidR="0021107B" w:rsidRPr="007422D9" w:rsidRDefault="0021107B" w:rsidP="006E27A4">
      <w:pPr>
        <w:tabs>
          <w:tab w:val="left" w:pos="567"/>
        </w:tabs>
        <w:spacing w:before="120" w:after="120" w:line="320" w:lineRule="exact"/>
        <w:jc w:val="both"/>
        <w:rPr>
          <w:rFonts w:ascii="Times New Roman" w:hAnsi="Times New Roman"/>
          <w:b/>
          <w:sz w:val="28"/>
          <w:szCs w:val="28"/>
        </w:rPr>
      </w:pPr>
    </w:p>
    <w:p w:rsidR="0021107B" w:rsidRPr="007422D9" w:rsidRDefault="00315A2A" w:rsidP="00CF2B24">
      <w:pPr>
        <w:pStyle w:val="BodyText"/>
        <w:tabs>
          <w:tab w:val="left" w:pos="567"/>
          <w:tab w:val="left" w:pos="720"/>
        </w:tabs>
        <w:spacing w:before="120" w:line="360" w:lineRule="exact"/>
        <w:rPr>
          <w:rFonts w:ascii="Times New Roman" w:hAnsi="Times New Roman"/>
          <w:b/>
          <w:sz w:val="28"/>
          <w:szCs w:val="28"/>
        </w:rPr>
      </w:pPr>
      <w:r w:rsidRPr="007422D9">
        <w:rPr>
          <w:rFonts w:ascii="Times New Roman" w:hAnsi="Times New Roman"/>
          <w:b/>
          <w:sz w:val="28"/>
          <w:szCs w:val="28"/>
        </w:rPr>
        <w:tab/>
      </w:r>
      <w:r w:rsidR="0021107B" w:rsidRPr="007422D9">
        <w:rPr>
          <w:rFonts w:ascii="Times New Roman" w:hAnsi="Times New Roman"/>
          <w:b/>
          <w:sz w:val="28"/>
          <w:szCs w:val="28"/>
        </w:rPr>
        <w:t>1. Mục đích</w:t>
      </w:r>
      <w:r w:rsidR="00680D44" w:rsidRPr="007422D9">
        <w:rPr>
          <w:rFonts w:ascii="Times New Roman" w:hAnsi="Times New Roman"/>
          <w:b/>
          <w:sz w:val="28"/>
          <w:szCs w:val="28"/>
        </w:rPr>
        <w:t xml:space="preserve"> và </w:t>
      </w:r>
      <w:r w:rsidR="00E00A48" w:rsidRPr="007422D9">
        <w:rPr>
          <w:rFonts w:ascii="Times New Roman" w:hAnsi="Times New Roman"/>
          <w:b/>
          <w:sz w:val="28"/>
          <w:szCs w:val="28"/>
        </w:rPr>
        <w:t>yêu cầu điều tra</w:t>
      </w:r>
    </w:p>
    <w:p w:rsidR="00E00A48" w:rsidRPr="007422D9" w:rsidRDefault="00E00A48" w:rsidP="00CF2B24">
      <w:pPr>
        <w:pStyle w:val="BodyText"/>
        <w:tabs>
          <w:tab w:val="left" w:pos="567"/>
          <w:tab w:val="left" w:pos="720"/>
        </w:tabs>
        <w:spacing w:before="120" w:line="360" w:lineRule="exact"/>
        <w:jc w:val="both"/>
        <w:rPr>
          <w:rFonts w:ascii="Times New Roman" w:hAnsi="Times New Roman"/>
          <w:b/>
          <w:i/>
          <w:spacing w:val="-6"/>
          <w:sz w:val="28"/>
          <w:szCs w:val="28"/>
        </w:rPr>
      </w:pPr>
      <w:r w:rsidRPr="007422D9">
        <w:rPr>
          <w:rFonts w:ascii="Times New Roman" w:hAnsi="Times New Roman"/>
          <w:b/>
          <w:i/>
          <w:spacing w:val="-6"/>
          <w:sz w:val="28"/>
          <w:szCs w:val="28"/>
        </w:rPr>
        <w:tab/>
        <w:t>1.1. Mục đích</w:t>
      </w:r>
    </w:p>
    <w:p w:rsidR="0021107B" w:rsidRPr="007422D9" w:rsidRDefault="00E00A48" w:rsidP="00CF2B24">
      <w:pPr>
        <w:pStyle w:val="BodyText"/>
        <w:tabs>
          <w:tab w:val="left" w:pos="567"/>
          <w:tab w:val="left" w:pos="720"/>
        </w:tabs>
        <w:spacing w:before="120" w:line="360" w:lineRule="exact"/>
        <w:jc w:val="both"/>
        <w:rPr>
          <w:rFonts w:ascii="Times New Roman" w:hAnsi="Times New Roman"/>
          <w:spacing w:val="-6"/>
          <w:sz w:val="28"/>
          <w:szCs w:val="28"/>
        </w:rPr>
      </w:pPr>
      <w:r w:rsidRPr="007422D9">
        <w:rPr>
          <w:rFonts w:ascii="Times New Roman" w:hAnsi="Times New Roman"/>
          <w:spacing w:val="-6"/>
          <w:sz w:val="28"/>
          <w:szCs w:val="28"/>
        </w:rPr>
        <w:tab/>
      </w:r>
      <w:r w:rsidR="00CE78D8" w:rsidRPr="007422D9">
        <w:rPr>
          <w:rFonts w:ascii="Times New Roman" w:hAnsi="Times New Roman"/>
          <w:spacing w:val="-6"/>
          <w:sz w:val="28"/>
          <w:szCs w:val="28"/>
        </w:rPr>
        <w:t xml:space="preserve">Cuộc điều tra nhằm thu thập thông tin </w:t>
      </w:r>
      <w:r w:rsidR="00622533" w:rsidRPr="007422D9">
        <w:rPr>
          <w:rFonts w:ascii="Times New Roman" w:hAnsi="Times New Roman"/>
          <w:spacing w:val="-6"/>
          <w:sz w:val="28"/>
          <w:szCs w:val="28"/>
        </w:rPr>
        <w:t xml:space="preserve">để </w:t>
      </w:r>
      <w:r w:rsidR="00DF737D">
        <w:rPr>
          <w:rFonts w:ascii="Times New Roman" w:hAnsi="Times New Roman"/>
          <w:spacing w:val="-6"/>
          <w:sz w:val="28"/>
          <w:szCs w:val="28"/>
        </w:rPr>
        <w:t xml:space="preserve">biên soạn </w:t>
      </w:r>
      <w:r w:rsidR="00622533" w:rsidRPr="007422D9">
        <w:rPr>
          <w:rFonts w:ascii="Times New Roman" w:hAnsi="Times New Roman"/>
          <w:spacing w:val="-6"/>
          <w:sz w:val="28"/>
          <w:szCs w:val="28"/>
        </w:rPr>
        <w:t>chỉ số giá sản xuất dịch vụ</w:t>
      </w:r>
      <w:r w:rsidR="00AC2C0E" w:rsidRPr="007422D9">
        <w:rPr>
          <w:rFonts w:ascii="Times New Roman" w:hAnsi="Times New Roman"/>
          <w:spacing w:val="-6"/>
          <w:sz w:val="28"/>
          <w:szCs w:val="28"/>
        </w:rPr>
        <w:t xml:space="preserve"> </w:t>
      </w:r>
      <w:r w:rsidR="00CE78D8" w:rsidRPr="007422D9">
        <w:rPr>
          <w:rFonts w:ascii="Times New Roman" w:hAnsi="Times New Roman"/>
          <w:spacing w:val="-6"/>
          <w:sz w:val="28"/>
          <w:szCs w:val="28"/>
        </w:rPr>
        <w:t xml:space="preserve">- </w:t>
      </w:r>
      <w:r w:rsidR="0021107B" w:rsidRPr="007422D9">
        <w:rPr>
          <w:rFonts w:ascii="Times New Roman" w:hAnsi="Times New Roman"/>
          <w:spacing w:val="-6"/>
          <w:sz w:val="28"/>
          <w:szCs w:val="28"/>
        </w:rPr>
        <w:t xml:space="preserve">chỉ tiêu thống kê trong </w:t>
      </w:r>
      <w:r w:rsidR="00BF0800" w:rsidRPr="007422D9">
        <w:rPr>
          <w:rFonts w:ascii="Times New Roman" w:hAnsi="Times New Roman"/>
          <w:spacing w:val="-6"/>
          <w:sz w:val="28"/>
          <w:szCs w:val="28"/>
        </w:rPr>
        <w:t>h</w:t>
      </w:r>
      <w:r w:rsidR="0021107B" w:rsidRPr="007422D9">
        <w:rPr>
          <w:rFonts w:ascii="Times New Roman" w:hAnsi="Times New Roman"/>
          <w:spacing w:val="-6"/>
          <w:sz w:val="28"/>
          <w:szCs w:val="28"/>
        </w:rPr>
        <w:t xml:space="preserve">ệ thống chỉ tiêu </w:t>
      </w:r>
      <w:r w:rsidR="00BF0800" w:rsidRPr="007422D9">
        <w:rPr>
          <w:rFonts w:ascii="Times New Roman" w:hAnsi="Times New Roman"/>
          <w:spacing w:val="-6"/>
          <w:sz w:val="28"/>
          <w:szCs w:val="28"/>
        </w:rPr>
        <w:t>t</w:t>
      </w:r>
      <w:r w:rsidR="0021107B" w:rsidRPr="007422D9">
        <w:rPr>
          <w:rFonts w:ascii="Times New Roman" w:hAnsi="Times New Roman"/>
          <w:spacing w:val="-6"/>
          <w:sz w:val="28"/>
          <w:szCs w:val="28"/>
        </w:rPr>
        <w:t xml:space="preserve">hống kê quốc gia, </w:t>
      </w:r>
      <w:r w:rsidR="00C5240F" w:rsidRPr="007422D9">
        <w:rPr>
          <w:rFonts w:ascii="Times New Roman" w:hAnsi="Times New Roman"/>
          <w:spacing w:val="-6"/>
          <w:sz w:val="28"/>
          <w:szCs w:val="28"/>
        </w:rPr>
        <w:t xml:space="preserve">được Tổng cục Thống </w:t>
      </w:r>
      <w:r w:rsidR="00AC2C0E" w:rsidRPr="007422D9">
        <w:rPr>
          <w:rFonts w:ascii="Times New Roman" w:hAnsi="Times New Roman"/>
          <w:spacing w:val="-6"/>
          <w:sz w:val="28"/>
          <w:szCs w:val="28"/>
        </w:rPr>
        <w:t xml:space="preserve">kê tổng hợp và công bố hàng quý, </w:t>
      </w:r>
      <w:r w:rsidR="0021107B" w:rsidRPr="007422D9">
        <w:rPr>
          <w:rFonts w:ascii="Times New Roman" w:hAnsi="Times New Roman"/>
          <w:spacing w:val="-6"/>
          <w:sz w:val="28"/>
          <w:szCs w:val="28"/>
        </w:rPr>
        <w:t>đáp ứng một số mục đích chủ yếu sau:</w:t>
      </w:r>
    </w:p>
    <w:p w:rsidR="0021107B" w:rsidRPr="007422D9" w:rsidRDefault="00315A2A" w:rsidP="00CF2B24">
      <w:pPr>
        <w:tabs>
          <w:tab w:val="left" w:pos="567"/>
        </w:tabs>
        <w:spacing w:before="120" w:after="120" w:line="360" w:lineRule="exact"/>
        <w:jc w:val="both"/>
        <w:rPr>
          <w:rFonts w:ascii="Times New Roman" w:hAnsi="Times New Roman"/>
          <w:bCs/>
          <w:sz w:val="28"/>
          <w:szCs w:val="28"/>
        </w:rPr>
      </w:pPr>
      <w:r w:rsidRPr="007422D9">
        <w:rPr>
          <w:rFonts w:ascii="Times New Roman" w:hAnsi="Times New Roman"/>
          <w:sz w:val="28"/>
          <w:szCs w:val="28"/>
        </w:rPr>
        <w:tab/>
      </w:r>
      <w:r w:rsidR="00AC2C0E" w:rsidRPr="007422D9">
        <w:rPr>
          <w:rFonts w:ascii="Times New Roman" w:hAnsi="Times New Roman"/>
          <w:sz w:val="28"/>
          <w:szCs w:val="28"/>
        </w:rPr>
        <w:t>- Cung cấp số liệu để</w:t>
      </w:r>
      <w:r w:rsidR="005109BF" w:rsidRPr="007422D9">
        <w:rPr>
          <w:rFonts w:ascii="Times New Roman" w:hAnsi="Times New Roman"/>
          <w:sz w:val="28"/>
          <w:szCs w:val="28"/>
        </w:rPr>
        <w:t xml:space="preserve"> </w:t>
      </w:r>
      <w:r w:rsidR="0021107B" w:rsidRPr="007422D9">
        <w:rPr>
          <w:rFonts w:ascii="Times New Roman" w:hAnsi="Times New Roman"/>
          <w:bCs/>
          <w:sz w:val="28"/>
          <w:szCs w:val="28"/>
        </w:rPr>
        <w:t>phân tích ảnh hưởng của giá sản xuất dịch vụ vào sản xuất, tiêu dùng trong nước;</w:t>
      </w:r>
      <w:r w:rsidR="0021107B" w:rsidRPr="007422D9">
        <w:rPr>
          <w:rFonts w:ascii="Times New Roman" w:hAnsi="Times New Roman"/>
          <w:sz w:val="28"/>
          <w:szCs w:val="28"/>
        </w:rPr>
        <w:t xml:space="preserve"> </w:t>
      </w:r>
      <w:r w:rsidR="0021107B" w:rsidRPr="007422D9">
        <w:rPr>
          <w:rFonts w:ascii="Times New Roman" w:hAnsi="Times New Roman"/>
          <w:bCs/>
          <w:sz w:val="28"/>
          <w:szCs w:val="28"/>
        </w:rPr>
        <w:t xml:space="preserve"> </w:t>
      </w:r>
    </w:p>
    <w:p w:rsidR="0021107B" w:rsidRPr="007422D9" w:rsidRDefault="00315A2A" w:rsidP="00CF2B24">
      <w:pPr>
        <w:tabs>
          <w:tab w:val="left" w:pos="567"/>
        </w:tabs>
        <w:spacing w:before="120" w:after="120" w:line="360" w:lineRule="exact"/>
        <w:jc w:val="both"/>
        <w:rPr>
          <w:rFonts w:ascii="Times New Roman" w:hAnsi="Times New Roman"/>
          <w:bCs/>
          <w:sz w:val="28"/>
          <w:szCs w:val="28"/>
        </w:rPr>
      </w:pPr>
      <w:r w:rsidRPr="007422D9">
        <w:rPr>
          <w:rFonts w:ascii="Times New Roman" w:hAnsi="Times New Roman"/>
          <w:sz w:val="28"/>
          <w:szCs w:val="28"/>
        </w:rPr>
        <w:tab/>
      </w:r>
      <w:r w:rsidR="0021107B" w:rsidRPr="007422D9">
        <w:rPr>
          <w:rFonts w:ascii="Times New Roman" w:hAnsi="Times New Roman"/>
          <w:sz w:val="28"/>
          <w:szCs w:val="28"/>
        </w:rPr>
        <w:t xml:space="preserve">- </w:t>
      </w:r>
      <w:r w:rsidR="00AC2C0E" w:rsidRPr="007422D9">
        <w:rPr>
          <w:rFonts w:ascii="Times New Roman" w:hAnsi="Times New Roman"/>
          <w:sz w:val="28"/>
          <w:szCs w:val="28"/>
        </w:rPr>
        <w:t xml:space="preserve">Phục vụ việc tính toán một số chỉ tiêu thống kê theo giá so sánh; </w:t>
      </w:r>
    </w:p>
    <w:p w:rsidR="0021107B" w:rsidRPr="007422D9" w:rsidRDefault="00315A2A" w:rsidP="00CF2B24">
      <w:pPr>
        <w:pStyle w:val="BodyText2"/>
        <w:tabs>
          <w:tab w:val="left" w:pos="567"/>
        </w:tabs>
        <w:spacing w:before="120" w:line="360" w:lineRule="exact"/>
        <w:jc w:val="both"/>
        <w:rPr>
          <w:rFonts w:ascii="Times New Roman" w:hAnsi="Times New Roman"/>
          <w:sz w:val="28"/>
          <w:szCs w:val="28"/>
        </w:rPr>
      </w:pPr>
      <w:r w:rsidRPr="007422D9">
        <w:rPr>
          <w:rFonts w:ascii="Times New Roman" w:hAnsi="Times New Roman"/>
          <w:sz w:val="28"/>
          <w:szCs w:val="28"/>
        </w:rPr>
        <w:tab/>
      </w:r>
      <w:r w:rsidR="0021107B" w:rsidRPr="007422D9">
        <w:rPr>
          <w:rFonts w:ascii="Times New Roman" w:hAnsi="Times New Roman"/>
          <w:sz w:val="28"/>
          <w:szCs w:val="28"/>
        </w:rPr>
        <w:t xml:space="preserve">- </w:t>
      </w:r>
      <w:r w:rsidR="005109BF" w:rsidRPr="007422D9">
        <w:rPr>
          <w:rFonts w:ascii="Times New Roman" w:hAnsi="Times New Roman"/>
          <w:sz w:val="28"/>
          <w:szCs w:val="28"/>
        </w:rPr>
        <w:t>Đ</w:t>
      </w:r>
      <w:r w:rsidR="0021107B" w:rsidRPr="007422D9">
        <w:rPr>
          <w:rFonts w:ascii="Times New Roman" w:hAnsi="Times New Roman"/>
          <w:sz w:val="28"/>
          <w:szCs w:val="28"/>
        </w:rPr>
        <w:t>áp ứng nhu cầu</w:t>
      </w:r>
      <w:r w:rsidR="009E2561" w:rsidRPr="007422D9">
        <w:rPr>
          <w:rFonts w:ascii="Times New Roman" w:hAnsi="Times New Roman"/>
          <w:sz w:val="28"/>
          <w:szCs w:val="28"/>
        </w:rPr>
        <w:t xml:space="preserve"> </w:t>
      </w:r>
      <w:r w:rsidR="005109BF" w:rsidRPr="007422D9">
        <w:rPr>
          <w:rFonts w:ascii="Times New Roman" w:hAnsi="Times New Roman"/>
          <w:sz w:val="28"/>
          <w:szCs w:val="28"/>
        </w:rPr>
        <w:t xml:space="preserve">thông tin về giá và chỉ số giá sản xuất dịch vụ </w:t>
      </w:r>
      <w:r w:rsidR="009E2561" w:rsidRPr="007422D9">
        <w:rPr>
          <w:rFonts w:ascii="Times New Roman" w:hAnsi="Times New Roman"/>
          <w:sz w:val="28"/>
          <w:szCs w:val="28"/>
        </w:rPr>
        <w:t xml:space="preserve">của </w:t>
      </w:r>
      <w:r w:rsidR="0021107B" w:rsidRPr="007422D9">
        <w:rPr>
          <w:rFonts w:ascii="Times New Roman" w:hAnsi="Times New Roman"/>
          <w:sz w:val="28"/>
          <w:szCs w:val="28"/>
        </w:rPr>
        <w:t>các đối tượng dùng tin khác.</w:t>
      </w:r>
    </w:p>
    <w:p w:rsidR="0021107B" w:rsidRPr="007422D9" w:rsidRDefault="009D680E" w:rsidP="00CF2B24">
      <w:pPr>
        <w:pStyle w:val="BodyText"/>
        <w:tabs>
          <w:tab w:val="left" w:pos="567"/>
          <w:tab w:val="left" w:pos="720"/>
        </w:tabs>
        <w:spacing w:before="120" w:line="360" w:lineRule="exact"/>
        <w:rPr>
          <w:rFonts w:ascii="Times New Roman" w:hAnsi="Times New Roman"/>
          <w:b/>
          <w:i/>
          <w:sz w:val="28"/>
          <w:szCs w:val="28"/>
        </w:rPr>
      </w:pPr>
      <w:r w:rsidRPr="007422D9">
        <w:rPr>
          <w:rFonts w:ascii="Times New Roman" w:hAnsi="Times New Roman"/>
          <w:b/>
          <w:i/>
          <w:sz w:val="28"/>
          <w:szCs w:val="28"/>
        </w:rPr>
        <w:tab/>
      </w:r>
      <w:r w:rsidR="00E00A48" w:rsidRPr="007422D9">
        <w:rPr>
          <w:rFonts w:ascii="Times New Roman" w:hAnsi="Times New Roman"/>
          <w:b/>
          <w:i/>
          <w:sz w:val="28"/>
          <w:szCs w:val="28"/>
        </w:rPr>
        <w:t>1.</w:t>
      </w:r>
      <w:r w:rsidR="0021107B" w:rsidRPr="007422D9">
        <w:rPr>
          <w:rFonts w:ascii="Times New Roman" w:hAnsi="Times New Roman"/>
          <w:b/>
          <w:i/>
          <w:sz w:val="28"/>
          <w:szCs w:val="28"/>
        </w:rPr>
        <w:t xml:space="preserve">2. Yêu cầu </w:t>
      </w:r>
    </w:p>
    <w:p w:rsidR="0021107B" w:rsidRPr="007422D9" w:rsidRDefault="0026703A" w:rsidP="00CF2B24">
      <w:pPr>
        <w:pStyle w:val="BodyText2"/>
        <w:tabs>
          <w:tab w:val="left" w:pos="567"/>
        </w:tabs>
        <w:spacing w:before="120" w:line="360" w:lineRule="exact"/>
        <w:jc w:val="both"/>
        <w:rPr>
          <w:rFonts w:ascii="Times New Roman" w:hAnsi="Times New Roman"/>
          <w:i/>
          <w:sz w:val="28"/>
          <w:szCs w:val="28"/>
        </w:rPr>
      </w:pPr>
      <w:r>
        <w:rPr>
          <w:rFonts w:ascii="Times New Roman" w:hAnsi="Times New Roman"/>
          <w:sz w:val="28"/>
          <w:szCs w:val="28"/>
        </w:rPr>
        <w:tab/>
      </w:r>
      <w:r w:rsidR="00AC2C0E" w:rsidRPr="007422D9">
        <w:rPr>
          <w:rFonts w:ascii="Times New Roman" w:hAnsi="Times New Roman"/>
          <w:sz w:val="28"/>
          <w:szCs w:val="28"/>
        </w:rPr>
        <w:t xml:space="preserve">Nội dung điều tra </w:t>
      </w:r>
      <w:r w:rsidR="0021107B" w:rsidRPr="007422D9">
        <w:rPr>
          <w:rFonts w:ascii="Times New Roman" w:hAnsi="Times New Roman"/>
          <w:sz w:val="28"/>
          <w:szCs w:val="28"/>
        </w:rPr>
        <w:t xml:space="preserve">phản ảnh </w:t>
      </w:r>
      <w:r w:rsidR="00D179D1" w:rsidRPr="007422D9">
        <w:rPr>
          <w:rFonts w:ascii="Times New Roman" w:hAnsi="Times New Roman"/>
          <w:sz w:val="28"/>
          <w:szCs w:val="28"/>
        </w:rPr>
        <w:t xml:space="preserve">sát thực </w:t>
      </w:r>
      <w:r w:rsidR="0021107B" w:rsidRPr="007422D9">
        <w:rPr>
          <w:rFonts w:ascii="Times New Roman" w:hAnsi="Times New Roman"/>
          <w:sz w:val="28"/>
          <w:szCs w:val="28"/>
        </w:rPr>
        <w:t>mức độ biến động của giá sản xuất dịch vụ theo thời gian quý, 6 tháng, 9 tháng và năm</w:t>
      </w:r>
      <w:r w:rsidR="00F70003" w:rsidRPr="007422D9">
        <w:rPr>
          <w:rFonts w:ascii="Times New Roman" w:hAnsi="Times New Roman"/>
          <w:sz w:val="28"/>
          <w:szCs w:val="28"/>
        </w:rPr>
        <w:t>.</w:t>
      </w:r>
    </w:p>
    <w:p w:rsidR="0021107B" w:rsidRPr="007422D9" w:rsidRDefault="0026703A" w:rsidP="00CF2B24">
      <w:pPr>
        <w:pStyle w:val="BodyText2"/>
        <w:tabs>
          <w:tab w:val="left" w:pos="567"/>
        </w:tabs>
        <w:spacing w:before="120" w:line="360" w:lineRule="exact"/>
        <w:jc w:val="both"/>
        <w:rPr>
          <w:rFonts w:ascii="Times New Roman" w:hAnsi="Times New Roman"/>
          <w:sz w:val="28"/>
          <w:szCs w:val="28"/>
        </w:rPr>
      </w:pPr>
      <w:r>
        <w:rPr>
          <w:rFonts w:ascii="Times New Roman" w:hAnsi="Times New Roman"/>
          <w:sz w:val="28"/>
          <w:szCs w:val="28"/>
        </w:rPr>
        <w:tab/>
      </w:r>
      <w:r w:rsidR="0021107B" w:rsidRPr="007422D9">
        <w:rPr>
          <w:rFonts w:ascii="Times New Roman" w:hAnsi="Times New Roman"/>
          <w:sz w:val="28"/>
          <w:szCs w:val="28"/>
        </w:rPr>
        <w:t xml:space="preserve">Thông tin điều tra </w:t>
      </w:r>
      <w:r w:rsidR="00D179D1" w:rsidRPr="007422D9">
        <w:rPr>
          <w:rFonts w:ascii="Times New Roman" w:hAnsi="Times New Roman"/>
          <w:sz w:val="28"/>
          <w:szCs w:val="28"/>
        </w:rPr>
        <w:t xml:space="preserve">đáp ứng cho việc </w:t>
      </w:r>
      <w:r w:rsidR="0021107B" w:rsidRPr="007422D9">
        <w:rPr>
          <w:rFonts w:ascii="Times New Roman" w:hAnsi="Times New Roman"/>
          <w:sz w:val="28"/>
          <w:szCs w:val="28"/>
        </w:rPr>
        <w:t xml:space="preserve">sử dụng để </w:t>
      </w:r>
      <w:r w:rsidR="00D179D1" w:rsidRPr="007422D9">
        <w:rPr>
          <w:rFonts w:ascii="Times New Roman" w:hAnsi="Times New Roman"/>
          <w:sz w:val="28"/>
          <w:szCs w:val="28"/>
        </w:rPr>
        <w:t>biên soạn</w:t>
      </w:r>
      <w:r w:rsidR="0021107B" w:rsidRPr="007422D9">
        <w:rPr>
          <w:rFonts w:ascii="Times New Roman" w:hAnsi="Times New Roman"/>
          <w:sz w:val="28"/>
          <w:szCs w:val="28"/>
        </w:rPr>
        <w:t xml:space="preserve"> chỉ số giá sản xuất dịch vụ theo ngành kinh tế, theo vùng kinh tế và cả nước.</w:t>
      </w:r>
    </w:p>
    <w:p w:rsidR="0021107B" w:rsidRPr="007422D9" w:rsidRDefault="00315A2A" w:rsidP="00CF2B24">
      <w:pPr>
        <w:widowControl w:val="0"/>
        <w:tabs>
          <w:tab w:val="left" w:pos="567"/>
        </w:tabs>
        <w:autoSpaceDE w:val="0"/>
        <w:autoSpaceDN w:val="0"/>
        <w:adjustRightInd w:val="0"/>
        <w:spacing w:before="120" w:after="120" w:line="360" w:lineRule="exact"/>
        <w:rPr>
          <w:rFonts w:ascii="Times New Roman" w:hAnsi="Times New Roman"/>
          <w:sz w:val="28"/>
          <w:szCs w:val="28"/>
        </w:rPr>
      </w:pPr>
      <w:r w:rsidRPr="007422D9">
        <w:rPr>
          <w:rFonts w:ascii="Times New Roman" w:hAnsi="Times New Roman"/>
          <w:b/>
          <w:bCs/>
          <w:sz w:val="28"/>
          <w:szCs w:val="28"/>
        </w:rPr>
        <w:tab/>
      </w:r>
      <w:r w:rsidR="00E00A48" w:rsidRPr="007422D9">
        <w:rPr>
          <w:rFonts w:ascii="Times New Roman" w:hAnsi="Times New Roman"/>
          <w:b/>
          <w:bCs/>
          <w:sz w:val="28"/>
          <w:szCs w:val="28"/>
        </w:rPr>
        <w:t>2</w:t>
      </w:r>
      <w:r w:rsidR="0021107B" w:rsidRPr="007422D9">
        <w:rPr>
          <w:rFonts w:ascii="Times New Roman" w:hAnsi="Times New Roman"/>
          <w:b/>
          <w:bCs/>
          <w:sz w:val="28"/>
          <w:szCs w:val="28"/>
        </w:rPr>
        <w:t xml:space="preserve">. </w:t>
      </w:r>
      <w:r w:rsidR="00E00A48" w:rsidRPr="007422D9">
        <w:rPr>
          <w:rFonts w:ascii="Times New Roman" w:hAnsi="Times New Roman"/>
          <w:b/>
          <w:bCs/>
          <w:sz w:val="28"/>
          <w:szCs w:val="28"/>
        </w:rPr>
        <w:t>Đối tượng, đơn vị và phạm vi điều tra</w:t>
      </w:r>
    </w:p>
    <w:p w:rsidR="0021107B" w:rsidRPr="007422D9" w:rsidRDefault="00315A2A" w:rsidP="00CF2B24">
      <w:pPr>
        <w:widowControl w:val="0"/>
        <w:tabs>
          <w:tab w:val="left" w:pos="567"/>
        </w:tabs>
        <w:autoSpaceDE w:val="0"/>
        <w:autoSpaceDN w:val="0"/>
        <w:adjustRightInd w:val="0"/>
        <w:spacing w:before="120" w:after="120" w:line="360" w:lineRule="exact"/>
        <w:rPr>
          <w:rFonts w:ascii="Times New Roman" w:hAnsi="Times New Roman"/>
          <w:b/>
          <w:i/>
          <w:sz w:val="28"/>
          <w:szCs w:val="28"/>
        </w:rPr>
      </w:pPr>
      <w:r w:rsidRPr="007422D9">
        <w:rPr>
          <w:rFonts w:ascii="Times New Roman" w:hAnsi="Times New Roman"/>
          <w:b/>
          <w:i/>
          <w:iCs/>
          <w:sz w:val="28"/>
          <w:szCs w:val="28"/>
        </w:rPr>
        <w:tab/>
      </w:r>
      <w:r w:rsidR="00622533" w:rsidRPr="007422D9">
        <w:rPr>
          <w:rFonts w:ascii="Times New Roman" w:hAnsi="Times New Roman"/>
          <w:b/>
          <w:i/>
          <w:iCs/>
          <w:sz w:val="28"/>
          <w:szCs w:val="28"/>
        </w:rPr>
        <w:t>2.</w:t>
      </w:r>
      <w:r w:rsidR="0021107B" w:rsidRPr="007422D9">
        <w:rPr>
          <w:rFonts w:ascii="Times New Roman" w:hAnsi="Times New Roman"/>
          <w:b/>
          <w:i/>
          <w:iCs/>
          <w:sz w:val="28"/>
          <w:szCs w:val="28"/>
        </w:rPr>
        <w:t>1. Đối tượng điều tra</w:t>
      </w:r>
    </w:p>
    <w:p w:rsidR="0021107B" w:rsidRPr="007422D9" w:rsidRDefault="0026703A" w:rsidP="00CF2B24">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Pr>
          <w:rFonts w:ascii="Times New Roman" w:hAnsi="Times New Roman"/>
          <w:sz w:val="28"/>
          <w:szCs w:val="28"/>
        </w:rPr>
        <w:tab/>
      </w:r>
      <w:r w:rsidR="00D179D1" w:rsidRPr="007422D9">
        <w:rPr>
          <w:rFonts w:ascii="Times New Roman" w:hAnsi="Times New Roman"/>
          <w:sz w:val="28"/>
          <w:szCs w:val="28"/>
        </w:rPr>
        <w:t>C</w:t>
      </w:r>
      <w:r w:rsidR="0021107B" w:rsidRPr="007422D9">
        <w:rPr>
          <w:rFonts w:ascii="Times New Roman" w:hAnsi="Times New Roman"/>
          <w:sz w:val="28"/>
          <w:szCs w:val="28"/>
        </w:rPr>
        <w:t xml:space="preserve">ác sản phẩm dịch vụ của đơn vị sản xuất dịch vụ trực tiếp cung cấp ra thị trường. </w:t>
      </w:r>
    </w:p>
    <w:p w:rsidR="0021107B" w:rsidRPr="007422D9" w:rsidRDefault="00315A2A" w:rsidP="00CF2B24">
      <w:pPr>
        <w:widowControl w:val="0"/>
        <w:tabs>
          <w:tab w:val="left" w:pos="567"/>
        </w:tabs>
        <w:autoSpaceDE w:val="0"/>
        <w:autoSpaceDN w:val="0"/>
        <w:adjustRightInd w:val="0"/>
        <w:spacing w:before="120" w:after="120" w:line="360" w:lineRule="exact"/>
        <w:rPr>
          <w:rFonts w:ascii="Times New Roman" w:hAnsi="Times New Roman"/>
          <w:b/>
          <w:i/>
          <w:iCs/>
          <w:sz w:val="28"/>
          <w:szCs w:val="28"/>
        </w:rPr>
      </w:pPr>
      <w:r w:rsidRPr="007422D9">
        <w:rPr>
          <w:rFonts w:ascii="Times New Roman" w:hAnsi="Times New Roman"/>
          <w:b/>
          <w:i/>
          <w:iCs/>
          <w:sz w:val="28"/>
          <w:szCs w:val="28"/>
        </w:rPr>
        <w:tab/>
      </w:r>
      <w:r w:rsidR="00622533" w:rsidRPr="007422D9">
        <w:rPr>
          <w:rFonts w:ascii="Times New Roman" w:hAnsi="Times New Roman"/>
          <w:b/>
          <w:i/>
          <w:iCs/>
          <w:sz w:val="28"/>
          <w:szCs w:val="28"/>
        </w:rPr>
        <w:t>2.</w:t>
      </w:r>
      <w:r w:rsidR="0021107B" w:rsidRPr="007422D9">
        <w:rPr>
          <w:rFonts w:ascii="Times New Roman" w:hAnsi="Times New Roman"/>
          <w:b/>
          <w:i/>
          <w:iCs/>
          <w:sz w:val="28"/>
          <w:szCs w:val="28"/>
        </w:rPr>
        <w:t>2. Đơn vị điều tra</w:t>
      </w:r>
    </w:p>
    <w:p w:rsidR="0021107B" w:rsidRPr="007422D9" w:rsidRDefault="00315A2A" w:rsidP="00CF2B24">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D179D1" w:rsidRPr="007422D9">
        <w:rPr>
          <w:rFonts w:ascii="Times New Roman" w:hAnsi="Times New Roman"/>
          <w:sz w:val="28"/>
          <w:szCs w:val="28"/>
        </w:rPr>
        <w:t>C</w:t>
      </w:r>
      <w:r w:rsidR="0021107B" w:rsidRPr="007422D9">
        <w:rPr>
          <w:rFonts w:ascii="Times New Roman" w:hAnsi="Times New Roman"/>
          <w:sz w:val="28"/>
          <w:szCs w:val="28"/>
        </w:rPr>
        <w:t xml:space="preserve">ác đơn vị sự nghiệp, doanh nghiệp và các cơ sở sản xuất kinh doanh </w:t>
      </w:r>
      <w:r w:rsidR="00AC2C0E" w:rsidRPr="007422D9">
        <w:rPr>
          <w:rFonts w:ascii="Times New Roman" w:hAnsi="Times New Roman"/>
          <w:sz w:val="28"/>
          <w:szCs w:val="28"/>
        </w:rPr>
        <w:t xml:space="preserve">cá thể </w:t>
      </w:r>
      <w:r w:rsidR="0021107B" w:rsidRPr="007422D9">
        <w:rPr>
          <w:rFonts w:ascii="Times New Roman" w:hAnsi="Times New Roman"/>
          <w:sz w:val="28"/>
          <w:szCs w:val="28"/>
        </w:rPr>
        <w:t>(</w:t>
      </w:r>
      <w:r w:rsidR="009F46D9" w:rsidRPr="007422D9">
        <w:rPr>
          <w:rFonts w:ascii="Times New Roman" w:hAnsi="Times New Roman"/>
          <w:sz w:val="28"/>
          <w:szCs w:val="28"/>
        </w:rPr>
        <w:t xml:space="preserve">sau đây viết gọn là </w:t>
      </w:r>
      <w:r w:rsidR="00CE5B42" w:rsidRPr="007422D9">
        <w:rPr>
          <w:rFonts w:ascii="Times New Roman" w:hAnsi="Times New Roman"/>
          <w:sz w:val="28"/>
          <w:szCs w:val="28"/>
        </w:rPr>
        <w:t xml:space="preserve">cơ sở </w:t>
      </w:r>
      <w:r w:rsidR="0021107B" w:rsidRPr="007422D9">
        <w:rPr>
          <w:rFonts w:ascii="Times New Roman" w:hAnsi="Times New Roman"/>
          <w:sz w:val="28"/>
          <w:szCs w:val="28"/>
        </w:rPr>
        <w:t>SXKD</w:t>
      </w:r>
      <w:r w:rsidR="00AC2C0E" w:rsidRPr="007422D9">
        <w:rPr>
          <w:rFonts w:ascii="Times New Roman" w:hAnsi="Times New Roman"/>
          <w:sz w:val="28"/>
          <w:szCs w:val="28"/>
        </w:rPr>
        <w:t xml:space="preserve"> cá thể)</w:t>
      </w:r>
      <w:r w:rsidR="0021107B" w:rsidRPr="007422D9">
        <w:rPr>
          <w:rFonts w:ascii="Times New Roman" w:hAnsi="Times New Roman"/>
          <w:sz w:val="28"/>
          <w:szCs w:val="28"/>
        </w:rPr>
        <w:t xml:space="preserve"> có hoạt động sản xuất</w:t>
      </w:r>
      <w:r w:rsidR="000071F4">
        <w:rPr>
          <w:rFonts w:ascii="Times New Roman" w:hAnsi="Times New Roman"/>
          <w:sz w:val="28"/>
          <w:szCs w:val="28"/>
        </w:rPr>
        <w:t xml:space="preserve"> </w:t>
      </w:r>
      <w:r w:rsidR="0021107B" w:rsidRPr="007422D9">
        <w:rPr>
          <w:rFonts w:ascii="Times New Roman" w:hAnsi="Times New Roman"/>
          <w:sz w:val="28"/>
          <w:szCs w:val="28"/>
        </w:rPr>
        <w:t>và cung cấp các loại sản phẩm dịch vụ ra thị trường.</w:t>
      </w:r>
    </w:p>
    <w:p w:rsidR="0021107B" w:rsidRPr="007422D9" w:rsidRDefault="00315A2A" w:rsidP="00CF2B24">
      <w:pPr>
        <w:widowControl w:val="0"/>
        <w:tabs>
          <w:tab w:val="left" w:pos="567"/>
        </w:tabs>
        <w:autoSpaceDE w:val="0"/>
        <w:autoSpaceDN w:val="0"/>
        <w:adjustRightInd w:val="0"/>
        <w:spacing w:before="120" w:after="120" w:line="340" w:lineRule="exact"/>
        <w:rPr>
          <w:rFonts w:ascii="Times New Roman" w:hAnsi="Times New Roman"/>
          <w:b/>
          <w:i/>
          <w:sz w:val="28"/>
          <w:szCs w:val="28"/>
        </w:rPr>
      </w:pPr>
      <w:r w:rsidRPr="007422D9">
        <w:rPr>
          <w:rFonts w:ascii="Times New Roman" w:hAnsi="Times New Roman"/>
          <w:b/>
          <w:i/>
          <w:iCs/>
          <w:sz w:val="28"/>
          <w:szCs w:val="28"/>
        </w:rPr>
        <w:tab/>
      </w:r>
      <w:r w:rsidR="00C5240F" w:rsidRPr="007422D9">
        <w:rPr>
          <w:rFonts w:ascii="Times New Roman" w:hAnsi="Times New Roman"/>
          <w:b/>
          <w:i/>
          <w:iCs/>
          <w:sz w:val="28"/>
          <w:szCs w:val="28"/>
        </w:rPr>
        <w:t>2.</w:t>
      </w:r>
      <w:r w:rsidR="0021107B" w:rsidRPr="007422D9">
        <w:rPr>
          <w:rFonts w:ascii="Times New Roman" w:hAnsi="Times New Roman"/>
          <w:b/>
          <w:i/>
          <w:iCs/>
          <w:sz w:val="28"/>
          <w:szCs w:val="28"/>
        </w:rPr>
        <w:t>3. Phạm vi điều tra</w:t>
      </w:r>
    </w:p>
    <w:p w:rsidR="00315A2A" w:rsidRPr="007422D9" w:rsidRDefault="00787750" w:rsidP="00CF2B24">
      <w:pPr>
        <w:widowControl w:val="0"/>
        <w:tabs>
          <w:tab w:val="left" w:pos="567"/>
        </w:tabs>
        <w:autoSpaceDE w:val="0"/>
        <w:autoSpaceDN w:val="0"/>
        <w:adjustRightInd w:val="0"/>
        <w:spacing w:before="120" w:after="120" w:line="340" w:lineRule="exact"/>
        <w:jc w:val="both"/>
        <w:rPr>
          <w:rFonts w:ascii="Times New Roman" w:hAnsi="Times New Roman"/>
          <w:i/>
          <w:sz w:val="28"/>
          <w:szCs w:val="28"/>
        </w:rPr>
      </w:pPr>
      <w:r w:rsidRPr="007422D9">
        <w:rPr>
          <w:rFonts w:ascii="Times New Roman" w:hAnsi="Times New Roman"/>
          <w:sz w:val="28"/>
          <w:szCs w:val="28"/>
        </w:rPr>
        <w:t xml:space="preserve"> </w:t>
      </w:r>
      <w:r w:rsidR="00315A2A" w:rsidRPr="007422D9">
        <w:rPr>
          <w:rFonts w:ascii="Times New Roman" w:hAnsi="Times New Roman"/>
          <w:sz w:val="28"/>
          <w:szCs w:val="28"/>
        </w:rPr>
        <w:tab/>
      </w:r>
      <w:r w:rsidR="00F864BC" w:rsidRPr="007422D9">
        <w:rPr>
          <w:rFonts w:ascii="Times New Roman" w:hAnsi="Times New Roman"/>
          <w:i/>
          <w:sz w:val="28"/>
          <w:szCs w:val="28"/>
        </w:rPr>
        <w:t>a</w:t>
      </w:r>
      <w:r w:rsidR="009C61D0">
        <w:rPr>
          <w:rFonts w:ascii="Times New Roman" w:hAnsi="Times New Roman"/>
          <w:i/>
          <w:sz w:val="28"/>
          <w:szCs w:val="28"/>
        </w:rPr>
        <w:t>)</w:t>
      </w:r>
      <w:r w:rsidR="00F864BC" w:rsidRPr="007422D9">
        <w:rPr>
          <w:rFonts w:ascii="Times New Roman" w:hAnsi="Times New Roman"/>
          <w:i/>
          <w:sz w:val="28"/>
          <w:szCs w:val="28"/>
        </w:rPr>
        <w:t xml:space="preserve"> Phạm vi ngành kinh tế</w:t>
      </w:r>
      <w:r w:rsidR="0021107B" w:rsidRPr="007422D9">
        <w:rPr>
          <w:rFonts w:ascii="Times New Roman" w:hAnsi="Times New Roman"/>
          <w:i/>
          <w:sz w:val="28"/>
          <w:szCs w:val="28"/>
        </w:rPr>
        <w:t xml:space="preserve"> </w:t>
      </w:r>
    </w:p>
    <w:p w:rsidR="00315A2A" w:rsidRPr="007422D9" w:rsidRDefault="00401781" w:rsidP="00CF2B24">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7422D9">
        <w:rPr>
          <w:rFonts w:ascii="Times New Roman" w:hAnsi="Times New Roman"/>
          <w:sz w:val="28"/>
          <w:szCs w:val="28"/>
        </w:rPr>
        <w:tab/>
      </w:r>
      <w:r w:rsidR="0021107B" w:rsidRPr="007422D9">
        <w:rPr>
          <w:rFonts w:ascii="Times New Roman" w:hAnsi="Times New Roman"/>
          <w:sz w:val="28"/>
          <w:szCs w:val="28"/>
        </w:rPr>
        <w:t xml:space="preserve">Điều tra sản phẩm dịch vụ thuộc </w:t>
      </w:r>
      <w:r w:rsidR="000009AA" w:rsidRPr="007422D9">
        <w:rPr>
          <w:rFonts w:ascii="Times New Roman" w:hAnsi="Times New Roman"/>
          <w:sz w:val="28"/>
          <w:szCs w:val="28"/>
        </w:rPr>
        <w:t xml:space="preserve">12 </w:t>
      </w:r>
      <w:r w:rsidR="0021107B" w:rsidRPr="007422D9">
        <w:rPr>
          <w:rFonts w:ascii="Times New Roman" w:hAnsi="Times New Roman"/>
          <w:sz w:val="28"/>
          <w:szCs w:val="28"/>
        </w:rPr>
        <w:t>ngành kinh tế:</w:t>
      </w:r>
      <w:r w:rsidR="00D179D1" w:rsidRPr="007422D9">
        <w:rPr>
          <w:rFonts w:ascii="Times New Roman" w:hAnsi="Times New Roman"/>
          <w:sz w:val="28"/>
          <w:szCs w:val="28"/>
        </w:rPr>
        <w:t xml:space="preserve"> </w:t>
      </w:r>
      <w:r w:rsidR="0021107B" w:rsidRPr="007422D9">
        <w:rPr>
          <w:rFonts w:ascii="Times New Roman" w:hAnsi="Times New Roman"/>
          <w:sz w:val="28"/>
          <w:szCs w:val="28"/>
        </w:rPr>
        <w:t xml:space="preserve">Dịch vụ lưu trú và ăn </w:t>
      </w:r>
      <w:r w:rsidR="0021107B" w:rsidRPr="007422D9">
        <w:rPr>
          <w:rFonts w:ascii="Times New Roman" w:hAnsi="Times New Roman"/>
          <w:sz w:val="28"/>
          <w:szCs w:val="28"/>
        </w:rPr>
        <w:lastRenderedPageBreak/>
        <w:t>uống</w:t>
      </w:r>
      <w:r w:rsidR="0015117A" w:rsidRPr="007422D9">
        <w:rPr>
          <w:rFonts w:ascii="Times New Roman" w:hAnsi="Times New Roman"/>
          <w:sz w:val="28"/>
          <w:szCs w:val="28"/>
        </w:rPr>
        <w:t xml:space="preserve"> (I);</w:t>
      </w:r>
      <w:r w:rsidR="00D179D1" w:rsidRPr="007422D9">
        <w:rPr>
          <w:rFonts w:ascii="Times New Roman" w:hAnsi="Times New Roman"/>
          <w:sz w:val="28"/>
          <w:szCs w:val="28"/>
        </w:rPr>
        <w:t xml:space="preserve"> </w:t>
      </w:r>
      <w:r w:rsidR="00315A2A" w:rsidRPr="007422D9">
        <w:rPr>
          <w:rFonts w:ascii="Times New Roman" w:hAnsi="Times New Roman"/>
          <w:sz w:val="28"/>
          <w:szCs w:val="28"/>
        </w:rPr>
        <w:tab/>
      </w:r>
      <w:r w:rsidR="0021107B" w:rsidRPr="007422D9">
        <w:rPr>
          <w:rFonts w:ascii="Times New Roman" w:hAnsi="Times New Roman"/>
          <w:sz w:val="28"/>
          <w:szCs w:val="28"/>
        </w:rPr>
        <w:t>Thông tin và truyền thông (J): xuất bản, điện ảnh, phát thanh, truyền</w:t>
      </w:r>
      <w:r w:rsidR="00E069F0" w:rsidRPr="007422D9">
        <w:rPr>
          <w:rFonts w:ascii="Times New Roman" w:hAnsi="Times New Roman"/>
          <w:sz w:val="28"/>
          <w:szCs w:val="28"/>
        </w:rPr>
        <w:t xml:space="preserve"> </w:t>
      </w:r>
      <w:r w:rsidR="0021107B" w:rsidRPr="007422D9">
        <w:rPr>
          <w:rFonts w:ascii="Times New Roman" w:hAnsi="Times New Roman"/>
          <w:sz w:val="28"/>
          <w:szCs w:val="28"/>
        </w:rPr>
        <w:t>hình, viễn thông và các hoạt động liên quan đến máy tính;</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tài chính, ngân hàng và bảo hiểm (K);</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kinh doanh bất động sản (L): dịch vụ tư vấn, môi giới và kinh doanh bất động sản;</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chuyên môn, khoa học và công nghệ (M): pháp luật, kế toán, kiểm toán, kiến trúc, quảng cáo, nhiếp ảnh và thú y;</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hành chính và dịch vụ hỗ trợ (N): cho thuê máy móc, thiết bị; cho thuê đồ dùng, tài sản; cung ứng lao động, du lịch, vệ sinh, hành chính, triển lãm, bảo vệ;</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của Đảng cộng sản, tổ chức chính trị-xã hội, quản lý nhà nước, an ninh quốc phòng và bảo đảm xã hội bắt buộc (O);</w:t>
      </w:r>
      <w:r w:rsidR="00D179D1" w:rsidRPr="007422D9">
        <w:rPr>
          <w:rFonts w:ascii="Times New Roman" w:hAnsi="Times New Roman"/>
          <w:sz w:val="28"/>
          <w:szCs w:val="28"/>
        </w:rPr>
        <w:t xml:space="preserve"> </w:t>
      </w:r>
      <w:r w:rsidR="00315A2A" w:rsidRPr="007422D9">
        <w:rPr>
          <w:rFonts w:ascii="Times New Roman" w:hAnsi="Times New Roman"/>
          <w:sz w:val="28"/>
          <w:szCs w:val="28"/>
        </w:rPr>
        <w:tab/>
      </w:r>
      <w:r w:rsidR="0021107B" w:rsidRPr="007422D9">
        <w:rPr>
          <w:rFonts w:ascii="Times New Roman" w:hAnsi="Times New Roman"/>
          <w:sz w:val="28"/>
          <w:szCs w:val="28"/>
        </w:rPr>
        <w:t>Giáo dục và đào tạo (P);</w:t>
      </w:r>
      <w:r w:rsidR="00D179D1" w:rsidRPr="007422D9">
        <w:rPr>
          <w:rFonts w:ascii="Times New Roman" w:hAnsi="Times New Roman"/>
          <w:sz w:val="28"/>
          <w:szCs w:val="28"/>
        </w:rPr>
        <w:t xml:space="preserve"> </w:t>
      </w:r>
      <w:r w:rsidR="0021107B" w:rsidRPr="007422D9">
        <w:rPr>
          <w:rFonts w:ascii="Times New Roman" w:hAnsi="Times New Roman"/>
          <w:sz w:val="28"/>
          <w:szCs w:val="28"/>
        </w:rPr>
        <w:t>Y tế và hoạt động trợ giúp xã hội (Q);</w:t>
      </w:r>
      <w:r w:rsidR="00D179D1" w:rsidRPr="007422D9">
        <w:rPr>
          <w:rFonts w:ascii="Times New Roman" w:hAnsi="Times New Roman"/>
          <w:sz w:val="28"/>
          <w:szCs w:val="28"/>
        </w:rPr>
        <w:t xml:space="preserve"> </w:t>
      </w:r>
      <w:r w:rsidR="0021107B" w:rsidRPr="007422D9">
        <w:rPr>
          <w:rFonts w:ascii="Times New Roman" w:hAnsi="Times New Roman"/>
          <w:sz w:val="28"/>
          <w:szCs w:val="28"/>
        </w:rPr>
        <w:t>Nghệ thuật, vui chơi và giải trí (R): dịch vụ thư viện, bảo tàng; dịch vụ xổ số; dịch vụ của các câu lạc bộ thể thao; dịch vụ thăm quan công viên, vũ trường và karaoke;</w:t>
      </w:r>
      <w:r w:rsidR="00D179D1" w:rsidRPr="007422D9">
        <w:rPr>
          <w:rFonts w:ascii="Times New Roman" w:hAnsi="Times New Roman"/>
          <w:sz w:val="28"/>
          <w:szCs w:val="28"/>
        </w:rPr>
        <w:t xml:space="preserve"> </w:t>
      </w:r>
      <w:r w:rsidR="0021107B" w:rsidRPr="007422D9">
        <w:rPr>
          <w:rFonts w:ascii="Times New Roman" w:hAnsi="Times New Roman"/>
          <w:sz w:val="28"/>
          <w:szCs w:val="28"/>
        </w:rPr>
        <w:t>Hoạt động dịch vụ khác (S): dịch vụ của các hiệp hội, dịch vụ sửa chữa đồ dùng cá nhân và gia đình; dịch vụ tắm hơi, massage, cắt gội, tang lễ và dịch vụ hôn lễ;</w:t>
      </w:r>
      <w:r w:rsidR="00D179D1" w:rsidRPr="007422D9">
        <w:rPr>
          <w:rFonts w:ascii="Times New Roman" w:hAnsi="Times New Roman"/>
          <w:sz w:val="28"/>
          <w:szCs w:val="28"/>
        </w:rPr>
        <w:t xml:space="preserve"> và </w:t>
      </w:r>
      <w:r w:rsidR="0021107B" w:rsidRPr="007422D9">
        <w:rPr>
          <w:rFonts w:ascii="Times New Roman" w:hAnsi="Times New Roman"/>
          <w:sz w:val="28"/>
          <w:szCs w:val="28"/>
        </w:rPr>
        <w:t>Hoạt động làm thuê các công việc trong hộ gia đình (T): dịch vụ giúp việc, lau dọn nhà cửa, chăm sóc người ốm và gia sư tại các hộ gia đình.</w:t>
      </w:r>
    </w:p>
    <w:p w:rsidR="0015117A" w:rsidRPr="007422D9" w:rsidRDefault="00315A2A" w:rsidP="00AF7605">
      <w:pPr>
        <w:widowControl w:val="0"/>
        <w:tabs>
          <w:tab w:val="left" w:pos="567"/>
        </w:tabs>
        <w:autoSpaceDE w:val="0"/>
        <w:autoSpaceDN w:val="0"/>
        <w:adjustRightInd w:val="0"/>
        <w:spacing w:before="120" w:after="120" w:line="356" w:lineRule="exact"/>
        <w:jc w:val="both"/>
        <w:rPr>
          <w:rFonts w:ascii="Times New Roman" w:hAnsi="Times New Roman"/>
          <w:sz w:val="28"/>
          <w:szCs w:val="28"/>
        </w:rPr>
      </w:pPr>
      <w:r w:rsidRPr="007422D9">
        <w:rPr>
          <w:rFonts w:ascii="Times New Roman" w:hAnsi="Times New Roman"/>
          <w:sz w:val="28"/>
          <w:szCs w:val="28"/>
        </w:rPr>
        <w:tab/>
      </w:r>
      <w:r w:rsidR="00787750" w:rsidRPr="007422D9">
        <w:rPr>
          <w:rFonts w:ascii="Times New Roman" w:hAnsi="Times New Roman"/>
          <w:sz w:val="28"/>
          <w:szCs w:val="28"/>
        </w:rPr>
        <w:t xml:space="preserve"> </w:t>
      </w:r>
      <w:r w:rsidR="00F864BC" w:rsidRPr="007422D9">
        <w:rPr>
          <w:rFonts w:ascii="Times New Roman" w:hAnsi="Times New Roman"/>
          <w:sz w:val="28"/>
          <w:szCs w:val="28"/>
        </w:rPr>
        <w:t>K</w:t>
      </w:r>
      <w:r w:rsidR="000009AA" w:rsidRPr="007422D9">
        <w:rPr>
          <w:rFonts w:ascii="Times New Roman" w:hAnsi="Times New Roman"/>
          <w:sz w:val="28"/>
          <w:szCs w:val="28"/>
        </w:rPr>
        <w:t>hông điều tra sản phẩm dịch vụ thuộ</w:t>
      </w:r>
      <w:r w:rsidR="0015117A" w:rsidRPr="007422D9">
        <w:rPr>
          <w:rFonts w:ascii="Times New Roman" w:hAnsi="Times New Roman"/>
          <w:sz w:val="28"/>
          <w:szCs w:val="28"/>
        </w:rPr>
        <w:t>c 2 ngành:</w:t>
      </w:r>
      <w:r w:rsidR="00D179D1" w:rsidRPr="007422D9">
        <w:rPr>
          <w:rFonts w:ascii="Times New Roman" w:hAnsi="Times New Roman"/>
          <w:sz w:val="28"/>
          <w:szCs w:val="28"/>
        </w:rPr>
        <w:t xml:space="preserve"> </w:t>
      </w:r>
      <w:r w:rsidRPr="007422D9">
        <w:rPr>
          <w:rFonts w:ascii="Times New Roman" w:hAnsi="Times New Roman"/>
          <w:sz w:val="28"/>
          <w:szCs w:val="28"/>
        </w:rPr>
        <w:tab/>
      </w:r>
      <w:r w:rsidR="0021107B" w:rsidRPr="007422D9">
        <w:rPr>
          <w:rFonts w:ascii="Times New Roman" w:hAnsi="Times New Roman"/>
          <w:sz w:val="28"/>
          <w:szCs w:val="28"/>
        </w:rPr>
        <w:t>Hoạt động của các</w:t>
      </w:r>
      <w:r w:rsidR="00AE50DF" w:rsidRPr="007422D9">
        <w:rPr>
          <w:rFonts w:ascii="Times New Roman" w:hAnsi="Times New Roman"/>
          <w:sz w:val="28"/>
          <w:szCs w:val="28"/>
        </w:rPr>
        <w:t xml:space="preserve"> tổ chức và cơ quan quốc tế</w:t>
      </w:r>
      <w:r w:rsidR="0015117A" w:rsidRPr="007422D9">
        <w:rPr>
          <w:rFonts w:ascii="Times New Roman" w:hAnsi="Times New Roman"/>
          <w:sz w:val="28"/>
          <w:szCs w:val="28"/>
        </w:rPr>
        <w:t xml:space="preserve"> (U);</w:t>
      </w:r>
      <w:r w:rsidR="00BA52E5" w:rsidRPr="007422D9">
        <w:rPr>
          <w:rFonts w:ascii="Times New Roman" w:hAnsi="Times New Roman"/>
          <w:sz w:val="28"/>
          <w:szCs w:val="28"/>
        </w:rPr>
        <w:t xml:space="preserve"> </w:t>
      </w:r>
      <w:r w:rsidR="00D179D1" w:rsidRPr="007422D9">
        <w:rPr>
          <w:rFonts w:ascii="Times New Roman" w:hAnsi="Times New Roman"/>
          <w:sz w:val="28"/>
          <w:szCs w:val="28"/>
        </w:rPr>
        <w:t xml:space="preserve">và </w:t>
      </w:r>
      <w:r w:rsidR="00BA52E5" w:rsidRPr="007422D9">
        <w:rPr>
          <w:rFonts w:ascii="Times New Roman" w:hAnsi="Times New Roman"/>
          <w:sz w:val="28"/>
          <w:szCs w:val="28"/>
        </w:rPr>
        <w:t>Vận tải kho bãi (H)</w:t>
      </w:r>
      <w:r w:rsidR="0015117A" w:rsidRPr="007422D9">
        <w:rPr>
          <w:rFonts w:ascii="Times New Roman" w:hAnsi="Times New Roman"/>
          <w:sz w:val="28"/>
          <w:szCs w:val="28"/>
        </w:rPr>
        <w:t xml:space="preserve"> (</w:t>
      </w:r>
      <w:r w:rsidR="00361598" w:rsidRPr="007422D9">
        <w:rPr>
          <w:rFonts w:ascii="Times New Roman" w:hAnsi="Times New Roman"/>
          <w:sz w:val="28"/>
          <w:szCs w:val="28"/>
        </w:rPr>
        <w:t>S</w:t>
      </w:r>
      <w:r w:rsidR="0015117A" w:rsidRPr="007422D9">
        <w:rPr>
          <w:rFonts w:ascii="Times New Roman" w:hAnsi="Times New Roman"/>
          <w:sz w:val="28"/>
          <w:szCs w:val="28"/>
        </w:rPr>
        <w:t xml:space="preserve">ử dụng </w:t>
      </w:r>
      <w:r w:rsidR="00246CD0" w:rsidRPr="007422D9">
        <w:rPr>
          <w:rFonts w:ascii="Times New Roman" w:hAnsi="Times New Roman"/>
          <w:sz w:val="28"/>
          <w:szCs w:val="28"/>
        </w:rPr>
        <w:t xml:space="preserve">kết quả từ cuộc điều tra </w:t>
      </w:r>
      <w:r w:rsidR="0015117A" w:rsidRPr="007422D9">
        <w:rPr>
          <w:rFonts w:ascii="Times New Roman" w:hAnsi="Times New Roman"/>
          <w:sz w:val="28"/>
          <w:szCs w:val="28"/>
        </w:rPr>
        <w:t>giá vận tải kho bãi</w:t>
      </w:r>
      <w:r w:rsidR="00246CD0" w:rsidRPr="007422D9">
        <w:rPr>
          <w:rFonts w:ascii="Times New Roman" w:hAnsi="Times New Roman"/>
          <w:sz w:val="28"/>
          <w:szCs w:val="28"/>
        </w:rPr>
        <w:t xml:space="preserve"> </w:t>
      </w:r>
      <w:r w:rsidR="00F057EE" w:rsidRPr="007422D9">
        <w:rPr>
          <w:rFonts w:ascii="Times New Roman" w:hAnsi="Times New Roman"/>
          <w:sz w:val="28"/>
          <w:szCs w:val="28"/>
        </w:rPr>
        <w:t>đ</w:t>
      </w:r>
      <w:r w:rsidR="0015117A" w:rsidRPr="007422D9">
        <w:rPr>
          <w:rFonts w:ascii="Times New Roman" w:hAnsi="Times New Roman"/>
          <w:sz w:val="28"/>
          <w:szCs w:val="28"/>
        </w:rPr>
        <w:t xml:space="preserve">ể tổng hợp chỉ số giá sản xuất dịch vụ cả nước).  </w:t>
      </w:r>
    </w:p>
    <w:p w:rsidR="00315A2A" w:rsidRPr="007422D9" w:rsidRDefault="0015117A" w:rsidP="00AF7605">
      <w:pPr>
        <w:widowControl w:val="0"/>
        <w:tabs>
          <w:tab w:val="left" w:pos="567"/>
        </w:tabs>
        <w:autoSpaceDE w:val="0"/>
        <w:autoSpaceDN w:val="0"/>
        <w:adjustRightInd w:val="0"/>
        <w:spacing w:before="120" w:after="120" w:line="356" w:lineRule="exact"/>
        <w:jc w:val="both"/>
        <w:rPr>
          <w:rFonts w:ascii="Times New Roman" w:hAnsi="Times New Roman"/>
          <w:i/>
          <w:sz w:val="28"/>
          <w:szCs w:val="28"/>
        </w:rPr>
      </w:pPr>
      <w:r w:rsidRPr="007422D9">
        <w:rPr>
          <w:rFonts w:ascii="Times New Roman" w:hAnsi="Times New Roman"/>
          <w:sz w:val="28"/>
          <w:szCs w:val="28"/>
        </w:rPr>
        <w:t xml:space="preserve"> </w:t>
      </w:r>
      <w:r w:rsidR="00315A2A" w:rsidRPr="007422D9">
        <w:rPr>
          <w:rFonts w:ascii="Times New Roman" w:hAnsi="Times New Roman"/>
          <w:sz w:val="28"/>
          <w:szCs w:val="28"/>
        </w:rPr>
        <w:tab/>
      </w:r>
      <w:r w:rsidR="00F864BC" w:rsidRPr="007422D9">
        <w:rPr>
          <w:rFonts w:ascii="Times New Roman" w:hAnsi="Times New Roman"/>
          <w:i/>
          <w:sz w:val="28"/>
          <w:szCs w:val="28"/>
        </w:rPr>
        <w:t>b</w:t>
      </w:r>
      <w:r w:rsidR="009C61D0">
        <w:rPr>
          <w:rFonts w:ascii="Times New Roman" w:hAnsi="Times New Roman"/>
          <w:i/>
          <w:sz w:val="28"/>
          <w:szCs w:val="28"/>
        </w:rPr>
        <w:t>)</w:t>
      </w:r>
      <w:r w:rsidR="00F864BC" w:rsidRPr="007422D9">
        <w:rPr>
          <w:rFonts w:ascii="Times New Roman" w:hAnsi="Times New Roman"/>
          <w:i/>
          <w:sz w:val="28"/>
          <w:szCs w:val="28"/>
        </w:rPr>
        <w:t xml:space="preserve"> </w:t>
      </w:r>
      <w:r w:rsidR="0021107B" w:rsidRPr="007422D9">
        <w:rPr>
          <w:rFonts w:ascii="Times New Roman" w:hAnsi="Times New Roman"/>
          <w:i/>
          <w:sz w:val="28"/>
          <w:szCs w:val="28"/>
        </w:rPr>
        <w:t>Phạm vi mặ</w:t>
      </w:r>
      <w:r w:rsidR="00F864BC" w:rsidRPr="007422D9">
        <w:rPr>
          <w:rFonts w:ascii="Times New Roman" w:hAnsi="Times New Roman"/>
          <w:i/>
          <w:sz w:val="28"/>
          <w:szCs w:val="28"/>
        </w:rPr>
        <w:t>t hàng</w:t>
      </w:r>
    </w:p>
    <w:p w:rsidR="00315A2A" w:rsidRPr="007422D9" w:rsidRDefault="007B0F05" w:rsidP="00AF7605">
      <w:pPr>
        <w:widowControl w:val="0"/>
        <w:tabs>
          <w:tab w:val="left" w:pos="567"/>
        </w:tabs>
        <w:autoSpaceDE w:val="0"/>
        <w:autoSpaceDN w:val="0"/>
        <w:adjustRightInd w:val="0"/>
        <w:spacing w:before="120" w:after="120" w:line="356" w:lineRule="exact"/>
        <w:jc w:val="both"/>
        <w:rPr>
          <w:rFonts w:ascii="Times New Roman" w:hAnsi="Times New Roman"/>
          <w:i/>
          <w:sz w:val="28"/>
          <w:szCs w:val="28"/>
        </w:rPr>
      </w:pPr>
      <w:r w:rsidRPr="007422D9">
        <w:rPr>
          <w:rFonts w:ascii="Times New Roman" w:hAnsi="Times New Roman"/>
          <w:sz w:val="28"/>
          <w:szCs w:val="28"/>
        </w:rPr>
        <w:tab/>
        <w:t xml:space="preserve">Tổng số </w:t>
      </w:r>
      <w:r w:rsidR="000E23EE" w:rsidRPr="007422D9">
        <w:rPr>
          <w:rFonts w:ascii="Times New Roman" w:hAnsi="Times New Roman"/>
          <w:sz w:val="28"/>
          <w:szCs w:val="28"/>
        </w:rPr>
        <w:t>607</w:t>
      </w:r>
      <w:r w:rsidR="0021107B" w:rsidRPr="007422D9">
        <w:rPr>
          <w:rFonts w:ascii="Times New Roman" w:hAnsi="Times New Roman"/>
          <w:sz w:val="28"/>
          <w:szCs w:val="28"/>
        </w:rPr>
        <w:t xml:space="preserve"> sản phẩm dịch vụ đại diện</w:t>
      </w:r>
      <w:r w:rsidR="00EA25B2" w:rsidRPr="007422D9">
        <w:rPr>
          <w:rFonts w:ascii="Times New Roman" w:hAnsi="Times New Roman"/>
          <w:sz w:val="28"/>
          <w:szCs w:val="28"/>
        </w:rPr>
        <w:t xml:space="preserve"> được sử dụng để tính </w:t>
      </w:r>
      <w:r w:rsidR="00E72091" w:rsidRPr="007422D9">
        <w:rPr>
          <w:rFonts w:ascii="Times New Roman" w:hAnsi="Times New Roman"/>
          <w:sz w:val="28"/>
          <w:szCs w:val="28"/>
        </w:rPr>
        <w:t>c</w:t>
      </w:r>
      <w:r w:rsidR="00EA25B2" w:rsidRPr="007422D9">
        <w:rPr>
          <w:rFonts w:ascii="Times New Roman" w:hAnsi="Times New Roman"/>
          <w:sz w:val="28"/>
          <w:szCs w:val="28"/>
        </w:rPr>
        <w:t>hỉ số giá sản xuất dịch vụ</w:t>
      </w:r>
      <w:r w:rsidR="000E23EE" w:rsidRPr="007422D9">
        <w:rPr>
          <w:rFonts w:ascii="Times New Roman" w:hAnsi="Times New Roman"/>
          <w:sz w:val="28"/>
          <w:szCs w:val="28"/>
        </w:rPr>
        <w:t xml:space="preserve">: </w:t>
      </w:r>
      <w:r w:rsidR="007D142F" w:rsidRPr="007422D9">
        <w:rPr>
          <w:rFonts w:ascii="Times New Roman" w:hAnsi="Times New Roman"/>
          <w:sz w:val="28"/>
          <w:szCs w:val="28"/>
        </w:rPr>
        <w:t xml:space="preserve">trong đó </w:t>
      </w:r>
      <w:r w:rsidR="000E23EE" w:rsidRPr="007422D9">
        <w:rPr>
          <w:rFonts w:ascii="Times New Roman" w:hAnsi="Times New Roman"/>
          <w:sz w:val="28"/>
          <w:szCs w:val="28"/>
        </w:rPr>
        <w:t xml:space="preserve">có </w:t>
      </w:r>
      <w:r w:rsidR="00EA25B2" w:rsidRPr="007422D9">
        <w:rPr>
          <w:rFonts w:ascii="Times New Roman" w:hAnsi="Times New Roman"/>
          <w:sz w:val="28"/>
          <w:szCs w:val="28"/>
        </w:rPr>
        <w:t>34</w:t>
      </w:r>
      <w:r w:rsidR="00B6714D" w:rsidRPr="007422D9">
        <w:rPr>
          <w:rFonts w:ascii="Times New Roman" w:hAnsi="Times New Roman"/>
          <w:sz w:val="28"/>
          <w:szCs w:val="28"/>
        </w:rPr>
        <w:t>4</w:t>
      </w:r>
      <w:r w:rsidR="00EA25B2" w:rsidRPr="007422D9">
        <w:rPr>
          <w:rFonts w:ascii="Times New Roman" w:hAnsi="Times New Roman"/>
          <w:sz w:val="28"/>
          <w:szCs w:val="28"/>
        </w:rPr>
        <w:t xml:space="preserve"> sản phẩm dịch vụ được đi</w:t>
      </w:r>
      <w:r w:rsidR="000E23EE" w:rsidRPr="007422D9">
        <w:rPr>
          <w:rFonts w:ascii="Times New Roman" w:hAnsi="Times New Roman"/>
          <w:sz w:val="28"/>
          <w:szCs w:val="28"/>
        </w:rPr>
        <w:t xml:space="preserve">ều tra theo Phương án điều tra </w:t>
      </w:r>
      <w:r w:rsidR="0002052B" w:rsidRPr="007422D9">
        <w:rPr>
          <w:rFonts w:ascii="Times New Roman" w:hAnsi="Times New Roman"/>
          <w:sz w:val="28"/>
          <w:szCs w:val="28"/>
        </w:rPr>
        <w:t>g</w:t>
      </w:r>
      <w:r w:rsidR="00EA25B2" w:rsidRPr="007422D9">
        <w:rPr>
          <w:rFonts w:ascii="Times New Roman" w:hAnsi="Times New Roman"/>
          <w:sz w:val="28"/>
          <w:szCs w:val="28"/>
        </w:rPr>
        <w:t>iá sản xuất dịch vụ thời kỳ 2015-2020</w:t>
      </w:r>
      <w:r w:rsidR="000E23EE" w:rsidRPr="007422D9">
        <w:rPr>
          <w:rFonts w:ascii="Times New Roman" w:hAnsi="Times New Roman"/>
          <w:sz w:val="28"/>
          <w:szCs w:val="28"/>
        </w:rPr>
        <w:t xml:space="preserve">; </w:t>
      </w:r>
      <w:r w:rsidR="00BA52E5" w:rsidRPr="007422D9">
        <w:rPr>
          <w:rFonts w:ascii="Times New Roman" w:hAnsi="Times New Roman"/>
          <w:sz w:val="28"/>
          <w:szCs w:val="28"/>
        </w:rPr>
        <w:t xml:space="preserve">23 </w:t>
      </w:r>
      <w:r w:rsidR="0021107B" w:rsidRPr="007422D9">
        <w:rPr>
          <w:rFonts w:ascii="Times New Roman" w:hAnsi="Times New Roman"/>
          <w:sz w:val="28"/>
          <w:szCs w:val="28"/>
        </w:rPr>
        <w:t xml:space="preserve">sản phẩm dịch vụ </w:t>
      </w:r>
      <w:r w:rsidR="000E23EE" w:rsidRPr="007422D9">
        <w:rPr>
          <w:rFonts w:ascii="Times New Roman" w:hAnsi="Times New Roman"/>
          <w:sz w:val="28"/>
          <w:szCs w:val="28"/>
        </w:rPr>
        <w:t xml:space="preserve">được điều tra </w:t>
      </w:r>
      <w:r w:rsidR="00EA25B2" w:rsidRPr="007422D9">
        <w:rPr>
          <w:rFonts w:ascii="Times New Roman" w:hAnsi="Times New Roman"/>
          <w:sz w:val="28"/>
          <w:szCs w:val="28"/>
        </w:rPr>
        <w:t xml:space="preserve">theo </w:t>
      </w:r>
      <w:r w:rsidR="0021107B" w:rsidRPr="007422D9">
        <w:rPr>
          <w:rFonts w:ascii="Times New Roman" w:hAnsi="Times New Roman"/>
          <w:sz w:val="28"/>
          <w:szCs w:val="28"/>
        </w:rPr>
        <w:t xml:space="preserve">Phương án điều tra và báo cáo thống kê </w:t>
      </w:r>
      <w:r w:rsidR="0002052B" w:rsidRPr="007422D9">
        <w:rPr>
          <w:rFonts w:ascii="Times New Roman" w:hAnsi="Times New Roman"/>
          <w:sz w:val="28"/>
          <w:szCs w:val="28"/>
        </w:rPr>
        <w:t>g</w:t>
      </w:r>
      <w:r w:rsidR="000E23EE" w:rsidRPr="007422D9">
        <w:rPr>
          <w:rFonts w:ascii="Times New Roman" w:hAnsi="Times New Roman"/>
          <w:sz w:val="28"/>
          <w:szCs w:val="28"/>
        </w:rPr>
        <w:t xml:space="preserve">iá tiêu dùng thời kỳ 2014-2019; 140 sản phẩm dịch vụ được điều tra theo Phương án điều tra </w:t>
      </w:r>
      <w:r w:rsidR="0002052B" w:rsidRPr="007422D9">
        <w:rPr>
          <w:rFonts w:ascii="Times New Roman" w:hAnsi="Times New Roman"/>
          <w:sz w:val="28"/>
          <w:szCs w:val="28"/>
        </w:rPr>
        <w:t>g</w:t>
      </w:r>
      <w:r w:rsidR="00F057EE" w:rsidRPr="007422D9">
        <w:rPr>
          <w:rFonts w:ascii="Times New Roman" w:hAnsi="Times New Roman"/>
          <w:sz w:val="28"/>
          <w:szCs w:val="28"/>
        </w:rPr>
        <w:t>iá vận tải kho bãi</w:t>
      </w:r>
      <w:r w:rsidR="00AC2C0E" w:rsidRPr="007422D9">
        <w:rPr>
          <w:rFonts w:ascii="Times New Roman" w:hAnsi="Times New Roman"/>
          <w:sz w:val="28"/>
          <w:szCs w:val="28"/>
        </w:rPr>
        <w:t xml:space="preserve"> thời kỳ 2015-2020</w:t>
      </w:r>
      <w:r w:rsidR="00F057EE" w:rsidRPr="007422D9">
        <w:rPr>
          <w:rFonts w:ascii="Times New Roman" w:hAnsi="Times New Roman"/>
          <w:sz w:val="28"/>
          <w:szCs w:val="28"/>
        </w:rPr>
        <w:t>.</w:t>
      </w:r>
    </w:p>
    <w:p w:rsidR="00315A2A" w:rsidRPr="007422D9" w:rsidRDefault="00315A2A" w:rsidP="00AF7605">
      <w:pPr>
        <w:widowControl w:val="0"/>
        <w:tabs>
          <w:tab w:val="left" w:pos="567"/>
        </w:tabs>
        <w:autoSpaceDE w:val="0"/>
        <w:autoSpaceDN w:val="0"/>
        <w:adjustRightInd w:val="0"/>
        <w:spacing w:before="120" w:after="120" w:line="356" w:lineRule="exact"/>
        <w:jc w:val="both"/>
        <w:rPr>
          <w:rFonts w:ascii="Times New Roman" w:hAnsi="Times New Roman"/>
          <w:i/>
          <w:sz w:val="28"/>
          <w:szCs w:val="28"/>
        </w:rPr>
      </w:pPr>
      <w:r w:rsidRPr="007422D9">
        <w:rPr>
          <w:rFonts w:ascii="Times New Roman" w:hAnsi="Times New Roman"/>
          <w:i/>
          <w:sz w:val="28"/>
          <w:szCs w:val="28"/>
        </w:rPr>
        <w:tab/>
      </w:r>
      <w:r w:rsidR="00F864BC" w:rsidRPr="007422D9">
        <w:rPr>
          <w:rFonts w:ascii="Times New Roman" w:hAnsi="Times New Roman"/>
          <w:i/>
          <w:sz w:val="28"/>
          <w:szCs w:val="28"/>
        </w:rPr>
        <w:t>c</w:t>
      </w:r>
      <w:r w:rsidR="009C61D0">
        <w:rPr>
          <w:rFonts w:ascii="Times New Roman" w:hAnsi="Times New Roman"/>
          <w:i/>
          <w:sz w:val="28"/>
          <w:szCs w:val="28"/>
        </w:rPr>
        <w:t>)</w:t>
      </w:r>
      <w:r w:rsidR="00F864BC" w:rsidRPr="007422D9">
        <w:rPr>
          <w:rFonts w:ascii="Times New Roman" w:hAnsi="Times New Roman"/>
          <w:i/>
          <w:sz w:val="28"/>
          <w:szCs w:val="28"/>
        </w:rPr>
        <w:t xml:space="preserve"> Phạm vi đơn vị điều tra</w:t>
      </w:r>
    </w:p>
    <w:p w:rsidR="0021107B" w:rsidRPr="007422D9" w:rsidRDefault="00315A2A" w:rsidP="00AF7605">
      <w:pPr>
        <w:widowControl w:val="0"/>
        <w:tabs>
          <w:tab w:val="left" w:pos="567"/>
        </w:tabs>
        <w:autoSpaceDE w:val="0"/>
        <w:autoSpaceDN w:val="0"/>
        <w:adjustRightInd w:val="0"/>
        <w:spacing w:before="120" w:after="120" w:line="356" w:lineRule="exact"/>
        <w:jc w:val="both"/>
        <w:rPr>
          <w:rFonts w:ascii="Times New Roman" w:hAnsi="Times New Roman"/>
          <w:i/>
          <w:sz w:val="28"/>
          <w:szCs w:val="28"/>
        </w:rPr>
      </w:pPr>
      <w:r w:rsidRPr="007422D9">
        <w:rPr>
          <w:rFonts w:ascii="Times New Roman" w:hAnsi="Times New Roman"/>
          <w:i/>
          <w:sz w:val="28"/>
          <w:szCs w:val="28"/>
        </w:rPr>
        <w:tab/>
      </w:r>
      <w:r w:rsidR="0021107B" w:rsidRPr="007422D9">
        <w:rPr>
          <w:rFonts w:ascii="Times New Roman" w:hAnsi="Times New Roman"/>
          <w:sz w:val="28"/>
          <w:szCs w:val="28"/>
        </w:rPr>
        <w:t>Điều tra giá sản xuất dịch vụ của các đơn vị sự nghiệp, doanh nghiệp và cơ sở SXKD cá thể thuộc mẫu điều tra của 20 tỉnh, thành phố trực thuộc Trung ương. Riêng 23 sản phẩm dịch vụ thuộc ngành y tế, giáo dục trùng với mặt hàng trong danh mục giá tiêu dùng sẽ lấy mẫu tại 63 tỉnh, thành phố.</w:t>
      </w:r>
      <w:r w:rsidR="00361598" w:rsidRPr="007422D9">
        <w:rPr>
          <w:rFonts w:ascii="Times New Roman" w:hAnsi="Times New Roman"/>
          <w:sz w:val="28"/>
          <w:szCs w:val="28"/>
        </w:rPr>
        <w:t xml:space="preserve"> </w:t>
      </w:r>
    </w:p>
    <w:p w:rsidR="0021107B" w:rsidRPr="007422D9" w:rsidRDefault="00726293" w:rsidP="00AF7605">
      <w:pPr>
        <w:widowControl w:val="0"/>
        <w:tabs>
          <w:tab w:val="left" w:pos="567"/>
        </w:tabs>
        <w:autoSpaceDE w:val="0"/>
        <w:autoSpaceDN w:val="0"/>
        <w:adjustRightInd w:val="0"/>
        <w:spacing w:before="120" w:after="120" w:line="356" w:lineRule="exact"/>
        <w:rPr>
          <w:rFonts w:ascii="Times New Roman" w:hAnsi="Times New Roman"/>
          <w:b/>
          <w:bCs/>
          <w:spacing w:val="-4"/>
          <w:sz w:val="28"/>
          <w:szCs w:val="28"/>
        </w:rPr>
      </w:pPr>
      <w:r w:rsidRPr="007422D9">
        <w:rPr>
          <w:rFonts w:ascii="Times New Roman" w:hAnsi="Times New Roman"/>
          <w:b/>
          <w:bCs/>
          <w:spacing w:val="-4"/>
          <w:sz w:val="28"/>
          <w:szCs w:val="28"/>
        </w:rPr>
        <w:tab/>
      </w:r>
      <w:r w:rsidR="00C5240F" w:rsidRPr="007422D9">
        <w:rPr>
          <w:rFonts w:ascii="Times New Roman" w:hAnsi="Times New Roman"/>
          <w:b/>
          <w:bCs/>
          <w:spacing w:val="-4"/>
          <w:sz w:val="28"/>
          <w:szCs w:val="28"/>
        </w:rPr>
        <w:t>3</w:t>
      </w:r>
      <w:r w:rsidR="0021107B" w:rsidRPr="007422D9">
        <w:rPr>
          <w:rFonts w:ascii="Times New Roman" w:hAnsi="Times New Roman"/>
          <w:b/>
          <w:bCs/>
          <w:spacing w:val="-4"/>
          <w:sz w:val="28"/>
          <w:szCs w:val="28"/>
        </w:rPr>
        <w:t xml:space="preserve">. </w:t>
      </w:r>
      <w:r w:rsidR="00C5240F" w:rsidRPr="007422D9">
        <w:rPr>
          <w:rFonts w:ascii="Times New Roman" w:hAnsi="Times New Roman"/>
          <w:b/>
          <w:bCs/>
          <w:spacing w:val="-4"/>
          <w:sz w:val="28"/>
          <w:szCs w:val="28"/>
        </w:rPr>
        <w:t>Thời điểm</w:t>
      </w:r>
      <w:r w:rsidR="001D01BD" w:rsidRPr="007422D9">
        <w:rPr>
          <w:rFonts w:ascii="Times New Roman" w:hAnsi="Times New Roman"/>
          <w:b/>
          <w:bCs/>
          <w:spacing w:val="-4"/>
          <w:sz w:val="28"/>
          <w:szCs w:val="28"/>
        </w:rPr>
        <w:t>, thời kỳ và thời gian thu thập số liệu</w:t>
      </w:r>
    </w:p>
    <w:p w:rsidR="000009AA" w:rsidRPr="007422D9" w:rsidRDefault="00726293" w:rsidP="00AF7605">
      <w:pPr>
        <w:widowControl w:val="0"/>
        <w:tabs>
          <w:tab w:val="left" w:pos="567"/>
        </w:tabs>
        <w:autoSpaceDE w:val="0"/>
        <w:autoSpaceDN w:val="0"/>
        <w:adjustRightInd w:val="0"/>
        <w:spacing w:before="120" w:after="120" w:line="356" w:lineRule="exact"/>
        <w:jc w:val="both"/>
        <w:rPr>
          <w:rFonts w:ascii="Times New Roman" w:hAnsi="Times New Roman"/>
          <w:sz w:val="28"/>
          <w:szCs w:val="28"/>
        </w:rPr>
      </w:pPr>
      <w:r w:rsidRPr="007422D9">
        <w:rPr>
          <w:rFonts w:ascii="Times New Roman" w:hAnsi="Times New Roman"/>
          <w:sz w:val="28"/>
          <w:szCs w:val="28"/>
        </w:rPr>
        <w:tab/>
      </w:r>
      <w:r w:rsidR="00DF737D">
        <w:rPr>
          <w:rFonts w:ascii="Times New Roman" w:hAnsi="Times New Roman"/>
          <w:sz w:val="28"/>
          <w:szCs w:val="28"/>
        </w:rPr>
        <w:t xml:space="preserve">Thời điểm điều tra: </w:t>
      </w:r>
      <w:r w:rsidR="0021107B" w:rsidRPr="007422D9">
        <w:rPr>
          <w:rFonts w:ascii="Times New Roman" w:hAnsi="Times New Roman"/>
          <w:sz w:val="28"/>
          <w:szCs w:val="28"/>
        </w:rPr>
        <w:t>ngày 05 hàng tháng.</w:t>
      </w:r>
    </w:p>
    <w:p w:rsidR="0021107B" w:rsidRPr="007422D9" w:rsidRDefault="00726293" w:rsidP="00AF7605">
      <w:pPr>
        <w:widowControl w:val="0"/>
        <w:tabs>
          <w:tab w:val="left" w:pos="567"/>
        </w:tabs>
        <w:autoSpaceDE w:val="0"/>
        <w:autoSpaceDN w:val="0"/>
        <w:adjustRightInd w:val="0"/>
        <w:spacing w:before="120" w:after="120" w:line="356" w:lineRule="exact"/>
        <w:jc w:val="both"/>
        <w:rPr>
          <w:rFonts w:ascii="Times New Roman" w:hAnsi="Times New Roman"/>
          <w:iCs/>
          <w:sz w:val="28"/>
          <w:szCs w:val="28"/>
        </w:rPr>
      </w:pPr>
      <w:r w:rsidRPr="007422D9">
        <w:rPr>
          <w:rFonts w:ascii="Times New Roman" w:hAnsi="Times New Roman"/>
          <w:sz w:val="28"/>
          <w:szCs w:val="28"/>
        </w:rPr>
        <w:tab/>
      </w:r>
      <w:r w:rsidR="008613E9" w:rsidRPr="007422D9">
        <w:rPr>
          <w:rFonts w:ascii="Times New Roman" w:hAnsi="Times New Roman"/>
          <w:sz w:val="28"/>
          <w:szCs w:val="28"/>
        </w:rPr>
        <w:t xml:space="preserve">Riêng </w:t>
      </w:r>
      <w:r w:rsidR="008613E9" w:rsidRPr="007422D9">
        <w:rPr>
          <w:rFonts w:ascii="Times New Roman" w:hAnsi="Times New Roman"/>
          <w:iCs/>
          <w:sz w:val="28"/>
          <w:szCs w:val="28"/>
        </w:rPr>
        <w:t>lãi suất ngân hàng</w:t>
      </w:r>
      <w:r w:rsidR="0043130B" w:rsidRPr="007422D9">
        <w:rPr>
          <w:rFonts w:ascii="Times New Roman" w:hAnsi="Times New Roman"/>
          <w:iCs/>
          <w:sz w:val="28"/>
          <w:szCs w:val="28"/>
        </w:rPr>
        <w:t>:</w:t>
      </w:r>
      <w:r w:rsidR="0021107B" w:rsidRPr="007422D9">
        <w:rPr>
          <w:rFonts w:ascii="Times New Roman" w:hAnsi="Times New Roman"/>
          <w:iCs/>
          <w:sz w:val="28"/>
          <w:szCs w:val="28"/>
        </w:rPr>
        <w:t xml:space="preserve"> thu thập giá vào ngày có biến động để tính giá bình quân </w:t>
      </w:r>
      <w:r w:rsidR="008613E9" w:rsidRPr="007422D9">
        <w:rPr>
          <w:rFonts w:ascii="Times New Roman" w:hAnsi="Times New Roman"/>
          <w:iCs/>
          <w:sz w:val="28"/>
          <w:szCs w:val="28"/>
        </w:rPr>
        <w:t>thời gian theo số ngày trong tháng</w:t>
      </w:r>
      <w:r w:rsidR="004E52A8" w:rsidRPr="007422D9">
        <w:rPr>
          <w:rFonts w:ascii="Times New Roman" w:hAnsi="Times New Roman"/>
          <w:iCs/>
          <w:sz w:val="28"/>
          <w:szCs w:val="28"/>
        </w:rPr>
        <w:t xml:space="preserve"> (cách tính </w:t>
      </w:r>
      <w:r w:rsidR="00DC538B" w:rsidRPr="007422D9">
        <w:rPr>
          <w:rFonts w:ascii="Times New Roman" w:hAnsi="Times New Roman"/>
          <w:iCs/>
          <w:sz w:val="28"/>
          <w:szCs w:val="28"/>
        </w:rPr>
        <w:t xml:space="preserve">giá bình quân theo ngày </w:t>
      </w:r>
      <w:r w:rsidR="00BA09DF" w:rsidRPr="007422D9">
        <w:rPr>
          <w:rFonts w:ascii="Times New Roman" w:hAnsi="Times New Roman"/>
          <w:iCs/>
          <w:sz w:val="28"/>
          <w:szCs w:val="28"/>
        </w:rPr>
        <w:t>xem chi tiết tại Trường hợp 7</w:t>
      </w:r>
      <w:r w:rsidR="00AC5D0B" w:rsidRPr="007422D9">
        <w:rPr>
          <w:rFonts w:ascii="Times New Roman" w:hAnsi="Times New Roman"/>
          <w:iCs/>
          <w:sz w:val="28"/>
          <w:szCs w:val="28"/>
        </w:rPr>
        <w:t xml:space="preserve">, </w:t>
      </w:r>
      <w:r w:rsidR="00BA09DF" w:rsidRPr="007422D9">
        <w:rPr>
          <w:rFonts w:ascii="Times New Roman" w:hAnsi="Times New Roman"/>
          <w:iCs/>
          <w:sz w:val="28"/>
          <w:szCs w:val="28"/>
        </w:rPr>
        <w:t xml:space="preserve">Mục 2, </w:t>
      </w:r>
      <w:r w:rsidR="00AC5D0B" w:rsidRPr="007422D9">
        <w:rPr>
          <w:rFonts w:ascii="Times New Roman" w:hAnsi="Times New Roman"/>
          <w:iCs/>
          <w:sz w:val="28"/>
          <w:szCs w:val="28"/>
        </w:rPr>
        <w:t xml:space="preserve">Phụ lục </w:t>
      </w:r>
      <w:r w:rsidR="00680D44" w:rsidRPr="007422D9">
        <w:rPr>
          <w:rFonts w:ascii="Times New Roman" w:hAnsi="Times New Roman"/>
          <w:iCs/>
          <w:sz w:val="28"/>
          <w:szCs w:val="28"/>
        </w:rPr>
        <w:t>5</w:t>
      </w:r>
      <w:r w:rsidR="00DC538B" w:rsidRPr="007422D9">
        <w:rPr>
          <w:rFonts w:ascii="Times New Roman" w:hAnsi="Times New Roman"/>
          <w:iCs/>
          <w:sz w:val="28"/>
          <w:szCs w:val="28"/>
        </w:rPr>
        <w:t xml:space="preserve">: </w:t>
      </w:r>
      <w:r w:rsidR="00AC5D0B" w:rsidRPr="007422D9">
        <w:rPr>
          <w:rFonts w:ascii="Times New Roman" w:hAnsi="Times New Roman"/>
          <w:sz w:val="28"/>
          <w:szCs w:val="28"/>
          <w:lang w:val="pt-BR"/>
        </w:rPr>
        <w:t>Hướng dẫn, giải thích về điều tra và tổng hợp số liệu</w:t>
      </w:r>
      <w:r w:rsidR="00DC538B" w:rsidRPr="007422D9">
        <w:rPr>
          <w:rFonts w:ascii="Times New Roman" w:hAnsi="Times New Roman"/>
          <w:iCs/>
          <w:sz w:val="28"/>
          <w:szCs w:val="28"/>
        </w:rPr>
        <w:t>)</w:t>
      </w:r>
      <w:r w:rsidR="0021107B" w:rsidRPr="007422D9">
        <w:rPr>
          <w:rFonts w:ascii="Times New Roman" w:hAnsi="Times New Roman"/>
          <w:iCs/>
          <w:sz w:val="28"/>
          <w:szCs w:val="28"/>
        </w:rPr>
        <w:t>.</w:t>
      </w:r>
    </w:p>
    <w:p w:rsidR="0021107B" w:rsidRPr="007422D9" w:rsidRDefault="00726293" w:rsidP="00AF7605">
      <w:pPr>
        <w:widowControl w:val="0"/>
        <w:tabs>
          <w:tab w:val="left" w:pos="567"/>
        </w:tabs>
        <w:autoSpaceDE w:val="0"/>
        <w:autoSpaceDN w:val="0"/>
        <w:adjustRightInd w:val="0"/>
        <w:spacing w:before="120" w:after="120" w:line="356" w:lineRule="exact"/>
        <w:jc w:val="both"/>
        <w:rPr>
          <w:rFonts w:ascii="Times New Roman" w:hAnsi="Times New Roman"/>
          <w:sz w:val="28"/>
          <w:szCs w:val="28"/>
        </w:rPr>
      </w:pPr>
      <w:r w:rsidRPr="007422D9">
        <w:rPr>
          <w:rFonts w:ascii="Times New Roman" w:hAnsi="Times New Roman"/>
          <w:sz w:val="28"/>
          <w:szCs w:val="28"/>
        </w:rPr>
        <w:tab/>
      </w:r>
      <w:r w:rsidR="0021107B" w:rsidRPr="007422D9">
        <w:rPr>
          <w:rFonts w:ascii="Times New Roman" w:hAnsi="Times New Roman"/>
          <w:sz w:val="28"/>
          <w:szCs w:val="28"/>
        </w:rPr>
        <w:t xml:space="preserve">Hàng tháng, điều tra viên </w:t>
      </w:r>
      <w:r w:rsidR="00C5240F" w:rsidRPr="007422D9">
        <w:rPr>
          <w:rFonts w:ascii="Times New Roman" w:hAnsi="Times New Roman"/>
          <w:sz w:val="28"/>
          <w:szCs w:val="28"/>
        </w:rPr>
        <w:t>thu thập thông tin</w:t>
      </w:r>
      <w:r w:rsidR="0021107B" w:rsidRPr="007422D9">
        <w:rPr>
          <w:rFonts w:ascii="Times New Roman" w:hAnsi="Times New Roman"/>
          <w:sz w:val="28"/>
          <w:szCs w:val="28"/>
        </w:rPr>
        <w:t xml:space="preserve"> trong 3 ngày (từ ngày 05 đến ngày 07 hàng tháng).</w:t>
      </w:r>
    </w:p>
    <w:p w:rsidR="00D87180"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b/>
          <w:bCs/>
          <w:sz w:val="28"/>
          <w:szCs w:val="28"/>
        </w:rPr>
      </w:pPr>
      <w:r w:rsidRPr="007422D9">
        <w:rPr>
          <w:rFonts w:ascii="Times New Roman" w:hAnsi="Times New Roman"/>
          <w:b/>
          <w:bCs/>
          <w:sz w:val="28"/>
          <w:szCs w:val="28"/>
        </w:rPr>
        <w:lastRenderedPageBreak/>
        <w:tab/>
      </w:r>
      <w:r w:rsidR="00C5240F" w:rsidRPr="007422D9">
        <w:rPr>
          <w:rFonts w:ascii="Times New Roman" w:hAnsi="Times New Roman"/>
          <w:b/>
          <w:bCs/>
          <w:sz w:val="28"/>
          <w:szCs w:val="28"/>
        </w:rPr>
        <w:t>4</w:t>
      </w:r>
      <w:r w:rsidR="0021107B" w:rsidRPr="007422D9">
        <w:rPr>
          <w:rFonts w:ascii="Times New Roman" w:hAnsi="Times New Roman"/>
          <w:b/>
          <w:bCs/>
          <w:sz w:val="28"/>
          <w:szCs w:val="28"/>
        </w:rPr>
        <w:t xml:space="preserve">. </w:t>
      </w:r>
      <w:r w:rsidR="00C5240F" w:rsidRPr="007422D9">
        <w:rPr>
          <w:rFonts w:ascii="Times New Roman" w:hAnsi="Times New Roman"/>
          <w:b/>
          <w:bCs/>
          <w:sz w:val="28"/>
          <w:szCs w:val="28"/>
        </w:rPr>
        <w:t xml:space="preserve">Nội dung </w:t>
      </w:r>
      <w:r w:rsidR="004E0528" w:rsidRPr="007422D9">
        <w:rPr>
          <w:rFonts w:ascii="Times New Roman" w:hAnsi="Times New Roman"/>
          <w:b/>
          <w:bCs/>
          <w:sz w:val="28"/>
          <w:szCs w:val="28"/>
        </w:rPr>
        <w:t>và</w:t>
      </w:r>
      <w:r w:rsidR="00D87180" w:rsidRPr="007422D9">
        <w:rPr>
          <w:rFonts w:ascii="Times New Roman" w:hAnsi="Times New Roman"/>
          <w:b/>
          <w:bCs/>
          <w:sz w:val="28"/>
          <w:szCs w:val="28"/>
        </w:rPr>
        <w:t xml:space="preserve"> phiếu điều tra</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b/>
          <w:bCs/>
          <w:i/>
          <w:sz w:val="28"/>
          <w:szCs w:val="28"/>
        </w:rPr>
      </w:pPr>
      <w:r w:rsidRPr="007422D9">
        <w:rPr>
          <w:rFonts w:ascii="Times New Roman" w:hAnsi="Times New Roman"/>
          <w:b/>
          <w:bCs/>
          <w:i/>
          <w:sz w:val="28"/>
          <w:szCs w:val="28"/>
        </w:rPr>
        <w:tab/>
      </w:r>
      <w:r w:rsidRPr="007422D9">
        <w:rPr>
          <w:rFonts w:ascii="Times New Roman" w:hAnsi="Times New Roman"/>
          <w:b/>
          <w:i/>
          <w:sz w:val="28"/>
          <w:szCs w:val="28"/>
        </w:rPr>
        <w:t>4.1. Nội dung điều tra</w:t>
      </w:r>
    </w:p>
    <w:p w:rsidR="00FF7FF1" w:rsidRPr="007422D9" w:rsidRDefault="00FF7FF1"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8972C9" w:rsidRPr="007422D9">
        <w:rPr>
          <w:rFonts w:ascii="Times New Roman" w:hAnsi="Times New Roman"/>
          <w:sz w:val="28"/>
          <w:szCs w:val="28"/>
        </w:rPr>
        <w:t>Thông tin chung về đơn vị điều tra gồm: Tên đơn vị (của đơn vị sự nghiệp, doanh nghiệp, cơ sở SXKD cá thể); Địa chỉ, điện thoại, fax, email.</w:t>
      </w:r>
    </w:p>
    <w:p w:rsidR="008972C9" w:rsidRPr="007422D9" w:rsidRDefault="00FF7FF1"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8972C9" w:rsidRPr="007422D9">
        <w:rPr>
          <w:rFonts w:ascii="Times New Roman" w:hAnsi="Times New Roman"/>
          <w:sz w:val="28"/>
          <w:szCs w:val="28"/>
        </w:rPr>
        <w:t>Thông tin về mặt hàng điều tra gồm: Tên loại sản phẩm dịch vụ; Quy cách, phẩm cấp; Đơn vị tính giá; Đơn giá điều tra.</w:t>
      </w:r>
    </w:p>
    <w:p w:rsidR="00D87180" w:rsidRPr="007422D9" w:rsidRDefault="00AC2C0E"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t xml:space="preserve">Giá </w:t>
      </w:r>
      <w:r w:rsidR="00D87180" w:rsidRPr="007422D9">
        <w:rPr>
          <w:rFonts w:ascii="Times New Roman" w:hAnsi="Times New Roman"/>
          <w:sz w:val="28"/>
          <w:szCs w:val="28"/>
        </w:rPr>
        <w:t xml:space="preserve">điều tra là giá </w:t>
      </w:r>
      <w:r w:rsidRPr="007422D9">
        <w:rPr>
          <w:rFonts w:ascii="Times New Roman" w:hAnsi="Times New Roman"/>
          <w:sz w:val="28"/>
          <w:szCs w:val="28"/>
        </w:rPr>
        <w:t xml:space="preserve">cơ bản – là mức giá phản ảnh số tiền thực tế thu được của đơn vị sản xuất khi cung cấp dịch vụ, giá cơ bản </w:t>
      </w:r>
      <w:r w:rsidR="00D87180" w:rsidRPr="007422D9">
        <w:rPr>
          <w:rFonts w:ascii="Times New Roman" w:hAnsi="Times New Roman"/>
          <w:sz w:val="28"/>
          <w:szCs w:val="28"/>
        </w:rPr>
        <w:t xml:space="preserve">không bao gồm thuế VAT và các loại thuế sản phẩm khác, nhưng bao gồm các khoản trợ cấp sản xuất (nếu có). Giá được thu thập theo từng loại sản phẩm dịch vụ có quy cách, phẩm cấp nhất định. </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b/>
          <w:bCs/>
          <w:i/>
          <w:sz w:val="28"/>
          <w:szCs w:val="28"/>
        </w:rPr>
      </w:pPr>
      <w:r w:rsidRPr="007422D9">
        <w:rPr>
          <w:rFonts w:ascii="Times New Roman" w:hAnsi="Times New Roman"/>
          <w:b/>
          <w:bCs/>
          <w:i/>
          <w:sz w:val="28"/>
          <w:szCs w:val="28"/>
        </w:rPr>
        <w:tab/>
      </w:r>
      <w:r w:rsidRPr="007422D9">
        <w:rPr>
          <w:rFonts w:ascii="Times New Roman" w:hAnsi="Times New Roman"/>
          <w:b/>
          <w:i/>
          <w:sz w:val="28"/>
          <w:szCs w:val="28"/>
        </w:rPr>
        <w:t>4.2. Phiếu điều tra</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t>Điều tra giá sản xuất dịch vụ sử dụng 3 loại phiếu sau:</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t>Phiếu số 1.1/ĐTG.DV-SN: Phiếu thu thập thông tin giá sản xuất dịch vụ của đơn vị sự nghiệp;</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t>Phiếu số 1.2/ĐTG.DV-DN: Phiếu thu thập thông tin giá sản xuất dịch vụ của doanh nghiệp;</w:t>
      </w:r>
    </w:p>
    <w:p w:rsidR="00D87180" w:rsidRPr="007422D9" w:rsidRDefault="00D87180"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t>Phiếu số 1.3/ĐTG.DV-CT: Phiếu thu thập thông tin giá sản xuất dịch vụ của cơ sở SXKD cá thể.</w:t>
      </w:r>
    </w:p>
    <w:p w:rsidR="0021107B" w:rsidRPr="007422D9" w:rsidRDefault="00A91F90" w:rsidP="009C61D0">
      <w:pPr>
        <w:widowControl w:val="0"/>
        <w:tabs>
          <w:tab w:val="left" w:pos="567"/>
        </w:tabs>
        <w:autoSpaceDE w:val="0"/>
        <w:autoSpaceDN w:val="0"/>
        <w:adjustRightInd w:val="0"/>
        <w:spacing w:before="120" w:after="120" w:line="360" w:lineRule="exact"/>
        <w:jc w:val="both"/>
        <w:rPr>
          <w:rFonts w:ascii="Times New Roman" w:hAnsi="Times New Roman"/>
          <w:b/>
          <w:iCs/>
          <w:sz w:val="28"/>
          <w:szCs w:val="28"/>
        </w:rPr>
      </w:pPr>
      <w:r w:rsidRPr="007422D9">
        <w:rPr>
          <w:rFonts w:ascii="Times New Roman" w:hAnsi="Times New Roman"/>
          <w:sz w:val="28"/>
          <w:szCs w:val="28"/>
        </w:rPr>
        <w:tab/>
      </w:r>
      <w:r w:rsidR="008972C9" w:rsidRPr="007422D9">
        <w:rPr>
          <w:rFonts w:ascii="Times New Roman" w:hAnsi="Times New Roman"/>
          <w:b/>
          <w:iCs/>
          <w:sz w:val="28"/>
          <w:szCs w:val="28"/>
        </w:rPr>
        <w:t xml:space="preserve"> </w:t>
      </w:r>
      <w:r w:rsidR="00C5240F" w:rsidRPr="007422D9">
        <w:rPr>
          <w:rFonts w:ascii="Times New Roman" w:hAnsi="Times New Roman"/>
          <w:b/>
          <w:iCs/>
          <w:sz w:val="28"/>
          <w:szCs w:val="28"/>
        </w:rPr>
        <w:t>5</w:t>
      </w:r>
      <w:r w:rsidR="0021107B" w:rsidRPr="007422D9">
        <w:rPr>
          <w:rFonts w:ascii="Times New Roman" w:hAnsi="Times New Roman"/>
          <w:b/>
          <w:iCs/>
          <w:sz w:val="28"/>
          <w:szCs w:val="28"/>
        </w:rPr>
        <w:t xml:space="preserve">. </w:t>
      </w:r>
      <w:r w:rsidR="00D87180" w:rsidRPr="007422D9">
        <w:rPr>
          <w:rFonts w:ascii="Times New Roman" w:hAnsi="Times New Roman"/>
          <w:b/>
          <w:iCs/>
          <w:sz w:val="28"/>
          <w:szCs w:val="28"/>
        </w:rPr>
        <w:t>Cá</w:t>
      </w:r>
      <w:r w:rsidR="00C5240F" w:rsidRPr="007422D9">
        <w:rPr>
          <w:rFonts w:ascii="Times New Roman" w:hAnsi="Times New Roman"/>
          <w:b/>
          <w:iCs/>
          <w:sz w:val="28"/>
          <w:szCs w:val="28"/>
        </w:rPr>
        <w:t>c bảng danh mục sử dụng trong điều tra</w:t>
      </w:r>
    </w:p>
    <w:p w:rsidR="0021107B"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D87180" w:rsidRPr="007422D9">
        <w:rPr>
          <w:rFonts w:ascii="Times New Roman" w:hAnsi="Times New Roman"/>
          <w:sz w:val="28"/>
          <w:szCs w:val="28"/>
        </w:rPr>
        <w:t>Đ</w:t>
      </w:r>
      <w:r w:rsidR="0021107B" w:rsidRPr="007422D9">
        <w:rPr>
          <w:rFonts w:ascii="Times New Roman" w:hAnsi="Times New Roman"/>
          <w:sz w:val="28"/>
          <w:szCs w:val="28"/>
        </w:rPr>
        <w:t>iều tra</w:t>
      </w:r>
      <w:r w:rsidR="00D87180" w:rsidRPr="007422D9">
        <w:rPr>
          <w:rFonts w:ascii="Times New Roman" w:hAnsi="Times New Roman"/>
          <w:sz w:val="28"/>
          <w:szCs w:val="28"/>
        </w:rPr>
        <w:t xml:space="preserve"> giá sản xuất dịch vụ</w:t>
      </w:r>
      <w:r w:rsidR="0021107B" w:rsidRPr="007422D9">
        <w:rPr>
          <w:rFonts w:ascii="Times New Roman" w:hAnsi="Times New Roman"/>
          <w:sz w:val="28"/>
          <w:szCs w:val="28"/>
        </w:rPr>
        <w:t xml:space="preserve"> sử dụng 5 loại danh mục</w:t>
      </w:r>
      <w:r w:rsidR="00D87180" w:rsidRPr="007422D9">
        <w:rPr>
          <w:rFonts w:ascii="Times New Roman" w:hAnsi="Times New Roman"/>
          <w:sz w:val="28"/>
          <w:szCs w:val="28"/>
        </w:rPr>
        <w:t xml:space="preserve"> sau</w:t>
      </w:r>
      <w:r w:rsidR="0021107B" w:rsidRPr="007422D9">
        <w:rPr>
          <w:rFonts w:ascii="Times New Roman" w:hAnsi="Times New Roman"/>
          <w:sz w:val="28"/>
          <w:szCs w:val="28"/>
        </w:rPr>
        <w:t>:</w:t>
      </w:r>
    </w:p>
    <w:p w:rsidR="0021107B" w:rsidRPr="007422D9" w:rsidRDefault="0026703A"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Pr>
          <w:rFonts w:ascii="Times New Roman" w:hAnsi="Times New Roman"/>
          <w:sz w:val="28"/>
          <w:szCs w:val="28"/>
        </w:rPr>
        <w:tab/>
      </w:r>
      <w:r w:rsidR="00913843" w:rsidRPr="007422D9">
        <w:rPr>
          <w:rFonts w:ascii="Times New Roman" w:hAnsi="Times New Roman"/>
          <w:sz w:val="28"/>
          <w:szCs w:val="28"/>
        </w:rPr>
        <w:t>(</w:t>
      </w:r>
      <w:r w:rsidR="00726293" w:rsidRPr="007422D9">
        <w:rPr>
          <w:rFonts w:ascii="Times New Roman" w:hAnsi="Times New Roman"/>
          <w:sz w:val="28"/>
          <w:szCs w:val="28"/>
        </w:rPr>
        <w:t>1</w:t>
      </w:r>
      <w:r w:rsidR="00913843" w:rsidRPr="007422D9">
        <w:rPr>
          <w:rFonts w:ascii="Times New Roman" w:hAnsi="Times New Roman"/>
          <w:sz w:val="28"/>
          <w:szCs w:val="28"/>
        </w:rPr>
        <w:t>)</w:t>
      </w:r>
      <w:r w:rsidR="00726293" w:rsidRPr="007422D9">
        <w:rPr>
          <w:rFonts w:ascii="Times New Roman" w:hAnsi="Times New Roman"/>
          <w:sz w:val="28"/>
          <w:szCs w:val="28"/>
        </w:rPr>
        <w:t xml:space="preserve"> </w:t>
      </w:r>
      <w:r w:rsidR="0021107B" w:rsidRPr="007422D9">
        <w:rPr>
          <w:rFonts w:ascii="Times New Roman" w:hAnsi="Times New Roman"/>
          <w:sz w:val="28"/>
          <w:szCs w:val="28"/>
        </w:rPr>
        <w:t>Hệ thốn</w:t>
      </w:r>
      <w:r w:rsidR="009F46D9" w:rsidRPr="007422D9">
        <w:rPr>
          <w:rFonts w:ascii="Times New Roman" w:hAnsi="Times New Roman"/>
          <w:sz w:val="28"/>
          <w:szCs w:val="28"/>
        </w:rPr>
        <w:t xml:space="preserve">g ngành kinh tế Việt Nam </w:t>
      </w:r>
      <w:r w:rsidR="00B1229C" w:rsidRPr="007422D9">
        <w:rPr>
          <w:rFonts w:ascii="Times New Roman" w:hAnsi="Times New Roman"/>
          <w:sz w:val="28"/>
          <w:szCs w:val="28"/>
        </w:rPr>
        <w:t xml:space="preserve">(VSIC) </w:t>
      </w:r>
      <w:r w:rsidR="0021107B" w:rsidRPr="007422D9">
        <w:rPr>
          <w:rFonts w:ascii="Times New Roman" w:hAnsi="Times New Roman"/>
          <w:sz w:val="28"/>
          <w:szCs w:val="28"/>
        </w:rPr>
        <w:t>2007 ban hành theo Quyết định số 10/2007/QĐ-TTg ngày 23 tháng 01 năm 2007 của Thủ tướng Chính phủ và Quyết định số 337/QĐ-BKH ngày 10 tháng 4 năm 2007 của Bộ trưởng Bộ Kế hoạch và Đầu tư;</w:t>
      </w:r>
    </w:p>
    <w:p w:rsidR="0021107B"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913843" w:rsidRPr="007422D9">
        <w:rPr>
          <w:rFonts w:ascii="Times New Roman" w:hAnsi="Times New Roman"/>
          <w:sz w:val="28"/>
          <w:szCs w:val="28"/>
        </w:rPr>
        <w:t>(</w:t>
      </w:r>
      <w:r w:rsidRPr="007422D9">
        <w:rPr>
          <w:rFonts w:ascii="Times New Roman" w:hAnsi="Times New Roman"/>
          <w:sz w:val="28"/>
          <w:szCs w:val="28"/>
        </w:rPr>
        <w:t>2</w:t>
      </w:r>
      <w:r w:rsidR="00913843" w:rsidRPr="007422D9">
        <w:rPr>
          <w:rFonts w:ascii="Times New Roman" w:hAnsi="Times New Roman"/>
          <w:sz w:val="28"/>
          <w:szCs w:val="28"/>
        </w:rPr>
        <w:t>)</w:t>
      </w:r>
      <w:r w:rsidRPr="007422D9">
        <w:rPr>
          <w:rFonts w:ascii="Times New Roman" w:hAnsi="Times New Roman"/>
          <w:sz w:val="28"/>
          <w:szCs w:val="28"/>
        </w:rPr>
        <w:t xml:space="preserve"> </w:t>
      </w:r>
      <w:r w:rsidR="0021107B" w:rsidRPr="007422D9">
        <w:rPr>
          <w:rFonts w:ascii="Times New Roman" w:hAnsi="Times New Roman"/>
          <w:sz w:val="28"/>
          <w:szCs w:val="28"/>
        </w:rPr>
        <w:t xml:space="preserve">Hệ thống ngành sản phẩm Việt Nam </w:t>
      </w:r>
      <w:r w:rsidR="00B1229C" w:rsidRPr="007422D9">
        <w:rPr>
          <w:rFonts w:ascii="Times New Roman" w:hAnsi="Times New Roman"/>
          <w:sz w:val="28"/>
          <w:szCs w:val="28"/>
        </w:rPr>
        <w:t xml:space="preserve">(VCPA) </w:t>
      </w:r>
      <w:r w:rsidR="0021107B" w:rsidRPr="007422D9">
        <w:rPr>
          <w:rFonts w:ascii="Times New Roman" w:hAnsi="Times New Roman"/>
          <w:sz w:val="28"/>
          <w:szCs w:val="28"/>
        </w:rPr>
        <w:t xml:space="preserve">2010 ban hành theo Quyết định số 39/2010/QĐ-TTg ngày 11 tháng 5 năm 2010 của Thủ tướng Chính phủ và Thông tư </w:t>
      </w:r>
      <w:r w:rsidR="00FB6CB3" w:rsidRPr="007422D9">
        <w:rPr>
          <w:rFonts w:ascii="Times New Roman" w:hAnsi="Times New Roman"/>
          <w:sz w:val="28"/>
          <w:szCs w:val="28"/>
        </w:rPr>
        <w:t>số 1</w:t>
      </w:r>
      <w:r w:rsidR="0021107B" w:rsidRPr="007422D9">
        <w:rPr>
          <w:rFonts w:ascii="Times New Roman" w:hAnsi="Times New Roman"/>
          <w:sz w:val="28"/>
          <w:szCs w:val="28"/>
        </w:rPr>
        <w:t>9/2010/TT-BKH ngày 19 tháng 8 năm 2010 của Bộ trưởng Bộ Kế hoạch và Đầu tư;</w:t>
      </w:r>
    </w:p>
    <w:p w:rsidR="0021107B"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913843" w:rsidRPr="007422D9">
        <w:rPr>
          <w:rFonts w:ascii="Times New Roman" w:hAnsi="Times New Roman"/>
          <w:sz w:val="28"/>
          <w:szCs w:val="28"/>
        </w:rPr>
        <w:t>(</w:t>
      </w:r>
      <w:r w:rsidRPr="007422D9">
        <w:rPr>
          <w:rFonts w:ascii="Times New Roman" w:hAnsi="Times New Roman"/>
          <w:sz w:val="28"/>
          <w:szCs w:val="28"/>
        </w:rPr>
        <w:t>3</w:t>
      </w:r>
      <w:r w:rsidR="00913843" w:rsidRPr="007422D9">
        <w:rPr>
          <w:rFonts w:ascii="Times New Roman" w:hAnsi="Times New Roman"/>
          <w:sz w:val="28"/>
          <w:szCs w:val="28"/>
        </w:rPr>
        <w:t>)</w:t>
      </w:r>
      <w:r w:rsidRPr="007422D9">
        <w:rPr>
          <w:rFonts w:ascii="Times New Roman" w:hAnsi="Times New Roman"/>
          <w:sz w:val="28"/>
          <w:szCs w:val="28"/>
        </w:rPr>
        <w:t xml:space="preserve"> </w:t>
      </w:r>
      <w:r w:rsidR="0021107B" w:rsidRPr="007422D9">
        <w:rPr>
          <w:rFonts w:ascii="Times New Roman" w:hAnsi="Times New Roman"/>
          <w:sz w:val="28"/>
          <w:szCs w:val="28"/>
        </w:rPr>
        <w:t>Danh mục các đơn vị hành chính Việt Nam 2010 ban hành theo Quyết định số 124/2004/QĐ-TTg ngày 08 tháng 7 năm 2004 của Thủ tướng Chính phủ được cập nhật đến</w:t>
      </w:r>
      <w:r w:rsidR="00AC2C0E" w:rsidRPr="007422D9">
        <w:rPr>
          <w:rFonts w:ascii="Times New Roman" w:hAnsi="Times New Roman"/>
          <w:sz w:val="28"/>
          <w:szCs w:val="28"/>
        </w:rPr>
        <w:t xml:space="preserve"> </w:t>
      </w:r>
      <w:r w:rsidR="008745F9" w:rsidRPr="007422D9">
        <w:rPr>
          <w:rFonts w:ascii="Times New Roman" w:hAnsi="Times New Roman"/>
          <w:sz w:val="28"/>
          <w:szCs w:val="28"/>
        </w:rPr>
        <w:t xml:space="preserve">ngày </w:t>
      </w:r>
      <w:r w:rsidR="009C61D0">
        <w:rPr>
          <w:rFonts w:ascii="Times New Roman" w:hAnsi="Times New Roman"/>
          <w:sz w:val="28"/>
          <w:szCs w:val="28"/>
        </w:rPr>
        <w:t>30 tháng 6</w:t>
      </w:r>
      <w:r w:rsidR="00AC2C0E" w:rsidRPr="007422D9">
        <w:rPr>
          <w:rFonts w:ascii="Times New Roman" w:hAnsi="Times New Roman"/>
          <w:sz w:val="28"/>
          <w:szCs w:val="28"/>
        </w:rPr>
        <w:t xml:space="preserve"> năm 2015</w:t>
      </w:r>
      <w:r w:rsidR="0021107B" w:rsidRPr="007422D9">
        <w:rPr>
          <w:rFonts w:ascii="Times New Roman" w:hAnsi="Times New Roman"/>
          <w:sz w:val="28"/>
          <w:szCs w:val="28"/>
        </w:rPr>
        <w:t>;</w:t>
      </w:r>
    </w:p>
    <w:p w:rsidR="0021107B"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913843" w:rsidRPr="007422D9">
        <w:rPr>
          <w:rFonts w:ascii="Times New Roman" w:hAnsi="Times New Roman"/>
          <w:sz w:val="28"/>
          <w:szCs w:val="28"/>
        </w:rPr>
        <w:t>(</w:t>
      </w:r>
      <w:r w:rsidR="0021107B" w:rsidRPr="007422D9">
        <w:rPr>
          <w:rFonts w:ascii="Times New Roman" w:hAnsi="Times New Roman"/>
          <w:sz w:val="28"/>
          <w:szCs w:val="28"/>
        </w:rPr>
        <w:t>4</w:t>
      </w:r>
      <w:r w:rsidR="00913843" w:rsidRPr="007422D9">
        <w:rPr>
          <w:rFonts w:ascii="Times New Roman" w:hAnsi="Times New Roman"/>
          <w:sz w:val="28"/>
          <w:szCs w:val="28"/>
        </w:rPr>
        <w:t>)</w:t>
      </w:r>
      <w:r w:rsidR="0021107B" w:rsidRPr="007422D9">
        <w:rPr>
          <w:rFonts w:ascii="Times New Roman" w:hAnsi="Times New Roman"/>
          <w:sz w:val="28"/>
          <w:szCs w:val="28"/>
        </w:rPr>
        <w:t xml:space="preserve"> Danh mục</w:t>
      </w:r>
      <w:r w:rsidR="003E480F" w:rsidRPr="007422D9">
        <w:rPr>
          <w:rFonts w:ascii="Times New Roman" w:hAnsi="Times New Roman"/>
          <w:sz w:val="28"/>
          <w:szCs w:val="28"/>
        </w:rPr>
        <w:t xml:space="preserve"> sản phẩm dịch vụ đại diện</w:t>
      </w:r>
      <w:r w:rsidR="0021107B" w:rsidRPr="007422D9">
        <w:rPr>
          <w:rFonts w:ascii="Times New Roman" w:hAnsi="Times New Roman"/>
          <w:sz w:val="28"/>
          <w:szCs w:val="28"/>
        </w:rPr>
        <w:t xml:space="preserve"> ban hành kèm th</w:t>
      </w:r>
      <w:r w:rsidR="0077625F" w:rsidRPr="007422D9">
        <w:rPr>
          <w:rFonts w:ascii="Times New Roman" w:hAnsi="Times New Roman"/>
          <w:sz w:val="28"/>
          <w:szCs w:val="28"/>
        </w:rPr>
        <w:t xml:space="preserve">eo Phương án điều </w:t>
      </w:r>
      <w:r w:rsidR="00234C9F" w:rsidRPr="007422D9">
        <w:rPr>
          <w:rFonts w:ascii="Times New Roman" w:hAnsi="Times New Roman"/>
          <w:sz w:val="28"/>
          <w:szCs w:val="28"/>
        </w:rPr>
        <w:t>tra (Phụ lục 1</w:t>
      </w:r>
      <w:r w:rsidR="001A17FC" w:rsidRPr="007422D9">
        <w:rPr>
          <w:rFonts w:ascii="Times New Roman" w:hAnsi="Times New Roman"/>
          <w:sz w:val="28"/>
          <w:szCs w:val="28"/>
        </w:rPr>
        <w:t>);</w:t>
      </w:r>
    </w:p>
    <w:p w:rsidR="0021107B" w:rsidRPr="007422D9" w:rsidRDefault="00726293" w:rsidP="009C61D0">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7422D9">
        <w:rPr>
          <w:rFonts w:ascii="Times New Roman" w:hAnsi="Times New Roman"/>
          <w:sz w:val="28"/>
          <w:szCs w:val="28"/>
        </w:rPr>
        <w:tab/>
      </w:r>
      <w:r w:rsidR="00E72091" w:rsidRPr="007422D9">
        <w:rPr>
          <w:rFonts w:ascii="Times New Roman" w:hAnsi="Times New Roman"/>
          <w:sz w:val="28"/>
          <w:szCs w:val="28"/>
        </w:rPr>
        <w:t>(</w:t>
      </w:r>
      <w:r w:rsidR="0021107B" w:rsidRPr="007422D9">
        <w:rPr>
          <w:rFonts w:ascii="Times New Roman" w:hAnsi="Times New Roman"/>
          <w:sz w:val="28"/>
          <w:szCs w:val="28"/>
        </w:rPr>
        <w:t>5</w:t>
      </w:r>
      <w:r w:rsidR="00E72091" w:rsidRPr="007422D9">
        <w:rPr>
          <w:rFonts w:ascii="Times New Roman" w:hAnsi="Times New Roman"/>
          <w:sz w:val="28"/>
          <w:szCs w:val="28"/>
        </w:rPr>
        <w:t>)</w:t>
      </w:r>
      <w:r w:rsidR="0021107B" w:rsidRPr="007422D9">
        <w:rPr>
          <w:rFonts w:ascii="Times New Roman" w:hAnsi="Times New Roman"/>
          <w:sz w:val="28"/>
          <w:szCs w:val="28"/>
        </w:rPr>
        <w:t xml:space="preserve"> Cấu trúc chỉ số giá sản xuất dịch vụ năm 2015 ban hành kèm theo</w:t>
      </w:r>
      <w:r w:rsidR="00A70340" w:rsidRPr="007422D9">
        <w:rPr>
          <w:rFonts w:ascii="Times New Roman" w:hAnsi="Times New Roman"/>
          <w:sz w:val="28"/>
          <w:szCs w:val="28"/>
        </w:rPr>
        <w:t xml:space="preserve"> Phương án điều tra (P</w:t>
      </w:r>
      <w:r w:rsidR="00234C9F" w:rsidRPr="007422D9">
        <w:rPr>
          <w:rFonts w:ascii="Times New Roman" w:hAnsi="Times New Roman"/>
          <w:sz w:val="28"/>
          <w:szCs w:val="28"/>
        </w:rPr>
        <w:t>hụ lục 3</w:t>
      </w:r>
      <w:r w:rsidR="001A17FC" w:rsidRPr="007422D9">
        <w:rPr>
          <w:rFonts w:ascii="Times New Roman" w:hAnsi="Times New Roman"/>
          <w:sz w:val="28"/>
          <w:szCs w:val="28"/>
        </w:rPr>
        <w:t>).</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b/>
          <w:sz w:val="28"/>
          <w:szCs w:val="28"/>
          <w:lang w:val="fr-FR"/>
        </w:rPr>
      </w:pPr>
      <w:r w:rsidRPr="007422D9">
        <w:rPr>
          <w:rFonts w:ascii="Times New Roman" w:hAnsi="Times New Roman"/>
          <w:b/>
          <w:sz w:val="28"/>
          <w:szCs w:val="28"/>
          <w:lang w:val="fr-FR"/>
        </w:rPr>
        <w:lastRenderedPageBreak/>
        <w:tab/>
        <w:t>6. Loại điều tra</w:t>
      </w:r>
      <w:r w:rsidR="004E0528" w:rsidRPr="007422D9">
        <w:rPr>
          <w:rFonts w:ascii="Times New Roman" w:hAnsi="Times New Roman"/>
          <w:b/>
          <w:sz w:val="28"/>
          <w:szCs w:val="28"/>
          <w:lang w:val="fr-FR"/>
        </w:rPr>
        <w:t xml:space="preserve"> và </w:t>
      </w:r>
      <w:r w:rsidR="00A9360D" w:rsidRPr="007422D9">
        <w:rPr>
          <w:rFonts w:ascii="Times New Roman" w:hAnsi="Times New Roman"/>
          <w:b/>
          <w:sz w:val="28"/>
          <w:szCs w:val="28"/>
          <w:lang w:val="fr-FR"/>
        </w:rPr>
        <w:t>phương pháp thu thập số liệu</w:t>
      </w:r>
      <w:r w:rsidR="00726293" w:rsidRPr="007422D9">
        <w:rPr>
          <w:rFonts w:ascii="Times New Roman" w:hAnsi="Times New Roman"/>
          <w:b/>
          <w:sz w:val="28"/>
          <w:szCs w:val="28"/>
          <w:lang w:val="fr-FR"/>
        </w:rPr>
        <w:tab/>
      </w:r>
    </w:p>
    <w:p w:rsidR="00CF3CA7" w:rsidRPr="007422D9" w:rsidRDefault="00726293"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r>
      <w:r w:rsidR="0021107B" w:rsidRPr="007422D9">
        <w:rPr>
          <w:rFonts w:ascii="Times New Roman" w:hAnsi="Times New Roman"/>
          <w:sz w:val="28"/>
          <w:szCs w:val="28"/>
          <w:lang w:val="fr-FR"/>
        </w:rPr>
        <w:t>Điều tra giá sản xuất dịch vụ là cuộc điều tra chọn mẫu</w:t>
      </w:r>
      <w:r w:rsidR="00CF3CA7" w:rsidRPr="007422D9">
        <w:rPr>
          <w:rFonts w:ascii="Times New Roman" w:hAnsi="Times New Roman"/>
          <w:sz w:val="28"/>
          <w:szCs w:val="28"/>
          <w:lang w:val="fr-FR"/>
        </w:rPr>
        <w:t xml:space="preserve"> tiến hành ở 20 tỉnh, thành phố trực thuộc Trung ương (gọi tắt là tỉnh, thành phố)</w:t>
      </w:r>
      <w:r w:rsidR="0025082F" w:rsidRPr="007422D9">
        <w:rPr>
          <w:rFonts w:ascii="Times New Roman" w:hAnsi="Times New Roman"/>
          <w:sz w:val="28"/>
          <w:szCs w:val="28"/>
          <w:lang w:val="fr-FR"/>
        </w:rPr>
        <w:t xml:space="preserve">. </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b/>
          <w:i/>
          <w:sz w:val="28"/>
          <w:szCs w:val="28"/>
          <w:lang w:val="fr-FR"/>
        </w:rPr>
      </w:pPr>
      <w:r w:rsidRPr="007422D9">
        <w:rPr>
          <w:rFonts w:ascii="Times New Roman" w:hAnsi="Times New Roman"/>
          <w:b/>
          <w:i/>
          <w:sz w:val="28"/>
          <w:szCs w:val="28"/>
          <w:lang w:val="fr-FR"/>
        </w:rPr>
        <w:tab/>
        <w:t>6.1. Xây dựng danh mục sản phẩm dịch vụ đại diện</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 xml:space="preserve">Danh mục sản phẩm dịch vụ kèm theo Phương án được sử dụng trong 5 năm (2015-2020) dùng để điều tra giá định kỳ phục vụ tính chỉ số giá sản xuất dịch vụ. Do thị trường luôn biến động nên hàng năm danh mục này được rà soát để bổ sung những sản phẩm dịch vụ mới, loại bỏ sản phẩm dịch vụ cũ nhằm đảm bảo tính đại diện cho xu hướng biến động giá </w:t>
      </w:r>
      <w:r w:rsidR="008D0D33">
        <w:rPr>
          <w:rFonts w:ascii="Times New Roman" w:hAnsi="Times New Roman"/>
          <w:sz w:val="28"/>
          <w:szCs w:val="28"/>
          <w:lang w:val="fr-FR"/>
        </w:rPr>
        <w:t xml:space="preserve">sản xuất </w:t>
      </w:r>
      <w:r w:rsidRPr="007422D9">
        <w:rPr>
          <w:rFonts w:ascii="Times New Roman" w:hAnsi="Times New Roman"/>
          <w:sz w:val="28"/>
          <w:szCs w:val="28"/>
          <w:lang w:val="fr-FR"/>
        </w:rPr>
        <w:t>dịch vụ.</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r>
      <w:r w:rsidR="00AC2C0E" w:rsidRPr="007422D9">
        <w:rPr>
          <w:rFonts w:ascii="Times New Roman" w:hAnsi="Times New Roman"/>
          <w:sz w:val="28"/>
          <w:szCs w:val="28"/>
          <w:lang w:val="fr-FR"/>
        </w:rPr>
        <w:t xml:space="preserve">Tổng cục Thống kê xây dựng </w:t>
      </w:r>
      <w:r w:rsidR="00156B57">
        <w:rPr>
          <w:rFonts w:ascii="Times New Roman" w:hAnsi="Times New Roman"/>
          <w:sz w:val="28"/>
          <w:szCs w:val="28"/>
          <w:lang w:val="fr-FR"/>
        </w:rPr>
        <w:t>D</w:t>
      </w:r>
      <w:r w:rsidRPr="007422D9">
        <w:rPr>
          <w:rFonts w:ascii="Times New Roman" w:hAnsi="Times New Roman"/>
          <w:sz w:val="28"/>
          <w:szCs w:val="28"/>
          <w:lang w:val="fr-FR"/>
        </w:rPr>
        <w:t>anh mục sản phẩm dịch vụ đại diện cả nước</w:t>
      </w:r>
      <w:r w:rsidR="00AC2C0E" w:rsidRPr="007422D9">
        <w:rPr>
          <w:rFonts w:ascii="Times New Roman" w:hAnsi="Times New Roman"/>
          <w:sz w:val="28"/>
          <w:szCs w:val="28"/>
          <w:lang w:val="fr-FR"/>
        </w:rPr>
        <w:t xml:space="preserve">, trên cơ sở danh mục của cả nước, </w:t>
      </w:r>
      <w:r w:rsidRPr="007422D9">
        <w:rPr>
          <w:rFonts w:ascii="Times New Roman" w:hAnsi="Times New Roman"/>
          <w:sz w:val="28"/>
          <w:szCs w:val="28"/>
          <w:lang w:val="fr-FR"/>
        </w:rPr>
        <w:t>Cục Thống kê xây dựng Danh mục sản phẩm dịch vụ đại diện của tỉnh, thành phố.</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 Xây dựng Danh mục sản phẩm dịch vụ đại diện cả nước</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r>
      <w:r w:rsidR="009F46D9" w:rsidRPr="007422D9">
        <w:rPr>
          <w:rFonts w:ascii="Times New Roman" w:hAnsi="Times New Roman"/>
          <w:sz w:val="28"/>
          <w:szCs w:val="28"/>
          <w:lang w:val="fr-FR"/>
        </w:rPr>
        <w:t>C</w:t>
      </w:r>
      <w:r w:rsidRPr="007422D9">
        <w:rPr>
          <w:rFonts w:ascii="Times New Roman" w:hAnsi="Times New Roman"/>
          <w:sz w:val="28"/>
          <w:szCs w:val="28"/>
          <w:lang w:val="fr-FR"/>
        </w:rPr>
        <w:t>ác sản phẩm dịch vụ trong Danh mục sản phẩm dịch vụ đại diện cả nước chiếm tỉ trọng lớn trong giá trị sản xuất của các ngành kinh tế. Các sản phẩm dịch vụ được sản xuất và cung cấp ra thị trường trong suốt thời kỳ tính chỉ số giá. Trong giai đoạn hiện nay, Danh mục sản phẩm dịch vụ đại diện cả nước có đặc điểm sau:</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Về số lượng sản phẩm dịch vụ: xây dựng 344 sản phẩm dịch vụ đại diện có mã VCPA 7 chữ số theo Hệ thống ngành sản phẩm Việt Nam 2010, đồng thời có mã sản phẩm dịch vụ 9 chữ số để phục vụ điều tra, tổng hợp số liệu (7 chữ số đầu giống mã VCPA, 2 chữ số cuối do cuộc điều tra cung cấp để phân biệt các sản phẩm dịch vụ khác nhau trong cùng nhóm cấp 4), có sử dụng 23 sản phẩm dịch vụ y tế, giáo dục mã COICOP được chuyển về mã VCPA để tổng hợp đồng bộ.</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Về quy cách, phẩm cấp: Một số sản phẩm Trung ương đã quy định rõ quy cách, phẩm cấp cụ thể; số còn lại chưa có quy định cụ thể. Mỗi sản phẩm dịch vụ có đơn vị tính đi kèm và được sử dụng thống nhất trong phạm vi cả nước.</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pacing w:val="-4"/>
          <w:sz w:val="28"/>
          <w:szCs w:val="28"/>
          <w:lang w:val="fr-FR"/>
        </w:rPr>
      </w:pPr>
      <w:r w:rsidRPr="007422D9">
        <w:rPr>
          <w:rFonts w:ascii="Times New Roman" w:hAnsi="Times New Roman"/>
          <w:i/>
          <w:sz w:val="28"/>
          <w:szCs w:val="28"/>
          <w:lang w:val="fr-FR"/>
        </w:rPr>
        <w:tab/>
      </w:r>
      <w:r w:rsidRPr="007422D9">
        <w:rPr>
          <w:rFonts w:ascii="Times New Roman" w:hAnsi="Times New Roman"/>
          <w:spacing w:val="-4"/>
          <w:sz w:val="28"/>
          <w:szCs w:val="28"/>
          <w:lang w:val="fr-FR"/>
        </w:rPr>
        <w:t>Lưu ý: Hầu hết sản phẩm được công bố giá theo giá trị tuyệt đối, nhưng do tính chất đặc thù của dịch vụ, có sản phẩm dịch vụ chỉ được</w:t>
      </w:r>
      <w:r w:rsidR="009C61D0">
        <w:rPr>
          <w:rFonts w:ascii="Times New Roman" w:hAnsi="Times New Roman"/>
          <w:spacing w:val="-4"/>
          <w:sz w:val="28"/>
          <w:szCs w:val="28"/>
          <w:lang w:val="fr-FR"/>
        </w:rPr>
        <w:t xml:space="preserve"> giao dịch, niêm yết giá theo tỷ</w:t>
      </w:r>
      <w:r w:rsidRPr="007422D9">
        <w:rPr>
          <w:rFonts w:ascii="Times New Roman" w:hAnsi="Times New Roman"/>
          <w:spacing w:val="-4"/>
          <w:sz w:val="28"/>
          <w:szCs w:val="28"/>
          <w:lang w:val="fr-FR"/>
        </w:rPr>
        <w:t xml:space="preserve"> lệ</w:t>
      </w:r>
      <w:r w:rsidR="00AC2C0E" w:rsidRPr="007422D9">
        <w:rPr>
          <w:rFonts w:ascii="Times New Roman" w:hAnsi="Times New Roman"/>
          <w:spacing w:val="-4"/>
          <w:sz w:val="28"/>
          <w:szCs w:val="28"/>
          <w:lang w:val="fr-FR"/>
        </w:rPr>
        <w:t xml:space="preserve"> phần trăm (%)</w:t>
      </w:r>
      <w:r w:rsidRPr="007422D9">
        <w:rPr>
          <w:rFonts w:ascii="Times New Roman" w:hAnsi="Times New Roman"/>
          <w:spacing w:val="-4"/>
          <w:sz w:val="28"/>
          <w:szCs w:val="28"/>
          <w:lang w:val="fr-FR"/>
        </w:rPr>
        <w:t xml:space="preserve"> nên cuộc điều tra quy định giá thu thập cũng lấy theo đơn vị </w:t>
      </w:r>
      <w:r w:rsidR="00AC2C0E" w:rsidRPr="007422D9">
        <w:rPr>
          <w:rFonts w:ascii="Times New Roman" w:hAnsi="Times New Roman"/>
          <w:spacing w:val="-4"/>
          <w:sz w:val="28"/>
          <w:szCs w:val="28"/>
          <w:lang w:val="fr-FR"/>
        </w:rPr>
        <w:t>phần trăm (</w:t>
      </w:r>
      <w:r w:rsidRPr="007422D9">
        <w:rPr>
          <w:rFonts w:ascii="Times New Roman" w:hAnsi="Times New Roman"/>
          <w:spacing w:val="-4"/>
          <w:sz w:val="28"/>
          <w:szCs w:val="28"/>
          <w:lang w:val="fr-FR"/>
        </w:rPr>
        <w:t>%</w:t>
      </w:r>
      <w:r w:rsidR="00AC2C0E" w:rsidRPr="007422D9">
        <w:rPr>
          <w:rFonts w:ascii="Times New Roman" w:hAnsi="Times New Roman"/>
          <w:spacing w:val="-4"/>
          <w:sz w:val="28"/>
          <w:szCs w:val="28"/>
          <w:lang w:val="fr-FR"/>
        </w:rPr>
        <w:t>),</w:t>
      </w:r>
      <w:r w:rsidRPr="007422D9">
        <w:rPr>
          <w:rFonts w:ascii="Times New Roman" w:hAnsi="Times New Roman"/>
          <w:spacing w:val="-4"/>
          <w:sz w:val="28"/>
          <w:szCs w:val="28"/>
          <w:lang w:val="fr-FR"/>
        </w:rPr>
        <w:t xml:space="preserve"> sau đó sẽ được chuyển đổi về giá trị tuyệt đối để tính chỉ số giá như các sản phẩm dịch vụ khác.</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 Xây dựng Danh mục sản phẩm dịch vụ đại diện cấp tỉnh</w:t>
      </w:r>
    </w:p>
    <w:p w:rsidR="00CF3CA7" w:rsidRPr="007422D9" w:rsidRDefault="00CF3CA7" w:rsidP="007422D9">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7422D9">
        <w:rPr>
          <w:rFonts w:ascii="Times New Roman" w:hAnsi="Times New Roman"/>
          <w:sz w:val="28"/>
          <w:szCs w:val="28"/>
          <w:lang w:val="fr-FR"/>
        </w:rPr>
        <w:tab/>
        <w:t xml:space="preserve">Mỗi tỉnh, thành phố xây dựng Danh mục sản phẩm dịch vụ đại diện điều tra giá </w:t>
      </w:r>
      <w:r w:rsidR="00156B57">
        <w:rPr>
          <w:rFonts w:ascii="Times New Roman" w:hAnsi="Times New Roman"/>
          <w:sz w:val="28"/>
          <w:szCs w:val="28"/>
          <w:lang w:val="fr-FR"/>
        </w:rPr>
        <w:t xml:space="preserve">sản xuất </w:t>
      </w:r>
      <w:r w:rsidRPr="007422D9">
        <w:rPr>
          <w:rFonts w:ascii="Times New Roman" w:hAnsi="Times New Roman"/>
          <w:sz w:val="28"/>
          <w:szCs w:val="28"/>
          <w:lang w:val="fr-FR"/>
        </w:rPr>
        <w:t>dịch vụ tại địa phương. Các sản phẩm dịch vụ được mô tả quy cách, phẩm cấp cụ thể để lấy giá ổn định, không nhầm lẫn.</w:t>
      </w:r>
    </w:p>
    <w:p w:rsidR="00CF3CA7" w:rsidRPr="007422D9" w:rsidRDefault="00CF3CA7"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fr-FR"/>
        </w:rPr>
      </w:pPr>
      <w:r w:rsidRPr="007422D9">
        <w:rPr>
          <w:rFonts w:ascii="Times New Roman" w:hAnsi="Times New Roman"/>
          <w:sz w:val="28"/>
          <w:szCs w:val="28"/>
          <w:lang w:val="fr-FR"/>
        </w:rPr>
        <w:lastRenderedPageBreak/>
        <w:tab/>
      </w:r>
      <w:r w:rsidRPr="007422D9">
        <w:rPr>
          <w:rFonts w:ascii="Times New Roman" w:hAnsi="Times New Roman"/>
          <w:bCs/>
          <w:sz w:val="28"/>
          <w:szCs w:val="28"/>
          <w:lang w:val="fr-FR"/>
        </w:rPr>
        <w:t>Căn cứ vào Danh mục sản phẩm dịch vụ đại diện cả nước và tình hình kinh doanh dịch vụ thực tế tại địa phương</w:t>
      </w:r>
      <w:r w:rsidR="00EB098F" w:rsidRPr="007422D9">
        <w:rPr>
          <w:rFonts w:ascii="Times New Roman" w:hAnsi="Times New Roman"/>
          <w:bCs/>
          <w:sz w:val="28"/>
          <w:szCs w:val="28"/>
          <w:lang w:val="fr-FR"/>
        </w:rPr>
        <w:t>, Cục Thống kê</w:t>
      </w:r>
      <w:r w:rsidRPr="007422D9">
        <w:rPr>
          <w:rFonts w:ascii="Times New Roman" w:hAnsi="Times New Roman"/>
          <w:bCs/>
          <w:sz w:val="28"/>
          <w:szCs w:val="28"/>
          <w:lang w:val="fr-FR"/>
        </w:rPr>
        <w:t xml:space="preserve"> </w:t>
      </w:r>
      <w:r w:rsidRPr="007422D9">
        <w:rPr>
          <w:rFonts w:ascii="Times New Roman" w:hAnsi="Times New Roman"/>
          <w:sz w:val="28"/>
          <w:szCs w:val="28"/>
          <w:lang w:val="fr-FR"/>
        </w:rPr>
        <w:t>lập Danh mục sản</w:t>
      </w:r>
      <w:r w:rsidR="00EB098F" w:rsidRPr="007422D9">
        <w:rPr>
          <w:rFonts w:ascii="Times New Roman" w:hAnsi="Times New Roman"/>
          <w:sz w:val="28"/>
          <w:szCs w:val="28"/>
          <w:lang w:val="fr-FR"/>
        </w:rPr>
        <w:t xml:space="preserve"> phẩm dịch vụ đại diện cấp tỉnh</w:t>
      </w:r>
      <w:r w:rsidRPr="007422D9">
        <w:rPr>
          <w:rFonts w:ascii="Times New Roman" w:hAnsi="Times New Roman"/>
          <w:sz w:val="28"/>
          <w:szCs w:val="28"/>
          <w:lang w:val="fr-FR"/>
        </w:rPr>
        <w:t xml:space="preserve"> có </w:t>
      </w:r>
      <w:r w:rsidRPr="007422D9">
        <w:rPr>
          <w:rFonts w:ascii="Times New Roman" w:hAnsi="Times New Roman"/>
          <w:bCs/>
          <w:sz w:val="28"/>
          <w:szCs w:val="28"/>
          <w:lang w:val="fr-FR"/>
        </w:rPr>
        <w:t xml:space="preserve">quy cách, phẩm cấp, đơn vị tính cụ thể </w:t>
      </w:r>
      <w:r w:rsidR="00EB098F" w:rsidRPr="007422D9">
        <w:rPr>
          <w:rFonts w:ascii="Times New Roman" w:hAnsi="Times New Roman"/>
          <w:bCs/>
          <w:sz w:val="28"/>
          <w:szCs w:val="28"/>
          <w:lang w:val="fr-FR"/>
        </w:rPr>
        <w:t xml:space="preserve">để </w:t>
      </w:r>
      <w:r w:rsidRPr="007422D9">
        <w:rPr>
          <w:rFonts w:ascii="Times New Roman" w:hAnsi="Times New Roman"/>
          <w:sz w:val="28"/>
          <w:szCs w:val="28"/>
          <w:lang w:val="fr-FR"/>
        </w:rPr>
        <w:t>điều tra viên dễ quan sát và thu thập giá ổn định, thống nhất trong quá trình điều tra. Nếu quy cách, phẩm cấp hoặc đơn vị tính cần phải thay đổi cho phù hợp với thực tiễn, Cục Thống kê báo</w:t>
      </w:r>
      <w:r w:rsidR="00EB098F" w:rsidRPr="007422D9">
        <w:rPr>
          <w:rFonts w:ascii="Times New Roman" w:hAnsi="Times New Roman"/>
          <w:sz w:val="28"/>
          <w:szCs w:val="28"/>
          <w:lang w:val="fr-FR"/>
        </w:rPr>
        <w:t xml:space="preserve"> cáo</w:t>
      </w:r>
      <w:r w:rsidRPr="007422D9">
        <w:rPr>
          <w:rFonts w:ascii="Times New Roman" w:hAnsi="Times New Roman"/>
          <w:sz w:val="28"/>
          <w:szCs w:val="28"/>
          <w:lang w:val="fr-FR"/>
        </w:rPr>
        <w:t xml:space="preserve"> với Tổng cục Thống kê trước khi nhập giá mới vào chương trình để được hướng dẫn thực hiện thay thế theo quy định.</w:t>
      </w:r>
    </w:p>
    <w:p w:rsidR="00CF3CA7" w:rsidRPr="007422D9" w:rsidRDefault="00EB098F" w:rsidP="00763490">
      <w:pPr>
        <w:widowControl w:val="0"/>
        <w:tabs>
          <w:tab w:val="left" w:pos="567"/>
        </w:tabs>
        <w:spacing w:before="120" w:after="120" w:line="364" w:lineRule="exact"/>
        <w:jc w:val="both"/>
        <w:rPr>
          <w:rFonts w:ascii="Times New Roman" w:hAnsi="Times New Roman"/>
          <w:sz w:val="28"/>
          <w:szCs w:val="28"/>
          <w:lang w:val="fr-FR"/>
        </w:rPr>
      </w:pPr>
      <w:r w:rsidRPr="007422D9">
        <w:rPr>
          <w:rFonts w:ascii="Times New Roman" w:hAnsi="Times New Roman"/>
          <w:sz w:val="28"/>
          <w:szCs w:val="28"/>
          <w:lang w:val="fr-FR"/>
        </w:rPr>
        <w:tab/>
      </w:r>
      <w:r w:rsidR="00A73BA1" w:rsidRPr="007422D9">
        <w:rPr>
          <w:rFonts w:ascii="Times New Roman" w:hAnsi="Times New Roman"/>
          <w:sz w:val="28"/>
          <w:szCs w:val="28"/>
          <w:lang w:val="fr-FR"/>
        </w:rPr>
        <w:t xml:space="preserve">Trong quá trình </w:t>
      </w:r>
      <w:r w:rsidRPr="007422D9">
        <w:rPr>
          <w:rFonts w:ascii="Times New Roman" w:hAnsi="Times New Roman"/>
          <w:sz w:val="28"/>
          <w:szCs w:val="28"/>
          <w:lang w:val="fr-FR"/>
        </w:rPr>
        <w:t xml:space="preserve">điều tra, nếu xuất hiện </w:t>
      </w:r>
      <w:r w:rsidR="00CF3CA7" w:rsidRPr="007422D9">
        <w:rPr>
          <w:rFonts w:ascii="Times New Roman" w:hAnsi="Times New Roman"/>
          <w:sz w:val="28"/>
          <w:szCs w:val="28"/>
          <w:lang w:val="fr-FR"/>
        </w:rPr>
        <w:t xml:space="preserve">sản phẩm dịch vụ </w:t>
      </w:r>
      <w:r w:rsidRPr="007422D9">
        <w:rPr>
          <w:rFonts w:ascii="Times New Roman" w:hAnsi="Times New Roman"/>
          <w:sz w:val="28"/>
          <w:szCs w:val="28"/>
          <w:lang w:val="fr-FR"/>
        </w:rPr>
        <w:t xml:space="preserve">dần trở nên </w:t>
      </w:r>
      <w:r w:rsidR="00CF3CA7" w:rsidRPr="007422D9">
        <w:rPr>
          <w:rFonts w:ascii="Times New Roman" w:hAnsi="Times New Roman"/>
          <w:sz w:val="28"/>
          <w:szCs w:val="28"/>
          <w:lang w:val="fr-FR"/>
        </w:rPr>
        <w:t xml:space="preserve">phổ biến </w:t>
      </w:r>
      <w:r w:rsidRPr="007422D9">
        <w:rPr>
          <w:rFonts w:ascii="Times New Roman" w:hAnsi="Times New Roman"/>
          <w:sz w:val="28"/>
          <w:szCs w:val="28"/>
          <w:lang w:val="fr-FR"/>
        </w:rPr>
        <w:t xml:space="preserve">tại </w:t>
      </w:r>
      <w:r w:rsidR="00CF3CA7" w:rsidRPr="007422D9">
        <w:rPr>
          <w:rFonts w:ascii="Times New Roman" w:hAnsi="Times New Roman"/>
          <w:sz w:val="28"/>
          <w:szCs w:val="28"/>
          <w:lang w:val="fr-FR"/>
        </w:rPr>
        <w:t>địa phương nhưng chưa có trong Danh mục sản phẩm dịch vụ đại diện cả nước</w:t>
      </w:r>
      <w:r w:rsidRPr="007422D9">
        <w:rPr>
          <w:rFonts w:ascii="Times New Roman" w:hAnsi="Times New Roman"/>
          <w:sz w:val="28"/>
          <w:szCs w:val="28"/>
          <w:lang w:val="fr-FR"/>
        </w:rPr>
        <w:t xml:space="preserve"> thì Cục Thống kê </w:t>
      </w:r>
      <w:r w:rsidR="00A73BA1" w:rsidRPr="007422D9">
        <w:rPr>
          <w:rFonts w:ascii="Times New Roman" w:hAnsi="Times New Roman"/>
          <w:sz w:val="28"/>
          <w:szCs w:val="28"/>
          <w:lang w:val="fr-FR"/>
        </w:rPr>
        <w:t>báo cáo Tổng cục Thống kê để thống nhất</w:t>
      </w:r>
      <w:r w:rsidR="0021158B" w:rsidRPr="007422D9">
        <w:rPr>
          <w:rFonts w:ascii="Times New Roman" w:hAnsi="Times New Roman"/>
          <w:sz w:val="28"/>
          <w:szCs w:val="28"/>
          <w:lang w:val="fr-FR"/>
        </w:rPr>
        <w:t xml:space="preserve">, </w:t>
      </w:r>
      <w:r w:rsidR="007422D9" w:rsidRPr="007422D9">
        <w:rPr>
          <w:rFonts w:ascii="Times New Roman" w:hAnsi="Times New Roman"/>
          <w:sz w:val="28"/>
          <w:szCs w:val="28"/>
          <w:lang w:val="fr-FR"/>
        </w:rPr>
        <w:t>bổ sung vào D</w:t>
      </w:r>
      <w:r w:rsidRPr="007422D9">
        <w:rPr>
          <w:rFonts w:ascii="Times New Roman" w:hAnsi="Times New Roman"/>
          <w:sz w:val="28"/>
          <w:szCs w:val="28"/>
          <w:lang w:val="fr-FR"/>
        </w:rPr>
        <w:t>anh mục điều tra</w:t>
      </w:r>
      <w:r w:rsidR="00CF3CA7" w:rsidRPr="007422D9">
        <w:rPr>
          <w:rFonts w:ascii="Times New Roman" w:hAnsi="Times New Roman"/>
          <w:sz w:val="28"/>
          <w:szCs w:val="28"/>
          <w:lang w:val="fr-FR"/>
        </w:rPr>
        <w:t xml:space="preserve">. Mã số của loại dịch vụ mới bổ sung sẽ là mã thứ tự tiếp theo trong nhóm sản phẩm dịch vụ tương ứng. </w:t>
      </w:r>
    </w:p>
    <w:p w:rsidR="00CF3CA7" w:rsidRPr="007422D9" w:rsidRDefault="00DC2C2D" w:rsidP="00763490">
      <w:pPr>
        <w:widowControl w:val="0"/>
        <w:tabs>
          <w:tab w:val="left" w:pos="567"/>
        </w:tabs>
        <w:spacing w:before="120" w:after="120" w:line="364" w:lineRule="exact"/>
        <w:jc w:val="both"/>
        <w:rPr>
          <w:rFonts w:ascii="Times New Roman" w:hAnsi="Times New Roman"/>
          <w:sz w:val="28"/>
          <w:szCs w:val="28"/>
          <w:lang w:val="fr-FR"/>
        </w:rPr>
      </w:pPr>
      <w:r w:rsidRPr="007422D9">
        <w:rPr>
          <w:rFonts w:ascii="Times New Roman" w:hAnsi="Times New Roman"/>
          <w:sz w:val="28"/>
          <w:szCs w:val="28"/>
          <w:lang w:val="fr-FR"/>
        </w:rPr>
        <w:tab/>
        <w:t>Cục Thống kê lập Danh mục</w:t>
      </w:r>
      <w:r w:rsidR="00CF3CA7" w:rsidRPr="007422D9">
        <w:rPr>
          <w:rFonts w:ascii="Times New Roman" w:hAnsi="Times New Roman"/>
          <w:sz w:val="28"/>
          <w:szCs w:val="28"/>
          <w:lang w:val="fr-FR"/>
        </w:rPr>
        <w:t xml:space="preserve"> sản phẩm dịch vụ đại diện cấp tỉn</w:t>
      </w:r>
      <w:r w:rsidR="0021158B" w:rsidRPr="007422D9">
        <w:rPr>
          <w:rFonts w:ascii="Times New Roman" w:hAnsi="Times New Roman"/>
          <w:sz w:val="28"/>
          <w:szCs w:val="28"/>
          <w:lang w:val="fr-FR"/>
        </w:rPr>
        <w:t>h và gửi về Tổng cục Thống kê để phê duyệt</w:t>
      </w:r>
      <w:r w:rsidR="00CF3CA7" w:rsidRPr="007422D9">
        <w:rPr>
          <w:rFonts w:ascii="Times New Roman" w:hAnsi="Times New Roman"/>
          <w:sz w:val="28"/>
          <w:szCs w:val="28"/>
          <w:lang w:val="fr-FR"/>
        </w:rPr>
        <w:t xml:space="preserve">. </w:t>
      </w:r>
    </w:p>
    <w:p w:rsidR="00CF3CA7" w:rsidRPr="007422D9" w:rsidRDefault="00CF3CA7" w:rsidP="00763490">
      <w:pPr>
        <w:widowControl w:val="0"/>
        <w:tabs>
          <w:tab w:val="left" w:pos="567"/>
        </w:tabs>
        <w:autoSpaceDE w:val="0"/>
        <w:autoSpaceDN w:val="0"/>
        <w:adjustRightInd w:val="0"/>
        <w:spacing w:before="120" w:after="120" w:line="364" w:lineRule="exact"/>
        <w:jc w:val="both"/>
        <w:rPr>
          <w:rFonts w:ascii="Times New Roman" w:hAnsi="Times New Roman"/>
          <w:b/>
          <w:i/>
          <w:sz w:val="28"/>
          <w:szCs w:val="28"/>
          <w:lang w:val="fr-FR"/>
        </w:rPr>
      </w:pPr>
      <w:r w:rsidRPr="007422D9">
        <w:rPr>
          <w:rFonts w:ascii="Times New Roman" w:hAnsi="Times New Roman"/>
          <w:b/>
          <w:i/>
          <w:sz w:val="28"/>
          <w:szCs w:val="28"/>
          <w:lang w:val="fr-FR"/>
        </w:rPr>
        <w:tab/>
        <w:t xml:space="preserve">6.2. </w:t>
      </w:r>
      <w:r w:rsidR="002D7C4E" w:rsidRPr="007422D9">
        <w:rPr>
          <w:rFonts w:ascii="Times New Roman" w:hAnsi="Times New Roman"/>
          <w:b/>
          <w:i/>
          <w:sz w:val="28"/>
          <w:szCs w:val="28"/>
          <w:lang w:val="fr-FR"/>
        </w:rPr>
        <w:t>Xây dựng mạng lưới điều tra</w:t>
      </w:r>
    </w:p>
    <w:p w:rsidR="0021107B" w:rsidRPr="007422D9" w:rsidRDefault="00CF3CA7"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fr-FR"/>
        </w:rPr>
      </w:pPr>
      <w:r w:rsidRPr="007422D9">
        <w:rPr>
          <w:rFonts w:ascii="Times New Roman" w:hAnsi="Times New Roman"/>
          <w:sz w:val="28"/>
          <w:szCs w:val="28"/>
          <w:lang w:val="fr-FR"/>
        </w:rPr>
        <w:tab/>
      </w:r>
      <w:r w:rsidR="0021158B" w:rsidRPr="007422D9">
        <w:rPr>
          <w:rFonts w:ascii="Times New Roman" w:hAnsi="Times New Roman"/>
          <w:sz w:val="28"/>
          <w:szCs w:val="28"/>
          <w:lang w:val="fr-FR"/>
        </w:rPr>
        <w:t>M</w:t>
      </w:r>
      <w:r w:rsidR="0025082F" w:rsidRPr="007422D9">
        <w:rPr>
          <w:rFonts w:ascii="Times New Roman" w:hAnsi="Times New Roman"/>
          <w:sz w:val="28"/>
          <w:szCs w:val="28"/>
          <w:lang w:val="fr-FR"/>
        </w:rPr>
        <w:t xml:space="preserve">ẫu </w:t>
      </w:r>
      <w:r w:rsidR="0021158B" w:rsidRPr="007422D9">
        <w:rPr>
          <w:rFonts w:ascii="Times New Roman" w:hAnsi="Times New Roman"/>
          <w:sz w:val="28"/>
          <w:szCs w:val="28"/>
          <w:lang w:val="fr-FR"/>
        </w:rPr>
        <w:t xml:space="preserve">điều tra </w:t>
      </w:r>
      <w:r w:rsidR="0025082F" w:rsidRPr="007422D9">
        <w:rPr>
          <w:rFonts w:ascii="Times New Roman" w:hAnsi="Times New Roman"/>
          <w:sz w:val="28"/>
          <w:szCs w:val="28"/>
          <w:lang w:val="fr-FR"/>
        </w:rPr>
        <w:t xml:space="preserve">được </w:t>
      </w:r>
      <w:r w:rsidR="0021158B" w:rsidRPr="007422D9">
        <w:rPr>
          <w:rFonts w:ascii="Times New Roman" w:hAnsi="Times New Roman"/>
          <w:sz w:val="28"/>
          <w:szCs w:val="28"/>
          <w:lang w:val="fr-FR"/>
        </w:rPr>
        <w:t xml:space="preserve">thiết kế </w:t>
      </w:r>
      <w:r w:rsidR="0025082F" w:rsidRPr="007422D9">
        <w:rPr>
          <w:rFonts w:ascii="Times New Roman" w:hAnsi="Times New Roman"/>
          <w:sz w:val="28"/>
          <w:szCs w:val="28"/>
          <w:lang w:val="fr-FR"/>
        </w:rPr>
        <w:t xml:space="preserve">rải đủ theo ngành kinh tế cấp 4, </w:t>
      </w:r>
      <w:r w:rsidR="0021158B" w:rsidRPr="007422D9">
        <w:rPr>
          <w:rFonts w:ascii="Times New Roman" w:hAnsi="Times New Roman"/>
          <w:sz w:val="28"/>
          <w:szCs w:val="28"/>
          <w:lang w:val="fr-FR"/>
        </w:rPr>
        <w:t xml:space="preserve">đại diện cho 6 vùng kinh tế và </w:t>
      </w:r>
      <w:r w:rsidR="0021107B" w:rsidRPr="007422D9">
        <w:rPr>
          <w:rFonts w:ascii="Times New Roman" w:hAnsi="Times New Roman"/>
          <w:sz w:val="28"/>
          <w:szCs w:val="28"/>
          <w:lang w:val="fr-FR"/>
        </w:rPr>
        <w:t>được chọn theo 2</w:t>
      </w:r>
      <w:r w:rsidR="005B5160" w:rsidRPr="007422D9">
        <w:rPr>
          <w:rFonts w:ascii="Times New Roman" w:hAnsi="Times New Roman"/>
          <w:sz w:val="28"/>
          <w:szCs w:val="28"/>
          <w:lang w:val="fr-FR"/>
        </w:rPr>
        <w:t xml:space="preserve"> bước</w:t>
      </w:r>
      <w:r w:rsidR="0021107B" w:rsidRPr="007422D9">
        <w:rPr>
          <w:rFonts w:ascii="Times New Roman" w:hAnsi="Times New Roman"/>
          <w:sz w:val="28"/>
          <w:szCs w:val="28"/>
          <w:lang w:val="fr-FR"/>
        </w:rPr>
        <w:t xml:space="preserve">: </w:t>
      </w:r>
      <w:r w:rsidR="0021158B" w:rsidRPr="007422D9">
        <w:rPr>
          <w:rFonts w:ascii="Times New Roman" w:hAnsi="Times New Roman"/>
          <w:sz w:val="28"/>
          <w:szCs w:val="28"/>
          <w:lang w:val="fr-FR"/>
        </w:rPr>
        <w:t xml:space="preserve">Tổng cục Thống kê </w:t>
      </w:r>
      <w:r w:rsidR="0021107B" w:rsidRPr="007422D9">
        <w:rPr>
          <w:rFonts w:ascii="Times New Roman" w:hAnsi="Times New Roman"/>
          <w:sz w:val="28"/>
          <w:szCs w:val="28"/>
          <w:lang w:val="fr-FR"/>
        </w:rPr>
        <w:t>chọn tỉnh</w:t>
      </w:r>
      <w:r w:rsidR="000B291A" w:rsidRPr="007422D9">
        <w:rPr>
          <w:rFonts w:ascii="Times New Roman" w:hAnsi="Times New Roman"/>
          <w:sz w:val="28"/>
          <w:szCs w:val="28"/>
          <w:lang w:val="fr-FR"/>
        </w:rPr>
        <w:t>, thành phố</w:t>
      </w:r>
      <w:r w:rsidR="0021107B" w:rsidRPr="007422D9">
        <w:rPr>
          <w:rFonts w:ascii="Times New Roman" w:hAnsi="Times New Roman"/>
          <w:sz w:val="28"/>
          <w:szCs w:val="28"/>
          <w:lang w:val="fr-FR"/>
        </w:rPr>
        <w:t xml:space="preserve"> điều tra</w:t>
      </w:r>
      <w:r w:rsidR="005B5160" w:rsidRPr="007422D9">
        <w:rPr>
          <w:rFonts w:ascii="Times New Roman" w:hAnsi="Times New Roman"/>
          <w:sz w:val="28"/>
          <w:szCs w:val="28"/>
          <w:lang w:val="fr-FR"/>
        </w:rPr>
        <w:t>;</w:t>
      </w:r>
      <w:r w:rsidR="0021107B" w:rsidRPr="007422D9">
        <w:rPr>
          <w:rFonts w:ascii="Times New Roman" w:hAnsi="Times New Roman"/>
          <w:sz w:val="28"/>
          <w:szCs w:val="28"/>
          <w:lang w:val="fr-FR"/>
        </w:rPr>
        <w:t xml:space="preserve"> sau đó </w:t>
      </w:r>
      <w:r w:rsidR="0021158B" w:rsidRPr="007422D9">
        <w:rPr>
          <w:rFonts w:ascii="Times New Roman" w:hAnsi="Times New Roman"/>
          <w:sz w:val="28"/>
          <w:szCs w:val="28"/>
          <w:lang w:val="fr-FR"/>
        </w:rPr>
        <w:t xml:space="preserve">Cục Thống kê </w:t>
      </w:r>
      <w:r w:rsidR="0021107B" w:rsidRPr="007422D9">
        <w:rPr>
          <w:rFonts w:ascii="Times New Roman" w:hAnsi="Times New Roman"/>
          <w:sz w:val="28"/>
          <w:szCs w:val="28"/>
          <w:lang w:val="fr-FR"/>
        </w:rPr>
        <w:t>chọn đơn vị điều tra.</w:t>
      </w:r>
    </w:p>
    <w:p w:rsidR="00A70340"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i/>
          <w:sz w:val="28"/>
          <w:szCs w:val="28"/>
          <w:lang w:val="pt-BR"/>
        </w:rPr>
      </w:pPr>
      <w:r w:rsidRPr="007422D9">
        <w:rPr>
          <w:rFonts w:ascii="Times New Roman" w:hAnsi="Times New Roman"/>
          <w:i/>
          <w:sz w:val="28"/>
          <w:szCs w:val="28"/>
          <w:lang w:val="pt-BR"/>
        </w:rPr>
        <w:tab/>
      </w:r>
      <w:r w:rsidR="005B5160" w:rsidRPr="007422D9">
        <w:rPr>
          <w:rFonts w:ascii="Times New Roman" w:hAnsi="Times New Roman"/>
          <w:i/>
          <w:sz w:val="28"/>
          <w:szCs w:val="28"/>
          <w:lang w:val="pt-BR"/>
        </w:rPr>
        <w:t>a</w:t>
      </w:r>
      <w:r w:rsidR="009C61D0">
        <w:rPr>
          <w:rFonts w:ascii="Times New Roman" w:hAnsi="Times New Roman"/>
          <w:i/>
          <w:sz w:val="28"/>
          <w:szCs w:val="28"/>
          <w:lang w:val="pt-BR"/>
        </w:rPr>
        <w:t>)</w:t>
      </w:r>
      <w:r w:rsidR="001A17FC" w:rsidRPr="007422D9">
        <w:rPr>
          <w:rFonts w:ascii="Times New Roman" w:hAnsi="Times New Roman"/>
          <w:i/>
          <w:sz w:val="28"/>
          <w:szCs w:val="28"/>
          <w:lang w:val="pt-BR"/>
        </w:rPr>
        <w:t xml:space="preserve"> </w:t>
      </w:r>
      <w:r w:rsidR="005B5160" w:rsidRPr="007422D9">
        <w:rPr>
          <w:rFonts w:ascii="Times New Roman" w:hAnsi="Times New Roman"/>
          <w:i/>
          <w:sz w:val="28"/>
          <w:szCs w:val="28"/>
          <w:lang w:val="pt-BR"/>
        </w:rPr>
        <w:t>Chọn tỉnh, thành phố điều tra</w:t>
      </w:r>
    </w:p>
    <w:p w:rsidR="009C61D0" w:rsidRDefault="00A70340" w:rsidP="00763490">
      <w:pPr>
        <w:widowControl w:val="0"/>
        <w:tabs>
          <w:tab w:val="left" w:pos="567"/>
        </w:tabs>
        <w:autoSpaceDE w:val="0"/>
        <w:autoSpaceDN w:val="0"/>
        <w:adjustRightInd w:val="0"/>
        <w:spacing w:before="120" w:after="120" w:line="364" w:lineRule="exact"/>
        <w:jc w:val="both"/>
        <w:rPr>
          <w:szCs w:val="28"/>
          <w:lang w:val="fr-FR"/>
        </w:rPr>
      </w:pPr>
      <w:r w:rsidRPr="007422D9">
        <w:rPr>
          <w:rFonts w:ascii="Times New Roman" w:hAnsi="Times New Roman"/>
          <w:i/>
          <w:sz w:val="28"/>
          <w:szCs w:val="28"/>
          <w:lang w:val="pt-BR"/>
        </w:rPr>
        <w:tab/>
      </w:r>
      <w:r w:rsidR="00DB7B1E" w:rsidRPr="007422D9">
        <w:rPr>
          <w:rFonts w:ascii="Times New Roman" w:hAnsi="Times New Roman"/>
          <w:sz w:val="28"/>
          <w:szCs w:val="28"/>
          <w:lang w:val="fr-FR"/>
        </w:rPr>
        <w:t>Tổng cục Thống kê</w:t>
      </w:r>
      <w:r w:rsidR="00DB7B1E" w:rsidRPr="007422D9">
        <w:rPr>
          <w:rFonts w:ascii="Arial" w:hAnsi="Arial" w:cs="Arial"/>
          <w:szCs w:val="28"/>
          <w:lang w:val="fr-FR"/>
        </w:rPr>
        <w:t xml:space="preserve"> </w:t>
      </w:r>
      <w:r w:rsidR="00DB7B1E" w:rsidRPr="007422D9">
        <w:rPr>
          <w:rFonts w:ascii="Times New Roman" w:hAnsi="Times New Roman"/>
          <w:sz w:val="28"/>
          <w:szCs w:val="28"/>
          <w:lang w:val="fr-FR"/>
        </w:rPr>
        <w:t xml:space="preserve">dựa vào giá trị sản xuất theo </w:t>
      </w:r>
      <w:r w:rsidR="00FA62FD" w:rsidRPr="007422D9">
        <w:rPr>
          <w:rFonts w:ascii="Times New Roman" w:hAnsi="Times New Roman"/>
          <w:sz w:val="28"/>
          <w:szCs w:val="28"/>
          <w:lang w:val="fr-FR"/>
        </w:rPr>
        <w:t xml:space="preserve">12 ngành dịch vụ (không tính ngành vận tải kho bãi) </w:t>
      </w:r>
      <w:r w:rsidR="00DB7B1E" w:rsidRPr="007422D9">
        <w:rPr>
          <w:rFonts w:ascii="Times New Roman" w:hAnsi="Times New Roman"/>
          <w:sz w:val="28"/>
          <w:szCs w:val="28"/>
          <w:lang w:val="fr-FR"/>
        </w:rPr>
        <w:t>của các tỉnh, thành phố năm 2015; tiến hành</w:t>
      </w:r>
      <w:r w:rsidR="00FA62FD" w:rsidRPr="007422D9">
        <w:rPr>
          <w:rFonts w:ascii="Times New Roman" w:hAnsi="Times New Roman"/>
          <w:sz w:val="28"/>
          <w:szCs w:val="28"/>
          <w:lang w:val="fr-FR"/>
        </w:rPr>
        <w:t xml:space="preserve"> chọn 100% các nhóm ngành cấp 4. K</w:t>
      </w:r>
      <w:r w:rsidR="00DB7B1E" w:rsidRPr="007422D9">
        <w:rPr>
          <w:rFonts w:ascii="Times New Roman" w:hAnsi="Times New Roman"/>
          <w:sz w:val="28"/>
          <w:szCs w:val="28"/>
          <w:lang w:val="fr-FR"/>
        </w:rPr>
        <w:t>ết quả chọn đ</w:t>
      </w:r>
      <w:r w:rsidR="00081267">
        <w:rPr>
          <w:rFonts w:ascii="Times New Roman" w:hAnsi="Times New Roman"/>
          <w:sz w:val="28"/>
          <w:szCs w:val="28"/>
          <w:lang w:val="fr-FR"/>
        </w:rPr>
        <w:t>ược 86</w:t>
      </w:r>
      <w:r w:rsidR="00FA62FD" w:rsidRPr="007422D9">
        <w:rPr>
          <w:rFonts w:ascii="Times New Roman" w:hAnsi="Times New Roman"/>
          <w:sz w:val="28"/>
          <w:szCs w:val="28"/>
          <w:lang w:val="fr-FR"/>
        </w:rPr>
        <w:t xml:space="preserve"> nhóm ngành cấp 4</w:t>
      </w:r>
      <w:r w:rsidR="00DB7B1E" w:rsidRPr="007422D9">
        <w:rPr>
          <w:rFonts w:ascii="Times New Roman" w:hAnsi="Times New Roman"/>
          <w:sz w:val="28"/>
          <w:szCs w:val="28"/>
          <w:lang w:val="fr-FR"/>
        </w:rPr>
        <w:t>.</w:t>
      </w:r>
      <w:r w:rsidR="00DB7B1E" w:rsidRPr="007422D9">
        <w:rPr>
          <w:szCs w:val="28"/>
          <w:lang w:val="fr-FR"/>
        </w:rPr>
        <w:t xml:space="preserve"> </w:t>
      </w:r>
    </w:p>
    <w:p w:rsidR="0021107B" w:rsidRPr="007422D9" w:rsidRDefault="009C61D0"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Pr>
          <w:szCs w:val="28"/>
          <w:lang w:val="fr-FR"/>
        </w:rPr>
        <w:tab/>
      </w:r>
      <w:r w:rsidR="00DB7B1E" w:rsidRPr="007422D9">
        <w:rPr>
          <w:rFonts w:ascii="Times New Roman" w:hAnsi="Times New Roman"/>
          <w:sz w:val="28"/>
          <w:szCs w:val="28"/>
          <w:lang w:val="fr-FR"/>
        </w:rPr>
        <w:t xml:space="preserve">Trong mỗi vùng kinh tế, xác định tỉnh, thành phố điều tra bằng </w:t>
      </w:r>
      <w:r>
        <w:rPr>
          <w:rFonts w:ascii="Times New Roman" w:hAnsi="Times New Roman"/>
          <w:sz w:val="28"/>
          <w:szCs w:val="28"/>
          <w:lang w:val="fr-FR"/>
        </w:rPr>
        <w:t>cách sắp xếp giá trị sản xuất dịch vụ của các tỉnh theo độ dốc từ cao xuống thấp và chọn điểm cắt từ tỉnh có tỷ</w:t>
      </w:r>
      <w:r w:rsidR="00DB7B1E" w:rsidRPr="007422D9">
        <w:rPr>
          <w:rFonts w:ascii="Times New Roman" w:hAnsi="Times New Roman"/>
          <w:sz w:val="28"/>
          <w:szCs w:val="28"/>
          <w:lang w:val="fr-FR"/>
        </w:rPr>
        <w:t xml:space="preserve"> trọng giá trị sản xuất ngành dịch vụ chia theo ngành cấp 4 có số cộng dồn đạt 70% so với tổng số giá trị dịch vụ của </w:t>
      </w:r>
      <w:r w:rsidR="00FA62FD" w:rsidRPr="007422D9">
        <w:rPr>
          <w:rFonts w:ascii="Times New Roman" w:hAnsi="Times New Roman"/>
          <w:sz w:val="28"/>
          <w:szCs w:val="28"/>
          <w:lang w:val="fr-FR"/>
        </w:rPr>
        <w:t xml:space="preserve">cả </w:t>
      </w:r>
      <w:r w:rsidR="00DB7B1E" w:rsidRPr="007422D9">
        <w:rPr>
          <w:rFonts w:ascii="Times New Roman" w:hAnsi="Times New Roman"/>
          <w:sz w:val="28"/>
          <w:szCs w:val="28"/>
          <w:lang w:val="fr-FR"/>
        </w:rPr>
        <w:t xml:space="preserve">vùng. </w:t>
      </w:r>
      <w:r>
        <w:rPr>
          <w:rFonts w:ascii="Times New Roman" w:hAnsi="Times New Roman"/>
          <w:sz w:val="28"/>
          <w:szCs w:val="28"/>
          <w:lang w:val="fr-FR"/>
        </w:rPr>
        <w:t xml:space="preserve">Riêng Hà Nội và Thành phố Hồ Chí Minh chọn chủ đích không đưa vào danh sách các tỉnh của vùng 1 và vùng 5 để chọn mẫu. </w:t>
      </w:r>
      <w:r w:rsidR="00DB7B1E" w:rsidRPr="007422D9">
        <w:rPr>
          <w:rFonts w:ascii="Times New Roman" w:hAnsi="Times New Roman"/>
          <w:sz w:val="28"/>
          <w:szCs w:val="28"/>
          <w:lang w:val="fr-FR"/>
        </w:rPr>
        <w:t>Kết quả</w:t>
      </w:r>
      <w:r w:rsidR="00DB7B1E" w:rsidRPr="007422D9">
        <w:rPr>
          <w:rFonts w:ascii="Times New Roman" w:hAnsi="Times New Roman"/>
          <w:szCs w:val="28"/>
          <w:lang w:val="fr-FR"/>
        </w:rPr>
        <w:t xml:space="preserve"> </w:t>
      </w:r>
      <w:r w:rsidR="0021107B" w:rsidRPr="007422D9">
        <w:rPr>
          <w:rFonts w:ascii="Times New Roman" w:hAnsi="Times New Roman"/>
          <w:sz w:val="28"/>
          <w:szCs w:val="28"/>
          <w:lang w:val="pt-BR"/>
        </w:rPr>
        <w:t xml:space="preserve">chọn </w:t>
      </w:r>
      <w:r w:rsidR="00DB7B1E" w:rsidRPr="007422D9">
        <w:rPr>
          <w:rFonts w:ascii="Times New Roman" w:hAnsi="Times New Roman"/>
          <w:sz w:val="28"/>
          <w:szCs w:val="28"/>
          <w:lang w:val="pt-BR"/>
        </w:rPr>
        <w:t xml:space="preserve">được </w:t>
      </w:r>
      <w:r w:rsidR="0021107B" w:rsidRPr="007422D9">
        <w:rPr>
          <w:rFonts w:ascii="Times New Roman" w:hAnsi="Times New Roman"/>
          <w:sz w:val="28"/>
          <w:szCs w:val="28"/>
          <w:lang w:val="pt-BR"/>
        </w:rPr>
        <w:t xml:space="preserve">20 tỉnh, thành phố đại diện cho cả nước tham gia điều tra giá </w:t>
      </w:r>
      <w:r w:rsidR="0021107B" w:rsidRPr="007422D9">
        <w:rPr>
          <w:rFonts w:ascii="Times New Roman" w:hAnsi="Times New Roman"/>
          <w:sz w:val="28"/>
          <w:szCs w:val="28"/>
          <w:lang w:val="fr-FR"/>
        </w:rPr>
        <w:t xml:space="preserve">sản xuất </w:t>
      </w:r>
      <w:r w:rsidR="00FA62FD" w:rsidRPr="007422D9">
        <w:rPr>
          <w:rFonts w:ascii="Times New Roman" w:hAnsi="Times New Roman"/>
          <w:sz w:val="28"/>
          <w:szCs w:val="28"/>
          <w:lang w:val="pt-BR"/>
        </w:rPr>
        <w:t>dịch vụ</w:t>
      </w:r>
      <w:r w:rsidR="00DB7B1E" w:rsidRPr="007422D9">
        <w:rPr>
          <w:rFonts w:ascii="Times New Roman" w:hAnsi="Times New Roman"/>
          <w:sz w:val="28"/>
          <w:szCs w:val="28"/>
          <w:lang w:val="pt-BR"/>
        </w:rPr>
        <w:t xml:space="preserve">. </w:t>
      </w:r>
      <w:r w:rsidR="0021107B" w:rsidRPr="007422D9">
        <w:rPr>
          <w:rFonts w:ascii="Times New Roman" w:hAnsi="Times New Roman"/>
          <w:sz w:val="28"/>
          <w:szCs w:val="28"/>
          <w:lang w:val="pt-BR"/>
        </w:rPr>
        <w:t>Danh sách các tỉnh, thành phố trực thuộc Trung ương được chọn như sau:</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Vùng 1: Hà Nội, Hải Phòn</w:t>
      </w:r>
      <w:r w:rsidR="0021158B" w:rsidRPr="007422D9">
        <w:rPr>
          <w:rFonts w:ascii="Times New Roman" w:hAnsi="Times New Roman"/>
          <w:sz w:val="28"/>
          <w:szCs w:val="28"/>
          <w:lang w:val="pt-BR"/>
        </w:rPr>
        <w:t>g, Nam Định, Quảng Ninh</w:t>
      </w:r>
      <w:r w:rsidR="0021107B" w:rsidRPr="007422D9">
        <w:rPr>
          <w:rFonts w:ascii="Times New Roman" w:hAnsi="Times New Roman"/>
          <w:sz w:val="28"/>
          <w:szCs w:val="28"/>
          <w:lang w:val="pt-BR"/>
        </w:rPr>
        <w:t xml:space="preserve">. </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 xml:space="preserve">Vùng 2: Sơn La, Thái </w:t>
      </w:r>
      <w:r w:rsidR="0021158B" w:rsidRPr="007422D9">
        <w:rPr>
          <w:rFonts w:ascii="Times New Roman" w:hAnsi="Times New Roman"/>
          <w:sz w:val="28"/>
          <w:szCs w:val="28"/>
          <w:lang w:val="pt-BR"/>
        </w:rPr>
        <w:t>Nguyên, Bắc Giang</w:t>
      </w:r>
      <w:r w:rsidR="007979F1" w:rsidRPr="007422D9">
        <w:rPr>
          <w:rFonts w:ascii="Times New Roman" w:hAnsi="Times New Roman"/>
          <w:sz w:val="28"/>
          <w:szCs w:val="28"/>
          <w:lang w:val="pt-BR"/>
        </w:rPr>
        <w:t>.</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 xml:space="preserve">Vùng 3: Thanh Hóa, Thừa Thiên </w:t>
      </w:r>
      <w:r w:rsidR="0021158B" w:rsidRPr="007422D9">
        <w:rPr>
          <w:rFonts w:ascii="Times New Roman" w:hAnsi="Times New Roman"/>
          <w:sz w:val="28"/>
          <w:szCs w:val="28"/>
          <w:lang w:val="pt-BR"/>
        </w:rPr>
        <w:t>Huế, Đà Nẵng, Khánh Hòa</w:t>
      </w:r>
      <w:r w:rsidR="007979F1" w:rsidRPr="007422D9">
        <w:rPr>
          <w:rFonts w:ascii="Times New Roman" w:hAnsi="Times New Roman"/>
          <w:sz w:val="28"/>
          <w:szCs w:val="28"/>
          <w:lang w:val="pt-BR"/>
        </w:rPr>
        <w:t>.</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Vù</w:t>
      </w:r>
      <w:r w:rsidR="0021158B" w:rsidRPr="007422D9">
        <w:rPr>
          <w:rFonts w:ascii="Times New Roman" w:hAnsi="Times New Roman"/>
          <w:sz w:val="28"/>
          <w:szCs w:val="28"/>
          <w:lang w:val="pt-BR"/>
        </w:rPr>
        <w:t>ng 4: Đắk Lắk, Lâm Đồng</w:t>
      </w:r>
      <w:r w:rsidR="007979F1" w:rsidRPr="007422D9">
        <w:rPr>
          <w:rFonts w:ascii="Times New Roman" w:hAnsi="Times New Roman"/>
          <w:sz w:val="28"/>
          <w:szCs w:val="28"/>
          <w:lang w:val="pt-BR"/>
        </w:rPr>
        <w:t>.</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lang w:val="pt-BR"/>
        </w:rPr>
      </w:pPr>
      <w:r w:rsidRPr="007422D9">
        <w:rPr>
          <w:rFonts w:ascii="Times New Roman" w:hAnsi="Times New Roman"/>
          <w:sz w:val="28"/>
          <w:szCs w:val="28"/>
          <w:lang w:val="pt-BR"/>
        </w:rPr>
        <w:tab/>
      </w:r>
      <w:r w:rsidR="00FB6CB3" w:rsidRPr="007422D9">
        <w:rPr>
          <w:rFonts w:ascii="Times New Roman" w:hAnsi="Times New Roman"/>
          <w:sz w:val="28"/>
          <w:szCs w:val="28"/>
          <w:lang w:val="pt-BR"/>
        </w:rPr>
        <w:t>Vùng 5: Thành phố</w:t>
      </w:r>
      <w:r w:rsidR="0021107B" w:rsidRPr="007422D9">
        <w:rPr>
          <w:rFonts w:ascii="Times New Roman" w:hAnsi="Times New Roman"/>
          <w:sz w:val="28"/>
          <w:szCs w:val="28"/>
          <w:lang w:val="pt-BR"/>
        </w:rPr>
        <w:t xml:space="preserve"> Hồ Chí Minh, Bình Dương, Đồng Nai</w:t>
      </w:r>
      <w:r w:rsidR="0021158B" w:rsidRPr="007422D9">
        <w:rPr>
          <w:rFonts w:ascii="Times New Roman" w:hAnsi="Times New Roman"/>
          <w:sz w:val="28"/>
          <w:szCs w:val="28"/>
          <w:lang w:val="pt-BR"/>
        </w:rPr>
        <w:t>, Tây Ninh</w:t>
      </w:r>
      <w:r w:rsidR="0021107B" w:rsidRPr="007422D9">
        <w:rPr>
          <w:rFonts w:ascii="Times New Roman" w:hAnsi="Times New Roman"/>
          <w:sz w:val="28"/>
          <w:szCs w:val="28"/>
          <w:lang w:val="pt-BR"/>
        </w:rPr>
        <w:t xml:space="preserve">. </w:t>
      </w:r>
    </w:p>
    <w:p w:rsidR="0021107B" w:rsidRPr="007422D9" w:rsidRDefault="00726293" w:rsidP="00763490">
      <w:pPr>
        <w:widowControl w:val="0"/>
        <w:tabs>
          <w:tab w:val="left" w:pos="567"/>
        </w:tabs>
        <w:autoSpaceDE w:val="0"/>
        <w:autoSpaceDN w:val="0"/>
        <w:adjustRightInd w:val="0"/>
        <w:spacing w:before="120" w:after="120" w:line="364" w:lineRule="exact"/>
        <w:jc w:val="both"/>
        <w:rPr>
          <w:rFonts w:ascii="Times New Roman" w:hAnsi="Times New Roman"/>
          <w:sz w:val="28"/>
          <w:szCs w:val="28"/>
        </w:rPr>
      </w:pPr>
      <w:r w:rsidRPr="007422D9">
        <w:rPr>
          <w:rFonts w:ascii="Times New Roman" w:hAnsi="Times New Roman"/>
          <w:sz w:val="28"/>
          <w:szCs w:val="28"/>
          <w:lang w:val="pt-BR"/>
        </w:rPr>
        <w:tab/>
      </w:r>
      <w:r w:rsidR="0021107B" w:rsidRPr="007422D9">
        <w:rPr>
          <w:rFonts w:ascii="Times New Roman" w:hAnsi="Times New Roman"/>
          <w:sz w:val="28"/>
          <w:szCs w:val="28"/>
        </w:rPr>
        <w:t>Vùng 6</w:t>
      </w:r>
      <w:r w:rsidR="0021158B" w:rsidRPr="007422D9">
        <w:rPr>
          <w:rFonts w:ascii="Times New Roman" w:hAnsi="Times New Roman"/>
          <w:sz w:val="28"/>
          <w:szCs w:val="28"/>
        </w:rPr>
        <w:t>: Vĩnh Long, Cần Thơ, An Giang</w:t>
      </w:r>
      <w:r w:rsidR="0021107B" w:rsidRPr="007422D9">
        <w:rPr>
          <w:rFonts w:ascii="Times New Roman" w:hAnsi="Times New Roman"/>
          <w:sz w:val="28"/>
          <w:szCs w:val="28"/>
        </w:rPr>
        <w:t>.</w:t>
      </w:r>
    </w:p>
    <w:p w:rsidR="005B5160"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i/>
          <w:sz w:val="28"/>
          <w:szCs w:val="28"/>
          <w:lang w:val="pt-BR"/>
        </w:rPr>
      </w:pPr>
      <w:r w:rsidRPr="007422D9">
        <w:rPr>
          <w:rFonts w:ascii="Times New Roman" w:hAnsi="Times New Roman"/>
          <w:i/>
          <w:sz w:val="28"/>
          <w:szCs w:val="28"/>
          <w:lang w:val="pt-BR"/>
        </w:rPr>
        <w:lastRenderedPageBreak/>
        <w:tab/>
      </w:r>
      <w:r w:rsidR="005B5160" w:rsidRPr="007422D9">
        <w:rPr>
          <w:rFonts w:ascii="Times New Roman" w:hAnsi="Times New Roman"/>
          <w:i/>
          <w:sz w:val="28"/>
          <w:szCs w:val="28"/>
          <w:lang w:val="pt-BR"/>
        </w:rPr>
        <w:t>b</w:t>
      </w:r>
      <w:r w:rsidR="00401C6C">
        <w:rPr>
          <w:rFonts w:ascii="Times New Roman" w:hAnsi="Times New Roman"/>
          <w:i/>
          <w:sz w:val="28"/>
          <w:szCs w:val="28"/>
          <w:lang w:val="pt-BR"/>
        </w:rPr>
        <w:t>)</w:t>
      </w:r>
      <w:r w:rsidR="005B5160" w:rsidRPr="007422D9">
        <w:rPr>
          <w:rFonts w:ascii="Times New Roman" w:hAnsi="Times New Roman"/>
          <w:i/>
          <w:sz w:val="28"/>
          <w:szCs w:val="28"/>
          <w:lang w:val="pt-BR"/>
        </w:rPr>
        <w:t xml:space="preserve"> </w:t>
      </w:r>
      <w:r w:rsidR="0021107B" w:rsidRPr="007422D9">
        <w:rPr>
          <w:rFonts w:ascii="Times New Roman" w:hAnsi="Times New Roman"/>
          <w:i/>
          <w:sz w:val="28"/>
          <w:szCs w:val="28"/>
          <w:lang w:val="pt-BR"/>
        </w:rPr>
        <w:t>Chọn đơn vị điều tra</w:t>
      </w:r>
      <w:r w:rsidR="005B5160" w:rsidRPr="007422D9">
        <w:rPr>
          <w:rFonts w:ascii="Times New Roman" w:hAnsi="Times New Roman"/>
          <w:i/>
          <w:sz w:val="28"/>
          <w:szCs w:val="28"/>
          <w:lang w:val="pt-BR"/>
        </w:rPr>
        <w:t>, lập mạng lưới điều tra</w:t>
      </w:r>
      <w:r w:rsidR="0021107B" w:rsidRPr="007422D9">
        <w:rPr>
          <w:rFonts w:ascii="Times New Roman" w:hAnsi="Times New Roman"/>
          <w:i/>
          <w:sz w:val="28"/>
          <w:szCs w:val="28"/>
          <w:lang w:val="pt-BR"/>
        </w:rPr>
        <w:t xml:space="preserve"> </w:t>
      </w:r>
    </w:p>
    <w:p w:rsidR="009C61D0"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5B5160" w:rsidRPr="007422D9">
        <w:rPr>
          <w:rFonts w:ascii="Times New Roman" w:hAnsi="Times New Roman"/>
          <w:sz w:val="28"/>
          <w:szCs w:val="28"/>
          <w:lang w:val="pt-BR"/>
        </w:rPr>
        <w:t xml:space="preserve">Tỉnh, thành phố chọn đơn vị điều tra </w:t>
      </w:r>
      <w:r w:rsidR="009C61D0" w:rsidRPr="007422D9">
        <w:rPr>
          <w:rFonts w:ascii="Times New Roman" w:hAnsi="Times New Roman"/>
          <w:sz w:val="28"/>
          <w:szCs w:val="28"/>
          <w:lang w:val="pt-BR"/>
        </w:rPr>
        <w:t>đảm bảo các yêu cầu sau: (i) Có kinh doanh các loại sản phẩm dịch vụ đại diện; (ii) Có địa điểm kinh doanh ổn định, tương đối lâu dài; và (iii) Đơn vị có quy mô lớn, đại diện cho nhóm ngành nghề kinh doanh.</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b/>
          <w:i/>
          <w:sz w:val="28"/>
          <w:szCs w:val="28"/>
          <w:lang w:val="pt-BR"/>
        </w:rPr>
      </w:pPr>
      <w:r w:rsidRPr="007422D9">
        <w:rPr>
          <w:rFonts w:ascii="Times New Roman" w:hAnsi="Times New Roman"/>
          <w:sz w:val="28"/>
          <w:szCs w:val="28"/>
          <w:lang w:val="pt-BR"/>
        </w:rPr>
        <w:tab/>
      </w:r>
      <w:r w:rsidR="00DB538A">
        <w:rPr>
          <w:rFonts w:ascii="Times New Roman" w:hAnsi="Times New Roman"/>
          <w:sz w:val="28"/>
          <w:szCs w:val="28"/>
          <w:lang w:val="pt-BR"/>
        </w:rPr>
        <w:t>M</w:t>
      </w:r>
      <w:r w:rsidR="0021107B" w:rsidRPr="007422D9">
        <w:rPr>
          <w:rFonts w:ascii="Times New Roman" w:hAnsi="Times New Roman"/>
          <w:sz w:val="28"/>
          <w:szCs w:val="28"/>
          <w:lang w:val="pt-BR"/>
        </w:rPr>
        <w:t>ỗi tỉnh chọn mẫu đủ số đơn vị sự nghiệp, doanh nghiệp (khoảng 100 đơn vị</w:t>
      </w:r>
      <w:r w:rsidR="0021158B" w:rsidRPr="007422D9">
        <w:rPr>
          <w:rFonts w:ascii="Times New Roman" w:hAnsi="Times New Roman"/>
          <w:sz w:val="28"/>
          <w:szCs w:val="28"/>
          <w:lang w:val="pt-BR"/>
        </w:rPr>
        <w:t xml:space="preserve">, trong đó số doanh nghiệp chiếm </w:t>
      </w:r>
      <w:r w:rsidR="009C61D0">
        <w:rPr>
          <w:rFonts w:ascii="Times New Roman" w:hAnsi="Times New Roman"/>
          <w:sz w:val="28"/>
          <w:szCs w:val="28"/>
          <w:lang w:val="pt-BR"/>
        </w:rPr>
        <w:t xml:space="preserve">khoảng </w:t>
      </w:r>
      <w:r w:rsidR="0021158B" w:rsidRPr="007422D9">
        <w:rPr>
          <w:rFonts w:ascii="Times New Roman" w:hAnsi="Times New Roman"/>
          <w:sz w:val="28"/>
          <w:szCs w:val="28"/>
          <w:lang w:val="pt-BR"/>
        </w:rPr>
        <w:t>80%</w:t>
      </w:r>
      <w:r w:rsidR="0021107B" w:rsidRPr="007422D9">
        <w:rPr>
          <w:rFonts w:ascii="Times New Roman" w:hAnsi="Times New Roman"/>
          <w:sz w:val="28"/>
          <w:szCs w:val="28"/>
          <w:lang w:val="pt-BR"/>
        </w:rPr>
        <w:t>) và 100 cơ sở SXKD cá thể. Riêng Hà Nội và Thành phố Hồ Chí Minh</w:t>
      </w:r>
      <w:r w:rsidR="00DB538A">
        <w:rPr>
          <w:rFonts w:ascii="Times New Roman" w:hAnsi="Times New Roman"/>
          <w:sz w:val="28"/>
          <w:szCs w:val="28"/>
          <w:lang w:val="pt-BR"/>
        </w:rPr>
        <w:t>,</w:t>
      </w:r>
      <w:r w:rsidR="0021107B" w:rsidRPr="007422D9">
        <w:rPr>
          <w:rFonts w:ascii="Times New Roman" w:hAnsi="Times New Roman"/>
          <w:sz w:val="28"/>
          <w:szCs w:val="28"/>
          <w:lang w:val="pt-BR"/>
        </w:rPr>
        <w:t xml:space="preserve"> số đơn vị sự nghiệp và doanh nghiệp được chọn vào mẫu là 2</w:t>
      </w:r>
      <w:r w:rsidR="003145A9" w:rsidRPr="007422D9">
        <w:rPr>
          <w:rFonts w:ascii="Times New Roman" w:hAnsi="Times New Roman"/>
          <w:sz w:val="28"/>
          <w:szCs w:val="28"/>
          <w:lang w:val="pt-BR"/>
        </w:rPr>
        <w:t>3</w:t>
      </w:r>
      <w:r w:rsidR="0021107B" w:rsidRPr="007422D9">
        <w:rPr>
          <w:rFonts w:ascii="Times New Roman" w:hAnsi="Times New Roman"/>
          <w:sz w:val="28"/>
          <w:szCs w:val="28"/>
          <w:lang w:val="pt-BR"/>
        </w:rPr>
        <w:t>0 đơn vị</w:t>
      </w:r>
      <w:r w:rsidR="009C61D0">
        <w:rPr>
          <w:rFonts w:ascii="Times New Roman" w:hAnsi="Times New Roman"/>
          <w:sz w:val="28"/>
          <w:szCs w:val="28"/>
          <w:lang w:val="pt-BR"/>
        </w:rPr>
        <w:t xml:space="preserve"> tại mỗi thành phố</w:t>
      </w:r>
      <w:r w:rsidR="0021107B" w:rsidRPr="007422D9">
        <w:rPr>
          <w:rFonts w:ascii="Times New Roman" w:hAnsi="Times New Roman"/>
          <w:sz w:val="28"/>
          <w:szCs w:val="28"/>
          <w:lang w:val="pt-BR"/>
        </w:rPr>
        <w:t>.</w:t>
      </w:r>
    </w:p>
    <w:p w:rsidR="0021107B" w:rsidRPr="00FD2770"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pacing w:val="-4"/>
          <w:sz w:val="28"/>
          <w:szCs w:val="28"/>
          <w:lang w:val="pt-BR"/>
        </w:rPr>
      </w:pPr>
      <w:r w:rsidRPr="00FD2770">
        <w:rPr>
          <w:rFonts w:ascii="Times New Roman" w:hAnsi="Times New Roman"/>
          <w:spacing w:val="-4"/>
          <w:sz w:val="28"/>
          <w:szCs w:val="28"/>
          <w:lang w:val="pt-BR"/>
        </w:rPr>
        <w:tab/>
      </w:r>
      <w:r w:rsidR="0021107B" w:rsidRPr="00FD2770">
        <w:rPr>
          <w:rFonts w:ascii="Times New Roman" w:hAnsi="Times New Roman"/>
          <w:spacing w:val="-4"/>
          <w:sz w:val="28"/>
          <w:szCs w:val="28"/>
          <w:lang w:val="pt-BR"/>
        </w:rPr>
        <w:t xml:space="preserve">Cục Thống kê căn cứ vào Danh mục sản phẩm dịch vụ đại diện chung và tình hình kinh doanh dịch vụ của địa phương để chọn </w:t>
      </w:r>
      <w:r w:rsidR="00DB538A" w:rsidRPr="00FD2770">
        <w:rPr>
          <w:rFonts w:ascii="Times New Roman" w:hAnsi="Times New Roman"/>
          <w:spacing w:val="-4"/>
          <w:sz w:val="28"/>
          <w:szCs w:val="28"/>
          <w:lang w:val="pt-BR"/>
        </w:rPr>
        <w:t xml:space="preserve">các </w:t>
      </w:r>
      <w:r w:rsidR="0021107B" w:rsidRPr="00FD2770">
        <w:rPr>
          <w:rFonts w:ascii="Times New Roman" w:hAnsi="Times New Roman"/>
          <w:spacing w:val="-4"/>
          <w:sz w:val="28"/>
          <w:szCs w:val="28"/>
          <w:lang w:val="pt-BR"/>
        </w:rPr>
        <w:t>đơn vị điều tra</w:t>
      </w:r>
      <w:r w:rsidR="00FE3958" w:rsidRPr="00FD2770">
        <w:rPr>
          <w:rFonts w:ascii="Times New Roman" w:hAnsi="Times New Roman"/>
          <w:spacing w:val="-4"/>
          <w:sz w:val="28"/>
          <w:szCs w:val="28"/>
          <w:lang w:val="pt-BR"/>
        </w:rPr>
        <w:t xml:space="preserve"> đại diện</w:t>
      </w:r>
      <w:r w:rsidR="009C61D0" w:rsidRPr="00FD2770">
        <w:rPr>
          <w:rFonts w:ascii="Times New Roman" w:hAnsi="Times New Roman"/>
          <w:spacing w:val="-4"/>
          <w:sz w:val="28"/>
          <w:szCs w:val="28"/>
          <w:lang w:val="pt-BR"/>
        </w:rPr>
        <w:t xml:space="preserve"> như sau:</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9C61D0">
        <w:rPr>
          <w:rFonts w:ascii="Times New Roman" w:hAnsi="Times New Roman"/>
          <w:sz w:val="28"/>
          <w:szCs w:val="28"/>
          <w:lang w:val="pt-BR"/>
        </w:rPr>
        <w:t xml:space="preserve">- </w:t>
      </w:r>
      <w:r w:rsidR="00EA23AF" w:rsidRPr="007422D9">
        <w:rPr>
          <w:rFonts w:ascii="Times New Roman" w:hAnsi="Times New Roman"/>
          <w:sz w:val="28"/>
          <w:szCs w:val="28"/>
          <w:lang w:val="pt-BR"/>
        </w:rPr>
        <w:t>Đối với đơn vị sự nghiệp</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 xml:space="preserve">Căn cứ vào danh sách đơn vị </w:t>
      </w:r>
      <w:r w:rsidR="0021158B" w:rsidRPr="007422D9">
        <w:rPr>
          <w:rFonts w:ascii="Times New Roman" w:hAnsi="Times New Roman"/>
          <w:sz w:val="28"/>
          <w:szCs w:val="28"/>
          <w:lang w:val="pt-BR"/>
        </w:rPr>
        <w:t>sự nghiệ</w:t>
      </w:r>
      <w:r w:rsidR="00DC2C2D" w:rsidRPr="007422D9">
        <w:rPr>
          <w:rFonts w:ascii="Times New Roman" w:hAnsi="Times New Roman"/>
          <w:sz w:val="28"/>
          <w:szCs w:val="28"/>
          <w:lang w:val="pt-BR"/>
        </w:rPr>
        <w:t>p</w:t>
      </w:r>
      <w:r w:rsidR="0021158B" w:rsidRPr="007422D9">
        <w:rPr>
          <w:rFonts w:ascii="Times New Roman" w:hAnsi="Times New Roman"/>
          <w:sz w:val="28"/>
          <w:szCs w:val="28"/>
          <w:lang w:val="pt-BR"/>
        </w:rPr>
        <w:t xml:space="preserve"> </w:t>
      </w:r>
      <w:r w:rsidR="0021107B" w:rsidRPr="007422D9">
        <w:rPr>
          <w:rFonts w:ascii="Times New Roman" w:hAnsi="Times New Roman"/>
          <w:sz w:val="28"/>
          <w:szCs w:val="28"/>
          <w:lang w:val="pt-BR"/>
        </w:rPr>
        <w:t xml:space="preserve">của Tổng điều tra </w:t>
      </w:r>
      <w:r w:rsidR="00FB6CB3" w:rsidRPr="007422D9">
        <w:rPr>
          <w:rFonts w:ascii="Times New Roman" w:hAnsi="Times New Roman"/>
          <w:sz w:val="28"/>
          <w:szCs w:val="28"/>
          <w:lang w:val="pt-BR"/>
        </w:rPr>
        <w:t>c</w:t>
      </w:r>
      <w:r w:rsidR="0021107B" w:rsidRPr="007422D9">
        <w:rPr>
          <w:rFonts w:ascii="Times New Roman" w:hAnsi="Times New Roman"/>
          <w:sz w:val="28"/>
          <w:szCs w:val="28"/>
          <w:lang w:val="pt-BR"/>
        </w:rPr>
        <w:t xml:space="preserve">ơ sở </w:t>
      </w:r>
      <w:r w:rsidR="00FB6CB3" w:rsidRPr="007422D9">
        <w:rPr>
          <w:rFonts w:ascii="Times New Roman" w:hAnsi="Times New Roman"/>
          <w:sz w:val="28"/>
          <w:szCs w:val="28"/>
          <w:lang w:val="pt-BR"/>
        </w:rPr>
        <w:t>k</w:t>
      </w:r>
      <w:r w:rsidR="0021107B" w:rsidRPr="007422D9">
        <w:rPr>
          <w:rFonts w:ascii="Times New Roman" w:hAnsi="Times New Roman"/>
          <w:sz w:val="28"/>
          <w:szCs w:val="28"/>
          <w:lang w:val="pt-BR"/>
        </w:rPr>
        <w:t>inh tế</w:t>
      </w:r>
      <w:r w:rsidR="00FB6CB3" w:rsidRPr="007422D9">
        <w:rPr>
          <w:rFonts w:ascii="Times New Roman" w:hAnsi="Times New Roman"/>
          <w:sz w:val="28"/>
          <w:szCs w:val="28"/>
          <w:lang w:val="pt-BR"/>
        </w:rPr>
        <w:t>,</w:t>
      </w:r>
      <w:r w:rsidR="0021107B" w:rsidRPr="007422D9">
        <w:rPr>
          <w:rFonts w:ascii="Times New Roman" w:hAnsi="Times New Roman"/>
          <w:sz w:val="28"/>
          <w:szCs w:val="28"/>
          <w:lang w:val="pt-BR"/>
        </w:rPr>
        <w:t xml:space="preserve"> </w:t>
      </w:r>
      <w:r w:rsidR="00FB6CB3" w:rsidRPr="007422D9">
        <w:rPr>
          <w:rFonts w:ascii="Times New Roman" w:hAnsi="Times New Roman"/>
          <w:sz w:val="28"/>
          <w:szCs w:val="28"/>
          <w:lang w:val="pt-BR"/>
        </w:rPr>
        <w:t>hà</w:t>
      </w:r>
      <w:r w:rsidR="0021107B" w:rsidRPr="007422D9">
        <w:rPr>
          <w:rFonts w:ascii="Times New Roman" w:hAnsi="Times New Roman"/>
          <w:sz w:val="28"/>
          <w:szCs w:val="28"/>
          <w:lang w:val="pt-BR"/>
        </w:rPr>
        <w:t>nh chính</w:t>
      </w:r>
      <w:r w:rsidR="00FB6CB3" w:rsidRPr="007422D9">
        <w:rPr>
          <w:rFonts w:ascii="Times New Roman" w:hAnsi="Times New Roman"/>
          <w:sz w:val="28"/>
          <w:szCs w:val="28"/>
          <w:lang w:val="pt-BR"/>
        </w:rPr>
        <w:t>, s</w:t>
      </w:r>
      <w:r w:rsidR="0021107B" w:rsidRPr="007422D9">
        <w:rPr>
          <w:rFonts w:ascii="Times New Roman" w:hAnsi="Times New Roman"/>
          <w:sz w:val="28"/>
          <w:szCs w:val="28"/>
          <w:lang w:val="pt-BR"/>
        </w:rPr>
        <w:t xml:space="preserve">ự nghiệp năm 2012 và cập nhật đến </w:t>
      </w:r>
      <w:r w:rsidR="00D07A74" w:rsidRPr="007422D9">
        <w:rPr>
          <w:rFonts w:ascii="Times New Roman" w:hAnsi="Times New Roman"/>
          <w:sz w:val="28"/>
          <w:szCs w:val="28"/>
          <w:lang w:val="pt-BR"/>
        </w:rPr>
        <w:t xml:space="preserve">năm </w:t>
      </w:r>
      <w:r w:rsidR="0021107B" w:rsidRPr="007422D9">
        <w:rPr>
          <w:rFonts w:ascii="Times New Roman" w:hAnsi="Times New Roman"/>
          <w:sz w:val="28"/>
          <w:szCs w:val="28"/>
          <w:lang w:val="pt-BR"/>
        </w:rPr>
        <w:t>2015, Cục Thống kê lập danh sách các đơn vị sự nghiệp có hoạt động dịch vụ</w:t>
      </w:r>
      <w:r w:rsidR="00577D31">
        <w:rPr>
          <w:rFonts w:ascii="Times New Roman" w:hAnsi="Times New Roman"/>
          <w:sz w:val="28"/>
          <w:szCs w:val="28"/>
          <w:lang w:val="pt-BR"/>
        </w:rPr>
        <w:t xml:space="preserve"> (phân theo ngành SXKD chính)</w:t>
      </w:r>
      <w:r w:rsidR="0021107B" w:rsidRPr="007422D9">
        <w:rPr>
          <w:rFonts w:ascii="Times New Roman" w:hAnsi="Times New Roman"/>
          <w:sz w:val="28"/>
          <w:szCs w:val="28"/>
          <w:lang w:val="pt-BR"/>
        </w:rPr>
        <w:t xml:space="preserve">. Trong mỗi nhóm ngành dịch vụ cấp 4, </w:t>
      </w:r>
      <w:r w:rsidR="009C61D0">
        <w:rPr>
          <w:rFonts w:ascii="Times New Roman" w:hAnsi="Times New Roman"/>
          <w:sz w:val="28"/>
          <w:szCs w:val="28"/>
          <w:lang w:val="pt-BR"/>
        </w:rPr>
        <w:t xml:space="preserve">sắp </w:t>
      </w:r>
      <w:r w:rsidR="0021107B" w:rsidRPr="007422D9">
        <w:rPr>
          <w:rFonts w:ascii="Times New Roman" w:hAnsi="Times New Roman"/>
          <w:sz w:val="28"/>
          <w:szCs w:val="28"/>
          <w:lang w:val="pt-BR"/>
        </w:rPr>
        <w:t>xếp đơn vị sự nghiệp</w:t>
      </w:r>
      <w:r w:rsidR="009C61D0">
        <w:rPr>
          <w:rFonts w:ascii="Times New Roman" w:hAnsi="Times New Roman"/>
          <w:sz w:val="28"/>
          <w:szCs w:val="28"/>
          <w:lang w:val="pt-BR"/>
        </w:rPr>
        <w:t xml:space="preserve"> trong danh sách này</w:t>
      </w:r>
      <w:r w:rsidR="0021107B" w:rsidRPr="007422D9">
        <w:rPr>
          <w:rFonts w:ascii="Times New Roman" w:hAnsi="Times New Roman"/>
          <w:sz w:val="28"/>
          <w:szCs w:val="28"/>
          <w:lang w:val="pt-BR"/>
        </w:rPr>
        <w:t xml:space="preserve"> theo doanh thu dịch vụ (hoặc thu </w:t>
      </w:r>
      <w:r w:rsidR="0021158B" w:rsidRPr="007422D9">
        <w:rPr>
          <w:rFonts w:ascii="Times New Roman" w:hAnsi="Times New Roman"/>
          <w:sz w:val="28"/>
          <w:szCs w:val="28"/>
          <w:lang w:val="pt-BR"/>
        </w:rPr>
        <w:t>dịch vụ) từ cao xuống thấp. M</w:t>
      </w:r>
      <w:r w:rsidR="0021107B" w:rsidRPr="007422D9">
        <w:rPr>
          <w:rFonts w:ascii="Times New Roman" w:hAnsi="Times New Roman"/>
          <w:sz w:val="28"/>
          <w:szCs w:val="28"/>
          <w:lang w:val="pt-BR"/>
        </w:rPr>
        <w:t xml:space="preserve">ỗi </w:t>
      </w:r>
      <w:r w:rsidR="0021158B" w:rsidRPr="007422D9">
        <w:rPr>
          <w:rFonts w:ascii="Times New Roman" w:hAnsi="Times New Roman"/>
          <w:sz w:val="28"/>
          <w:szCs w:val="28"/>
          <w:lang w:val="pt-BR"/>
        </w:rPr>
        <w:t xml:space="preserve">sản phẩm </w:t>
      </w:r>
      <w:r w:rsidR="0021107B" w:rsidRPr="007422D9">
        <w:rPr>
          <w:rFonts w:ascii="Times New Roman" w:hAnsi="Times New Roman"/>
          <w:sz w:val="28"/>
          <w:szCs w:val="28"/>
          <w:lang w:val="pt-BR"/>
        </w:rPr>
        <w:t xml:space="preserve">dịch vụ chọn mẫu 2-3 đơn vị để thu thập giá (thu thập </w:t>
      </w:r>
      <w:r w:rsidR="00DB538A">
        <w:rPr>
          <w:rFonts w:ascii="Times New Roman" w:hAnsi="Times New Roman"/>
          <w:sz w:val="28"/>
          <w:szCs w:val="28"/>
          <w:lang w:val="pt-BR"/>
        </w:rPr>
        <w:t>được từ 2-3 quan sát giá/tháng)</w:t>
      </w:r>
      <w:r w:rsidR="0021107B" w:rsidRPr="007422D9">
        <w:rPr>
          <w:rFonts w:ascii="Times New Roman" w:hAnsi="Times New Roman"/>
          <w:sz w:val="28"/>
          <w:szCs w:val="28"/>
          <w:lang w:val="pt-BR"/>
        </w:rPr>
        <w:t xml:space="preserve"> theo cách đơn vị sự nghiệp có doanh thu </w:t>
      </w:r>
      <w:r w:rsidR="00577D31">
        <w:rPr>
          <w:rFonts w:ascii="Times New Roman" w:hAnsi="Times New Roman"/>
          <w:sz w:val="28"/>
          <w:szCs w:val="28"/>
          <w:lang w:val="pt-BR"/>
        </w:rPr>
        <w:t xml:space="preserve">(hoặc thu dịch vụ) </w:t>
      </w:r>
      <w:r w:rsidR="0021107B" w:rsidRPr="007422D9">
        <w:rPr>
          <w:rFonts w:ascii="Times New Roman" w:hAnsi="Times New Roman"/>
          <w:sz w:val="28"/>
          <w:szCs w:val="28"/>
          <w:lang w:val="pt-BR"/>
        </w:rPr>
        <w:t xml:space="preserve">lớn </w:t>
      </w:r>
      <w:r w:rsidR="00577D31">
        <w:rPr>
          <w:rFonts w:ascii="Times New Roman" w:hAnsi="Times New Roman"/>
          <w:sz w:val="28"/>
          <w:szCs w:val="28"/>
          <w:lang w:val="pt-BR"/>
        </w:rPr>
        <w:t xml:space="preserve">hơn </w:t>
      </w:r>
      <w:r w:rsidR="0021107B" w:rsidRPr="007422D9">
        <w:rPr>
          <w:rFonts w:ascii="Times New Roman" w:hAnsi="Times New Roman"/>
          <w:sz w:val="28"/>
          <w:szCs w:val="28"/>
          <w:lang w:val="pt-BR"/>
        </w:rPr>
        <w:t>được chọn trước. Một đơn vị sự nghiệp có thể được điều tra giá của một hoặc nhiều loại dịch vụ.</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9C61D0">
        <w:rPr>
          <w:rFonts w:ascii="Times New Roman" w:hAnsi="Times New Roman"/>
          <w:sz w:val="28"/>
          <w:szCs w:val="28"/>
          <w:lang w:val="pt-BR"/>
        </w:rPr>
        <w:t xml:space="preserve">- </w:t>
      </w:r>
      <w:r w:rsidR="00EA23AF" w:rsidRPr="007422D9">
        <w:rPr>
          <w:rFonts w:ascii="Times New Roman" w:hAnsi="Times New Roman"/>
          <w:sz w:val="28"/>
          <w:szCs w:val="28"/>
          <w:lang w:val="pt-BR"/>
        </w:rPr>
        <w:t>Đối với doanh nghiệp</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DC0664" w:rsidRPr="007422D9">
        <w:rPr>
          <w:rFonts w:ascii="Times New Roman" w:hAnsi="Times New Roman"/>
          <w:sz w:val="28"/>
          <w:szCs w:val="28"/>
          <w:lang w:val="pt-BR"/>
        </w:rPr>
        <w:t xml:space="preserve">Cục Thống kê lập danh sách </w:t>
      </w:r>
      <w:r w:rsidR="0021107B" w:rsidRPr="007422D9">
        <w:rPr>
          <w:rFonts w:ascii="Times New Roman" w:hAnsi="Times New Roman"/>
          <w:sz w:val="28"/>
          <w:szCs w:val="28"/>
          <w:lang w:val="pt-BR"/>
        </w:rPr>
        <w:t xml:space="preserve">doanh nghiệp có hoạt động dịch vụ (phân theo ngành SXKD chính) </w:t>
      </w:r>
      <w:r w:rsidR="00D07A74" w:rsidRPr="007422D9">
        <w:rPr>
          <w:rFonts w:ascii="Times New Roman" w:hAnsi="Times New Roman"/>
          <w:sz w:val="28"/>
          <w:szCs w:val="28"/>
          <w:lang w:val="pt-BR"/>
        </w:rPr>
        <w:t xml:space="preserve">năm 2014, cập nhật đến </w:t>
      </w:r>
      <w:r w:rsidR="0021107B" w:rsidRPr="007422D9">
        <w:rPr>
          <w:rFonts w:ascii="Times New Roman" w:hAnsi="Times New Roman"/>
          <w:sz w:val="28"/>
          <w:szCs w:val="28"/>
          <w:lang w:val="pt-BR"/>
        </w:rPr>
        <w:t xml:space="preserve">năm 2015. Trong mỗi nhóm ngành dịch vụ cấp 4, </w:t>
      </w:r>
      <w:r w:rsidR="009C61D0">
        <w:rPr>
          <w:rFonts w:ascii="Times New Roman" w:hAnsi="Times New Roman"/>
          <w:sz w:val="28"/>
          <w:szCs w:val="28"/>
          <w:lang w:val="pt-BR"/>
        </w:rPr>
        <w:t xml:space="preserve">sắp </w:t>
      </w:r>
      <w:r w:rsidR="0021107B" w:rsidRPr="007422D9">
        <w:rPr>
          <w:rFonts w:ascii="Times New Roman" w:hAnsi="Times New Roman"/>
          <w:sz w:val="28"/>
          <w:szCs w:val="28"/>
          <w:lang w:val="pt-BR"/>
        </w:rPr>
        <w:t xml:space="preserve">xếp doanh nghiệp </w:t>
      </w:r>
      <w:r w:rsidR="009C61D0">
        <w:rPr>
          <w:rFonts w:ascii="Times New Roman" w:hAnsi="Times New Roman"/>
          <w:sz w:val="28"/>
          <w:szCs w:val="28"/>
          <w:lang w:val="pt-BR"/>
        </w:rPr>
        <w:t xml:space="preserve">trong danh sách này </w:t>
      </w:r>
      <w:r w:rsidR="0021107B" w:rsidRPr="007422D9">
        <w:rPr>
          <w:rFonts w:ascii="Times New Roman" w:hAnsi="Times New Roman"/>
          <w:sz w:val="28"/>
          <w:szCs w:val="28"/>
          <w:lang w:val="pt-BR"/>
        </w:rPr>
        <w:t>theo doanh thu dịch vụ từ cao xuống thấp. Mỗi sản phẩm dịch vụ chọn mẫu 2-3 doanh nghiệp để thu thập giá (thu thập được từ 2-3 quan sát giá/tháng</w:t>
      </w:r>
      <w:r w:rsidR="00DB538A">
        <w:rPr>
          <w:rFonts w:ascii="Times New Roman" w:hAnsi="Times New Roman"/>
          <w:sz w:val="28"/>
          <w:szCs w:val="28"/>
          <w:lang w:val="pt-BR"/>
        </w:rPr>
        <w:t>)</w:t>
      </w:r>
      <w:r w:rsidR="0021107B" w:rsidRPr="007422D9">
        <w:rPr>
          <w:rFonts w:ascii="Times New Roman" w:hAnsi="Times New Roman"/>
          <w:sz w:val="28"/>
          <w:szCs w:val="28"/>
          <w:lang w:val="pt-BR"/>
        </w:rPr>
        <w:t xml:space="preserve"> theo cách doanh nghiệp có doanh thu lớn </w:t>
      </w:r>
      <w:r w:rsidR="00577D31">
        <w:rPr>
          <w:rFonts w:ascii="Times New Roman" w:hAnsi="Times New Roman"/>
          <w:sz w:val="28"/>
          <w:szCs w:val="28"/>
          <w:lang w:val="pt-BR"/>
        </w:rPr>
        <w:t xml:space="preserve">hơn </w:t>
      </w:r>
      <w:r w:rsidR="0021107B" w:rsidRPr="007422D9">
        <w:rPr>
          <w:rFonts w:ascii="Times New Roman" w:hAnsi="Times New Roman"/>
          <w:sz w:val="28"/>
          <w:szCs w:val="28"/>
          <w:lang w:val="pt-BR"/>
        </w:rPr>
        <w:t>được chọn trước. Một doanh nghiệp có thể được điều tra giá của một hoặc nhiều loại dịch vụ.</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9C61D0">
        <w:rPr>
          <w:rFonts w:ascii="Times New Roman" w:hAnsi="Times New Roman"/>
          <w:sz w:val="28"/>
          <w:szCs w:val="28"/>
          <w:lang w:val="pt-BR"/>
        </w:rPr>
        <w:t xml:space="preserve">- </w:t>
      </w:r>
      <w:r w:rsidR="0021107B" w:rsidRPr="007422D9">
        <w:rPr>
          <w:rFonts w:ascii="Times New Roman" w:hAnsi="Times New Roman"/>
          <w:sz w:val="28"/>
          <w:szCs w:val="28"/>
          <w:lang w:val="pt-BR"/>
        </w:rPr>
        <w:t>Đ</w:t>
      </w:r>
      <w:r w:rsidR="00EA23AF" w:rsidRPr="007422D9">
        <w:rPr>
          <w:rFonts w:ascii="Times New Roman" w:hAnsi="Times New Roman"/>
          <w:sz w:val="28"/>
          <w:szCs w:val="28"/>
          <w:lang w:val="pt-BR"/>
        </w:rPr>
        <w:t>ối với cơ sở SXKD cá thể</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 xml:space="preserve">Cục Thống kê lập danh sách các cơ sở SXKD cá thể có hoạt động dịch vụ (phân theo ngành </w:t>
      </w:r>
      <w:r w:rsidR="00577D31">
        <w:rPr>
          <w:rFonts w:ascii="Times New Roman" w:hAnsi="Times New Roman"/>
          <w:sz w:val="28"/>
          <w:szCs w:val="28"/>
          <w:lang w:val="pt-BR"/>
        </w:rPr>
        <w:t xml:space="preserve">SXKD </w:t>
      </w:r>
      <w:r w:rsidR="0021107B" w:rsidRPr="007422D9">
        <w:rPr>
          <w:rFonts w:ascii="Times New Roman" w:hAnsi="Times New Roman"/>
          <w:sz w:val="28"/>
          <w:szCs w:val="28"/>
          <w:lang w:val="pt-BR"/>
        </w:rPr>
        <w:t xml:space="preserve">chính) năm 2014, cập nhật đến năm 2015. Trong mỗi nhóm ngành dịch vụ cấp 4, </w:t>
      </w:r>
      <w:r w:rsidR="00577D31">
        <w:rPr>
          <w:rFonts w:ascii="Times New Roman" w:hAnsi="Times New Roman"/>
          <w:sz w:val="28"/>
          <w:szCs w:val="28"/>
          <w:lang w:val="pt-BR"/>
        </w:rPr>
        <w:t xml:space="preserve">sắp </w:t>
      </w:r>
      <w:r w:rsidR="0021107B" w:rsidRPr="007422D9">
        <w:rPr>
          <w:rFonts w:ascii="Times New Roman" w:hAnsi="Times New Roman"/>
          <w:sz w:val="28"/>
          <w:szCs w:val="28"/>
          <w:lang w:val="pt-BR"/>
        </w:rPr>
        <w:t xml:space="preserve">xếp cơ sở SXKD cá thể </w:t>
      </w:r>
      <w:r w:rsidR="009C61D0">
        <w:rPr>
          <w:rFonts w:ascii="Times New Roman" w:hAnsi="Times New Roman"/>
          <w:sz w:val="28"/>
          <w:szCs w:val="28"/>
          <w:lang w:val="pt-BR"/>
        </w:rPr>
        <w:t xml:space="preserve">trong danh sách này </w:t>
      </w:r>
      <w:r w:rsidR="0021107B" w:rsidRPr="007422D9">
        <w:rPr>
          <w:rFonts w:ascii="Times New Roman" w:hAnsi="Times New Roman"/>
          <w:sz w:val="28"/>
          <w:szCs w:val="28"/>
          <w:lang w:val="pt-BR"/>
        </w:rPr>
        <w:t xml:space="preserve">theo doanh thu dịch vụ từ cao xuống thấp. Sau đó, </w:t>
      </w:r>
      <w:r w:rsidR="00DB538A">
        <w:rPr>
          <w:rFonts w:ascii="Times New Roman" w:hAnsi="Times New Roman"/>
          <w:sz w:val="28"/>
          <w:szCs w:val="28"/>
          <w:lang w:val="pt-BR"/>
        </w:rPr>
        <w:t>mỗi dịch vụ</w:t>
      </w:r>
      <w:r w:rsidR="0021107B" w:rsidRPr="007422D9">
        <w:rPr>
          <w:rFonts w:ascii="Times New Roman" w:hAnsi="Times New Roman"/>
          <w:sz w:val="28"/>
          <w:szCs w:val="28"/>
          <w:lang w:val="pt-BR"/>
        </w:rPr>
        <w:t xml:space="preserve"> chọn mẫu 2-3 cơ sở </w:t>
      </w:r>
      <w:r w:rsidR="00DB538A">
        <w:rPr>
          <w:rFonts w:ascii="Times New Roman" w:hAnsi="Times New Roman"/>
          <w:sz w:val="28"/>
          <w:szCs w:val="28"/>
          <w:lang w:val="pt-BR"/>
        </w:rPr>
        <w:t xml:space="preserve">để </w:t>
      </w:r>
      <w:r w:rsidR="0021107B" w:rsidRPr="007422D9">
        <w:rPr>
          <w:rFonts w:ascii="Times New Roman" w:hAnsi="Times New Roman"/>
          <w:sz w:val="28"/>
          <w:szCs w:val="28"/>
          <w:lang w:val="pt-BR"/>
        </w:rPr>
        <w:t>thu thập giá (thu t</w:t>
      </w:r>
      <w:r w:rsidR="00DB538A">
        <w:rPr>
          <w:rFonts w:ascii="Times New Roman" w:hAnsi="Times New Roman"/>
          <w:sz w:val="28"/>
          <w:szCs w:val="28"/>
          <w:lang w:val="pt-BR"/>
        </w:rPr>
        <w:t xml:space="preserve">hập được từ 2-3 quan sát giá/tháng) theo cách </w:t>
      </w:r>
      <w:r w:rsidR="0021107B" w:rsidRPr="007422D9">
        <w:rPr>
          <w:rFonts w:ascii="Times New Roman" w:hAnsi="Times New Roman"/>
          <w:sz w:val="28"/>
          <w:szCs w:val="28"/>
          <w:lang w:val="pt-BR"/>
        </w:rPr>
        <w:t>cơ sở SXKD cá thể có doanh thu dịch vụ lớn hơn được chọn trước. Một cơ sở SXKD cá thể có thể được điều tra giá của một hoặc nhiều loại dịch vụ.</w:t>
      </w:r>
    </w:p>
    <w:p w:rsidR="0021107B" w:rsidRPr="007422D9" w:rsidRDefault="00726293" w:rsidP="00FD2770">
      <w:pPr>
        <w:widowControl w:val="0"/>
        <w:tabs>
          <w:tab w:val="left" w:pos="567"/>
        </w:tabs>
        <w:autoSpaceDE w:val="0"/>
        <w:autoSpaceDN w:val="0"/>
        <w:adjustRightInd w:val="0"/>
        <w:spacing w:before="120" w:after="120" w:line="370" w:lineRule="exact"/>
        <w:jc w:val="both"/>
        <w:rPr>
          <w:rFonts w:ascii="Times New Roman" w:hAnsi="Times New Roman"/>
          <w:spacing w:val="-4"/>
          <w:sz w:val="28"/>
          <w:szCs w:val="28"/>
          <w:lang w:val="pt-BR"/>
        </w:rPr>
      </w:pPr>
      <w:r w:rsidRPr="007422D9">
        <w:rPr>
          <w:rFonts w:ascii="Times New Roman" w:hAnsi="Times New Roman"/>
          <w:spacing w:val="-4"/>
          <w:sz w:val="28"/>
          <w:szCs w:val="28"/>
          <w:lang w:val="pt-BR"/>
        </w:rPr>
        <w:lastRenderedPageBreak/>
        <w:tab/>
      </w:r>
      <w:r w:rsidR="0052124C" w:rsidRPr="007422D9">
        <w:rPr>
          <w:rFonts w:ascii="Times New Roman" w:hAnsi="Times New Roman"/>
          <w:spacing w:val="-4"/>
          <w:sz w:val="28"/>
          <w:szCs w:val="28"/>
          <w:lang w:val="pt-BR"/>
        </w:rPr>
        <w:t xml:space="preserve">Sau </w:t>
      </w:r>
      <w:r w:rsidR="009C61D0">
        <w:rPr>
          <w:rFonts w:ascii="Times New Roman" w:hAnsi="Times New Roman"/>
          <w:spacing w:val="-4"/>
          <w:sz w:val="28"/>
          <w:szCs w:val="28"/>
          <w:lang w:val="pt-BR"/>
        </w:rPr>
        <w:t xml:space="preserve">khi chọn xong các đơn vị điều tra và xây dựng Danh mục sản phẩm dịch vụ đại diện, Cục Thống kê </w:t>
      </w:r>
      <w:r w:rsidR="00B415D0" w:rsidRPr="007422D9">
        <w:rPr>
          <w:rFonts w:ascii="Times New Roman" w:hAnsi="Times New Roman"/>
          <w:spacing w:val="-4"/>
          <w:sz w:val="28"/>
          <w:szCs w:val="28"/>
          <w:lang w:val="pt-BR"/>
        </w:rPr>
        <w:t>t</w:t>
      </w:r>
      <w:r w:rsidR="0021107B" w:rsidRPr="007422D9">
        <w:rPr>
          <w:rFonts w:ascii="Times New Roman" w:hAnsi="Times New Roman"/>
          <w:spacing w:val="-4"/>
          <w:sz w:val="28"/>
          <w:szCs w:val="28"/>
          <w:lang w:val="pt-BR"/>
        </w:rPr>
        <w:t xml:space="preserve">ập hợp </w:t>
      </w:r>
      <w:r w:rsidR="00B415D0" w:rsidRPr="007422D9">
        <w:rPr>
          <w:rFonts w:ascii="Times New Roman" w:hAnsi="Times New Roman"/>
          <w:spacing w:val="-4"/>
          <w:sz w:val="28"/>
          <w:szCs w:val="28"/>
          <w:lang w:val="pt-BR"/>
        </w:rPr>
        <w:t xml:space="preserve">một bảng </w:t>
      </w:r>
      <w:r w:rsidR="0052124C" w:rsidRPr="007422D9">
        <w:rPr>
          <w:rFonts w:ascii="Times New Roman" w:hAnsi="Times New Roman"/>
          <w:spacing w:val="-4"/>
          <w:sz w:val="28"/>
          <w:szCs w:val="28"/>
          <w:lang w:val="pt-BR"/>
        </w:rPr>
        <w:t xml:space="preserve">thông tin về </w:t>
      </w:r>
      <w:r w:rsidR="009C61D0">
        <w:rPr>
          <w:rFonts w:ascii="Times New Roman" w:hAnsi="Times New Roman"/>
          <w:spacing w:val="-4"/>
          <w:sz w:val="28"/>
          <w:szCs w:val="28"/>
          <w:lang w:val="pt-BR"/>
        </w:rPr>
        <w:t>đơn vị</w:t>
      </w:r>
      <w:r w:rsidR="0052124C" w:rsidRPr="007422D9">
        <w:rPr>
          <w:rFonts w:ascii="Times New Roman" w:hAnsi="Times New Roman"/>
          <w:spacing w:val="-4"/>
          <w:sz w:val="28"/>
          <w:szCs w:val="28"/>
          <w:lang w:val="pt-BR"/>
        </w:rPr>
        <w:t xml:space="preserve"> điều tra (tên cơ sở, địa chỉ, điện thoại)</w:t>
      </w:r>
      <w:r w:rsidR="009C61D0">
        <w:rPr>
          <w:rFonts w:ascii="Times New Roman" w:hAnsi="Times New Roman"/>
          <w:spacing w:val="-4"/>
          <w:sz w:val="28"/>
          <w:szCs w:val="28"/>
          <w:lang w:val="pt-BR"/>
        </w:rPr>
        <w:t xml:space="preserve"> kèm theo Danh mục sản phẩm dịch vụ được điều tra tại đơn vị đó th</w:t>
      </w:r>
      <w:r w:rsidR="00187F5C" w:rsidRPr="007422D9">
        <w:rPr>
          <w:rFonts w:ascii="Times New Roman" w:hAnsi="Times New Roman"/>
          <w:spacing w:val="-4"/>
          <w:sz w:val="28"/>
          <w:szCs w:val="28"/>
          <w:lang w:val="pt-BR"/>
        </w:rPr>
        <w:t xml:space="preserve">ành </w:t>
      </w:r>
      <w:r w:rsidR="0021107B" w:rsidRPr="007422D9">
        <w:rPr>
          <w:rFonts w:ascii="Times New Roman" w:hAnsi="Times New Roman"/>
          <w:spacing w:val="-4"/>
          <w:sz w:val="28"/>
          <w:szCs w:val="28"/>
          <w:lang w:val="pt-BR"/>
        </w:rPr>
        <w:t>Mạng lưới điều tra giá sản xuất dịch vụ của tỉnh, thành phố</w:t>
      </w:r>
      <w:r w:rsidR="00B415D0" w:rsidRPr="007422D9">
        <w:rPr>
          <w:rFonts w:ascii="Times New Roman" w:hAnsi="Times New Roman"/>
          <w:spacing w:val="-4"/>
          <w:sz w:val="28"/>
          <w:szCs w:val="28"/>
          <w:lang w:val="pt-BR"/>
        </w:rPr>
        <w:t xml:space="preserve">. Mạng lưới điều tra là căn cứ để </w:t>
      </w:r>
      <w:r w:rsidR="00187F5C" w:rsidRPr="007422D9">
        <w:rPr>
          <w:rFonts w:ascii="Times New Roman" w:hAnsi="Times New Roman"/>
          <w:spacing w:val="-4"/>
          <w:sz w:val="28"/>
          <w:szCs w:val="28"/>
          <w:lang w:val="pt-BR"/>
        </w:rPr>
        <w:t xml:space="preserve">Cục Thống kê </w:t>
      </w:r>
      <w:r w:rsidR="00B415D0" w:rsidRPr="007422D9">
        <w:rPr>
          <w:rFonts w:ascii="Times New Roman" w:hAnsi="Times New Roman"/>
          <w:spacing w:val="-4"/>
          <w:sz w:val="28"/>
          <w:szCs w:val="28"/>
          <w:lang w:val="pt-BR"/>
        </w:rPr>
        <w:t xml:space="preserve">phân bổ địa bàn điều tra, số đơn vị điều tra cho điều tra viên. </w:t>
      </w:r>
      <w:r w:rsidR="00187F5C" w:rsidRPr="007422D9">
        <w:rPr>
          <w:rFonts w:ascii="Times New Roman" w:hAnsi="Times New Roman"/>
          <w:spacing w:val="-4"/>
          <w:sz w:val="28"/>
          <w:szCs w:val="28"/>
          <w:lang w:val="pt-BR"/>
        </w:rPr>
        <w:t>M</w:t>
      </w:r>
      <w:r w:rsidR="00B415D0" w:rsidRPr="007422D9">
        <w:rPr>
          <w:rFonts w:ascii="Times New Roman" w:hAnsi="Times New Roman"/>
          <w:spacing w:val="-4"/>
          <w:sz w:val="28"/>
          <w:szCs w:val="28"/>
          <w:lang w:val="pt-BR"/>
        </w:rPr>
        <w:t xml:space="preserve">ạng lưới điều tra </w:t>
      </w:r>
      <w:r w:rsidR="00187F5C" w:rsidRPr="007422D9">
        <w:rPr>
          <w:rFonts w:ascii="Times New Roman" w:hAnsi="Times New Roman"/>
          <w:spacing w:val="-4"/>
          <w:sz w:val="28"/>
          <w:szCs w:val="28"/>
          <w:lang w:val="pt-BR"/>
        </w:rPr>
        <w:t xml:space="preserve">được lưu trong </w:t>
      </w:r>
      <w:r w:rsidR="00B415D0" w:rsidRPr="007422D9">
        <w:rPr>
          <w:rFonts w:ascii="Times New Roman" w:hAnsi="Times New Roman"/>
          <w:spacing w:val="-4"/>
          <w:sz w:val="28"/>
          <w:szCs w:val="28"/>
          <w:lang w:val="pt-BR"/>
        </w:rPr>
        <w:t xml:space="preserve">phần mềm nhập tin để </w:t>
      </w:r>
      <w:r w:rsidR="00187F5C" w:rsidRPr="007422D9">
        <w:rPr>
          <w:rFonts w:ascii="Times New Roman" w:hAnsi="Times New Roman"/>
          <w:spacing w:val="-4"/>
          <w:sz w:val="28"/>
          <w:szCs w:val="28"/>
          <w:lang w:val="pt-BR"/>
        </w:rPr>
        <w:t xml:space="preserve">Cục Thống kê </w:t>
      </w:r>
      <w:r w:rsidR="00B415D0" w:rsidRPr="007422D9">
        <w:rPr>
          <w:rFonts w:ascii="Times New Roman" w:hAnsi="Times New Roman"/>
          <w:spacing w:val="-4"/>
          <w:sz w:val="28"/>
          <w:szCs w:val="28"/>
          <w:lang w:val="pt-BR"/>
        </w:rPr>
        <w:t>theo dõi, quản lý</w:t>
      </w:r>
      <w:r w:rsidR="00187F5C" w:rsidRPr="007422D9">
        <w:rPr>
          <w:rFonts w:ascii="Times New Roman" w:hAnsi="Times New Roman"/>
          <w:spacing w:val="-4"/>
          <w:sz w:val="28"/>
          <w:szCs w:val="28"/>
          <w:lang w:val="pt-BR"/>
        </w:rPr>
        <w:t xml:space="preserve">, cập nhật trong suốt quá trình </w:t>
      </w:r>
      <w:r w:rsidR="00E72091" w:rsidRPr="007422D9">
        <w:rPr>
          <w:rFonts w:ascii="Times New Roman" w:hAnsi="Times New Roman"/>
          <w:spacing w:val="-4"/>
          <w:sz w:val="28"/>
          <w:szCs w:val="28"/>
          <w:lang w:val="pt-BR"/>
        </w:rPr>
        <w:t xml:space="preserve">thực hiện </w:t>
      </w:r>
      <w:r w:rsidR="008D0D33">
        <w:rPr>
          <w:rFonts w:ascii="Times New Roman" w:hAnsi="Times New Roman"/>
          <w:spacing w:val="-4"/>
          <w:sz w:val="28"/>
          <w:szCs w:val="28"/>
          <w:lang w:val="pt-BR"/>
        </w:rPr>
        <w:t>P</w:t>
      </w:r>
      <w:r w:rsidR="00E72091" w:rsidRPr="007422D9">
        <w:rPr>
          <w:rFonts w:ascii="Times New Roman" w:hAnsi="Times New Roman"/>
          <w:spacing w:val="-4"/>
          <w:sz w:val="28"/>
          <w:szCs w:val="28"/>
          <w:lang w:val="pt-BR"/>
        </w:rPr>
        <w:t xml:space="preserve">hương án </w:t>
      </w:r>
      <w:r w:rsidR="00187F5C" w:rsidRPr="007422D9">
        <w:rPr>
          <w:rFonts w:ascii="Times New Roman" w:hAnsi="Times New Roman"/>
          <w:spacing w:val="-4"/>
          <w:sz w:val="28"/>
          <w:szCs w:val="28"/>
          <w:lang w:val="pt-BR"/>
        </w:rPr>
        <w:t>điều tra</w:t>
      </w:r>
      <w:r w:rsidR="00E72091" w:rsidRPr="007422D9">
        <w:rPr>
          <w:rFonts w:ascii="Times New Roman" w:hAnsi="Times New Roman"/>
          <w:spacing w:val="-4"/>
          <w:sz w:val="28"/>
          <w:szCs w:val="28"/>
          <w:lang w:val="pt-BR"/>
        </w:rPr>
        <w:t xml:space="preserve"> này</w:t>
      </w:r>
      <w:r w:rsidR="00187F5C" w:rsidRPr="007422D9">
        <w:rPr>
          <w:rFonts w:ascii="Times New Roman" w:hAnsi="Times New Roman"/>
          <w:spacing w:val="-4"/>
          <w:sz w:val="28"/>
          <w:szCs w:val="28"/>
          <w:lang w:val="pt-BR"/>
        </w:rPr>
        <w:t>. Mạng lưới</w:t>
      </w:r>
      <w:r w:rsidR="00E72091" w:rsidRPr="007422D9">
        <w:rPr>
          <w:rFonts w:ascii="Times New Roman" w:hAnsi="Times New Roman"/>
          <w:spacing w:val="-4"/>
          <w:sz w:val="28"/>
          <w:szCs w:val="28"/>
          <w:lang w:val="pt-BR"/>
        </w:rPr>
        <w:t xml:space="preserve"> điều tra</w:t>
      </w:r>
      <w:r w:rsidR="00187F5C" w:rsidRPr="007422D9">
        <w:rPr>
          <w:rFonts w:ascii="Times New Roman" w:hAnsi="Times New Roman"/>
          <w:spacing w:val="-4"/>
          <w:sz w:val="28"/>
          <w:szCs w:val="28"/>
          <w:lang w:val="pt-BR"/>
        </w:rPr>
        <w:t xml:space="preserve"> của tỉnh, thành phố phải </w:t>
      </w:r>
      <w:r w:rsidR="00B415D0" w:rsidRPr="007422D9">
        <w:rPr>
          <w:rFonts w:ascii="Times New Roman" w:hAnsi="Times New Roman"/>
          <w:spacing w:val="-4"/>
          <w:sz w:val="28"/>
          <w:szCs w:val="28"/>
          <w:lang w:val="pt-BR"/>
        </w:rPr>
        <w:t xml:space="preserve">gửi </w:t>
      </w:r>
      <w:r w:rsidR="0021107B" w:rsidRPr="007422D9">
        <w:rPr>
          <w:rFonts w:ascii="Times New Roman" w:hAnsi="Times New Roman"/>
          <w:spacing w:val="-4"/>
          <w:sz w:val="28"/>
          <w:szCs w:val="28"/>
          <w:lang w:val="pt-BR"/>
        </w:rPr>
        <w:t>về Tổng cục Thống kê theo quy định</w:t>
      </w:r>
      <w:r w:rsidR="00985F92" w:rsidRPr="007422D9">
        <w:rPr>
          <w:rFonts w:ascii="Times New Roman" w:hAnsi="Times New Roman"/>
          <w:spacing w:val="-4"/>
          <w:sz w:val="28"/>
          <w:szCs w:val="28"/>
          <w:lang w:val="pt-BR"/>
        </w:rPr>
        <w:t xml:space="preserve"> (Biểu số 1/ĐTG.DV-Mangluoi)</w:t>
      </w:r>
      <w:r w:rsidR="0021107B" w:rsidRPr="007422D9">
        <w:rPr>
          <w:rFonts w:ascii="Times New Roman" w:hAnsi="Times New Roman"/>
          <w:spacing w:val="-4"/>
          <w:sz w:val="28"/>
          <w:szCs w:val="28"/>
          <w:lang w:val="pt-BR"/>
        </w:rPr>
        <w:t xml:space="preserve">. </w:t>
      </w:r>
    </w:p>
    <w:p w:rsidR="00F970B0" w:rsidRPr="007422D9" w:rsidRDefault="00F970B0" w:rsidP="00FD2770">
      <w:pPr>
        <w:widowControl w:val="0"/>
        <w:tabs>
          <w:tab w:val="left" w:pos="567"/>
        </w:tabs>
        <w:autoSpaceDE w:val="0"/>
        <w:autoSpaceDN w:val="0"/>
        <w:adjustRightInd w:val="0"/>
        <w:spacing w:before="120" w:after="120" w:line="370" w:lineRule="exact"/>
        <w:jc w:val="both"/>
        <w:rPr>
          <w:rFonts w:ascii="Times New Roman" w:hAnsi="Times New Roman"/>
          <w:b/>
          <w:i/>
          <w:spacing w:val="-8"/>
          <w:sz w:val="28"/>
          <w:szCs w:val="28"/>
          <w:lang w:val="vi-VN"/>
        </w:rPr>
      </w:pPr>
      <w:r w:rsidRPr="007422D9">
        <w:rPr>
          <w:rFonts w:ascii="Times New Roman" w:hAnsi="Times New Roman"/>
          <w:b/>
          <w:i/>
          <w:spacing w:val="-8"/>
          <w:sz w:val="28"/>
          <w:szCs w:val="28"/>
          <w:lang w:val="pt-BR"/>
        </w:rPr>
        <w:tab/>
        <w:t>6.3</w:t>
      </w:r>
      <w:r w:rsidRPr="007422D9">
        <w:rPr>
          <w:rFonts w:ascii="Times New Roman" w:hAnsi="Times New Roman"/>
          <w:b/>
          <w:i/>
          <w:spacing w:val="-8"/>
          <w:sz w:val="28"/>
          <w:szCs w:val="28"/>
          <w:lang w:val="vi-VN"/>
        </w:rPr>
        <w:t xml:space="preserve">. </w:t>
      </w:r>
      <w:r w:rsidRPr="007422D9">
        <w:rPr>
          <w:rFonts w:ascii="Times New Roman" w:hAnsi="Times New Roman"/>
          <w:b/>
          <w:i/>
          <w:spacing w:val="-8"/>
          <w:sz w:val="28"/>
          <w:szCs w:val="28"/>
          <w:lang w:val="pt-BR"/>
        </w:rPr>
        <w:t xml:space="preserve">Xác định </w:t>
      </w:r>
      <w:r w:rsidRPr="007422D9">
        <w:rPr>
          <w:rFonts w:ascii="Times New Roman" w:hAnsi="Times New Roman"/>
          <w:b/>
          <w:i/>
          <w:spacing w:val="-8"/>
          <w:sz w:val="28"/>
          <w:szCs w:val="28"/>
          <w:lang w:val="vi-VN"/>
        </w:rPr>
        <w:t xml:space="preserve">giá kỳ gốc và </w:t>
      </w:r>
      <w:r w:rsidRPr="007422D9">
        <w:rPr>
          <w:rFonts w:ascii="Times New Roman" w:hAnsi="Times New Roman"/>
          <w:b/>
          <w:i/>
          <w:spacing w:val="-8"/>
          <w:sz w:val="28"/>
          <w:szCs w:val="28"/>
          <w:lang w:val="pt-BR"/>
        </w:rPr>
        <w:t xml:space="preserve">xây dựng </w:t>
      </w:r>
      <w:r w:rsidRPr="007422D9">
        <w:rPr>
          <w:rFonts w:ascii="Times New Roman" w:hAnsi="Times New Roman"/>
          <w:b/>
          <w:i/>
          <w:spacing w:val="-8"/>
          <w:sz w:val="28"/>
          <w:szCs w:val="28"/>
          <w:lang w:val="vi-VN"/>
        </w:rPr>
        <w:t xml:space="preserve">quyền số </w:t>
      </w:r>
      <w:r w:rsidRPr="007422D9">
        <w:rPr>
          <w:rFonts w:ascii="Times New Roman" w:hAnsi="Times New Roman"/>
          <w:b/>
          <w:i/>
          <w:spacing w:val="-8"/>
          <w:sz w:val="28"/>
          <w:szCs w:val="28"/>
          <w:lang w:val="pt-BR"/>
        </w:rPr>
        <w:t xml:space="preserve">cố định </w:t>
      </w:r>
      <w:r w:rsidR="00511DC3" w:rsidRPr="007422D9">
        <w:rPr>
          <w:rFonts w:ascii="Times New Roman" w:hAnsi="Times New Roman"/>
          <w:b/>
          <w:i/>
          <w:spacing w:val="-8"/>
          <w:sz w:val="28"/>
          <w:szCs w:val="28"/>
          <w:lang w:val="pt-BR"/>
        </w:rPr>
        <w:t>kỳ</w:t>
      </w:r>
      <w:r w:rsidR="00511DC3" w:rsidRPr="007422D9">
        <w:rPr>
          <w:rFonts w:ascii="Times New Roman" w:hAnsi="Times New Roman"/>
          <w:b/>
          <w:i/>
          <w:spacing w:val="-8"/>
          <w:sz w:val="28"/>
          <w:szCs w:val="28"/>
          <w:lang w:val="vi-VN"/>
        </w:rPr>
        <w:t xml:space="preserve"> gốc </w:t>
      </w:r>
      <w:r w:rsidRPr="007422D9">
        <w:rPr>
          <w:rFonts w:ascii="Times New Roman" w:hAnsi="Times New Roman"/>
          <w:b/>
          <w:i/>
          <w:spacing w:val="-8"/>
          <w:sz w:val="28"/>
          <w:szCs w:val="28"/>
          <w:lang w:val="pt-BR"/>
        </w:rPr>
        <w:t xml:space="preserve">năm </w:t>
      </w:r>
      <w:r w:rsidRPr="007422D9">
        <w:rPr>
          <w:rFonts w:ascii="Times New Roman" w:hAnsi="Times New Roman"/>
          <w:b/>
          <w:i/>
          <w:spacing w:val="-8"/>
          <w:sz w:val="28"/>
          <w:szCs w:val="28"/>
          <w:lang w:val="vi-VN"/>
        </w:rPr>
        <w:t>201</w:t>
      </w:r>
      <w:r w:rsidRPr="007422D9">
        <w:rPr>
          <w:rFonts w:ascii="Times New Roman" w:hAnsi="Times New Roman"/>
          <w:b/>
          <w:i/>
          <w:spacing w:val="-8"/>
          <w:sz w:val="28"/>
          <w:szCs w:val="28"/>
          <w:lang w:val="pt-BR"/>
        </w:rPr>
        <w:t>5</w:t>
      </w:r>
      <w:r w:rsidRPr="007422D9">
        <w:rPr>
          <w:rFonts w:ascii="Times New Roman" w:hAnsi="Times New Roman"/>
          <w:b/>
          <w:i/>
          <w:spacing w:val="-8"/>
          <w:sz w:val="28"/>
          <w:szCs w:val="28"/>
          <w:lang w:val="vi-VN"/>
        </w:rPr>
        <w:t xml:space="preserve"> </w:t>
      </w:r>
    </w:p>
    <w:p w:rsidR="002D7C4E" w:rsidRPr="007422D9" w:rsidRDefault="002D7C4E" w:rsidP="00FD2770">
      <w:pPr>
        <w:widowControl w:val="0"/>
        <w:tabs>
          <w:tab w:val="left" w:pos="567"/>
        </w:tabs>
        <w:autoSpaceDE w:val="0"/>
        <w:autoSpaceDN w:val="0"/>
        <w:adjustRightInd w:val="0"/>
        <w:spacing w:before="120" w:after="120" w:line="370" w:lineRule="exact"/>
        <w:jc w:val="both"/>
        <w:rPr>
          <w:rFonts w:ascii="Times New Roman" w:hAnsi="Times New Roman"/>
          <w:i/>
          <w:sz w:val="28"/>
          <w:szCs w:val="28"/>
          <w:lang w:val="vi-VN"/>
        </w:rPr>
      </w:pPr>
      <w:r w:rsidRPr="007422D9">
        <w:rPr>
          <w:rFonts w:ascii="Times New Roman" w:hAnsi="Times New Roman"/>
          <w:i/>
          <w:sz w:val="28"/>
          <w:szCs w:val="28"/>
          <w:lang w:val="pt-BR"/>
        </w:rPr>
        <w:tab/>
      </w:r>
      <w:r w:rsidR="00381BCC" w:rsidRPr="007422D9">
        <w:rPr>
          <w:rFonts w:ascii="Times New Roman" w:hAnsi="Times New Roman"/>
          <w:i/>
          <w:sz w:val="28"/>
          <w:szCs w:val="28"/>
          <w:lang w:val="pt-BR"/>
        </w:rPr>
        <w:t>a</w:t>
      </w:r>
      <w:r w:rsidR="009C61D0">
        <w:rPr>
          <w:rFonts w:ascii="Times New Roman" w:hAnsi="Times New Roman"/>
          <w:i/>
          <w:sz w:val="28"/>
          <w:szCs w:val="28"/>
          <w:lang w:val="pt-BR"/>
        </w:rPr>
        <w:t>)</w:t>
      </w:r>
      <w:r w:rsidRPr="007422D9">
        <w:rPr>
          <w:rFonts w:ascii="Times New Roman" w:hAnsi="Times New Roman"/>
          <w:i/>
          <w:sz w:val="28"/>
          <w:szCs w:val="28"/>
          <w:lang w:val="vi-VN"/>
        </w:rPr>
        <w:t xml:space="preserve"> </w:t>
      </w:r>
      <w:r w:rsidR="00381BCC" w:rsidRPr="007422D9">
        <w:rPr>
          <w:rFonts w:ascii="Times New Roman" w:hAnsi="Times New Roman"/>
          <w:i/>
          <w:sz w:val="28"/>
          <w:szCs w:val="28"/>
          <w:lang w:val="pt-BR"/>
        </w:rPr>
        <w:t xml:space="preserve">Xác định giá kỳ gốc </w:t>
      </w:r>
      <w:r w:rsidRPr="007422D9">
        <w:rPr>
          <w:rFonts w:ascii="Times New Roman" w:hAnsi="Times New Roman"/>
          <w:i/>
          <w:sz w:val="28"/>
          <w:szCs w:val="28"/>
          <w:lang w:val="pt-BR"/>
        </w:rPr>
        <w:t xml:space="preserve">năm </w:t>
      </w:r>
      <w:r w:rsidRPr="007422D9">
        <w:rPr>
          <w:rFonts w:ascii="Times New Roman" w:hAnsi="Times New Roman"/>
          <w:i/>
          <w:sz w:val="28"/>
          <w:szCs w:val="28"/>
          <w:lang w:val="vi-VN"/>
        </w:rPr>
        <w:t>201</w:t>
      </w:r>
      <w:r w:rsidRPr="007422D9">
        <w:rPr>
          <w:rFonts w:ascii="Times New Roman" w:hAnsi="Times New Roman"/>
          <w:i/>
          <w:sz w:val="28"/>
          <w:szCs w:val="28"/>
          <w:lang w:val="pt-BR"/>
        </w:rPr>
        <w:t>5</w:t>
      </w:r>
      <w:r w:rsidRPr="007422D9">
        <w:rPr>
          <w:rFonts w:ascii="Times New Roman" w:hAnsi="Times New Roman"/>
          <w:i/>
          <w:sz w:val="28"/>
          <w:szCs w:val="28"/>
          <w:lang w:val="vi-VN"/>
        </w:rPr>
        <w:t xml:space="preserve"> </w:t>
      </w:r>
    </w:p>
    <w:p w:rsidR="002D7C4E" w:rsidRPr="007422D9" w:rsidRDefault="002D7C4E"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sidRPr="007422D9">
        <w:rPr>
          <w:rFonts w:ascii="Times New Roman" w:hAnsi="Times New Roman"/>
          <w:sz w:val="28"/>
          <w:szCs w:val="28"/>
          <w:lang w:val="pt-BR"/>
        </w:rPr>
        <w:tab/>
      </w:r>
      <w:r w:rsidRPr="007422D9">
        <w:rPr>
          <w:rFonts w:ascii="Times New Roman" w:hAnsi="Times New Roman"/>
          <w:sz w:val="28"/>
          <w:szCs w:val="28"/>
          <w:lang w:val="vi-VN"/>
        </w:rPr>
        <w:t xml:space="preserve">Căn cứ vào Danh mục sản phẩm dịch vụ đại diện cấp tỉnh, các Cục Thống kê tiến hành lập bảng giá </w:t>
      </w:r>
      <w:r w:rsidRPr="007422D9">
        <w:rPr>
          <w:rFonts w:ascii="Times New Roman" w:hAnsi="Times New Roman"/>
          <w:sz w:val="28"/>
          <w:szCs w:val="28"/>
          <w:lang w:val="pt-BR"/>
        </w:rPr>
        <w:t>kỳ</w:t>
      </w:r>
      <w:r w:rsidRPr="007422D9">
        <w:rPr>
          <w:rFonts w:ascii="Times New Roman" w:hAnsi="Times New Roman"/>
          <w:sz w:val="28"/>
          <w:szCs w:val="28"/>
          <w:lang w:val="vi-VN"/>
        </w:rPr>
        <w:t xml:space="preserve"> gốc </w:t>
      </w:r>
      <w:r w:rsidRPr="007422D9">
        <w:rPr>
          <w:rFonts w:ascii="Times New Roman" w:hAnsi="Times New Roman"/>
          <w:sz w:val="28"/>
          <w:szCs w:val="28"/>
          <w:lang w:val="pt-BR"/>
        </w:rPr>
        <w:t xml:space="preserve">năm </w:t>
      </w:r>
      <w:r w:rsidRPr="007422D9">
        <w:rPr>
          <w:rFonts w:ascii="Times New Roman" w:hAnsi="Times New Roman"/>
          <w:sz w:val="28"/>
          <w:szCs w:val="28"/>
          <w:lang w:val="vi-VN"/>
        </w:rPr>
        <w:t xml:space="preserve">2015, cách tiến hành như sau: </w:t>
      </w:r>
    </w:p>
    <w:p w:rsidR="002D7C4E" w:rsidRPr="007422D9" w:rsidRDefault="002D7C4E" w:rsidP="00FD2770">
      <w:pPr>
        <w:widowControl w:val="0"/>
        <w:tabs>
          <w:tab w:val="left" w:pos="567"/>
        </w:tabs>
        <w:autoSpaceDE w:val="0"/>
        <w:autoSpaceDN w:val="0"/>
        <w:adjustRightInd w:val="0"/>
        <w:spacing w:before="120" w:after="120" w:line="370" w:lineRule="exact"/>
        <w:jc w:val="both"/>
        <w:rPr>
          <w:rFonts w:ascii="Times New Roman" w:hAnsi="Times New Roman"/>
          <w:spacing w:val="-2"/>
          <w:sz w:val="28"/>
          <w:szCs w:val="28"/>
          <w:lang w:val="vi-VN"/>
        </w:rPr>
      </w:pPr>
      <w:r w:rsidRPr="007422D9">
        <w:rPr>
          <w:rFonts w:ascii="Times New Roman" w:hAnsi="Times New Roman"/>
          <w:spacing w:val="-2"/>
          <w:sz w:val="28"/>
          <w:szCs w:val="28"/>
          <w:lang w:val="pt-BR"/>
        </w:rPr>
        <w:tab/>
      </w:r>
      <w:r w:rsidRPr="007422D9">
        <w:rPr>
          <w:rFonts w:ascii="Times New Roman" w:hAnsi="Times New Roman"/>
          <w:spacing w:val="-2"/>
          <w:sz w:val="28"/>
          <w:szCs w:val="28"/>
          <w:lang w:val="vi-VN"/>
        </w:rPr>
        <w:t xml:space="preserve">- Đối với sản phẩm dịch vụ trùng với mặt hàng trong giá tiêu dùng, giá kỳ gốc được thu thập bằng phương pháp khai thác từ dữ liệu giá tiêu dùng hàng tháng năm 2015 tại Cục Thống kê, sau đó loại trừ thuế VAT (nếu có) để đưa về giá cơ bản. </w:t>
      </w:r>
    </w:p>
    <w:p w:rsidR="002D7C4E" w:rsidRPr="007422D9" w:rsidRDefault="002D7C4E" w:rsidP="00FD2770">
      <w:pPr>
        <w:widowControl w:val="0"/>
        <w:tabs>
          <w:tab w:val="left" w:pos="567"/>
        </w:tabs>
        <w:autoSpaceDE w:val="0"/>
        <w:autoSpaceDN w:val="0"/>
        <w:adjustRightInd w:val="0"/>
        <w:spacing w:before="120" w:after="120" w:line="370" w:lineRule="exact"/>
        <w:jc w:val="both"/>
        <w:rPr>
          <w:rFonts w:ascii="Times New Roman" w:hAnsi="Times New Roman"/>
          <w:spacing w:val="-2"/>
          <w:sz w:val="28"/>
          <w:szCs w:val="28"/>
          <w:lang w:val="vi-VN"/>
        </w:rPr>
      </w:pPr>
      <w:r w:rsidRPr="007422D9">
        <w:rPr>
          <w:rFonts w:ascii="Times New Roman" w:hAnsi="Times New Roman"/>
          <w:spacing w:val="-2"/>
          <w:sz w:val="28"/>
          <w:szCs w:val="28"/>
          <w:lang w:val="pt-BR"/>
        </w:rPr>
        <w:tab/>
      </w:r>
      <w:r w:rsidRPr="007422D9">
        <w:rPr>
          <w:rFonts w:ascii="Times New Roman" w:hAnsi="Times New Roman"/>
          <w:spacing w:val="-2"/>
          <w:sz w:val="28"/>
          <w:szCs w:val="28"/>
          <w:lang w:val="vi-VN"/>
        </w:rPr>
        <w:t xml:space="preserve">- Một số sản phẩm dịch vụ do các đơn vị sự nghiệp, doanh nghiệp kinh doanh, nhưng giá ít </w:t>
      </w:r>
      <w:r w:rsidR="00DC0664" w:rsidRPr="007422D9">
        <w:rPr>
          <w:rFonts w:ascii="Times New Roman" w:hAnsi="Times New Roman"/>
          <w:spacing w:val="-2"/>
          <w:sz w:val="28"/>
          <w:szCs w:val="28"/>
          <w:lang w:val="pt-BR"/>
        </w:rPr>
        <w:t xml:space="preserve">có </w:t>
      </w:r>
      <w:r w:rsidRPr="007422D9">
        <w:rPr>
          <w:rFonts w:ascii="Times New Roman" w:hAnsi="Times New Roman"/>
          <w:spacing w:val="-2"/>
          <w:sz w:val="28"/>
          <w:szCs w:val="28"/>
          <w:lang w:val="vi-VN"/>
        </w:rPr>
        <w:t>điều chỉnh, hoặc nếu điều chỉnh phải được sự nhất trí của cơ quan chủ quản, giá của các sản phẩm này được thu thập theo phương pháp điều tra gián tiếp (thông qua hồ sơ, giấy tờ, sổ sách).</w:t>
      </w:r>
    </w:p>
    <w:p w:rsidR="002D7C4E" w:rsidRPr="007422D9" w:rsidRDefault="002D7C4E"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pt-BR"/>
        </w:rPr>
      </w:pPr>
      <w:r w:rsidRPr="007422D9">
        <w:rPr>
          <w:rFonts w:ascii="Times New Roman" w:hAnsi="Times New Roman"/>
          <w:sz w:val="28"/>
          <w:szCs w:val="28"/>
          <w:lang w:val="pt-BR"/>
        </w:rPr>
        <w:tab/>
      </w:r>
      <w:r w:rsidRPr="007422D9">
        <w:rPr>
          <w:rFonts w:ascii="Times New Roman" w:hAnsi="Times New Roman"/>
          <w:sz w:val="28"/>
          <w:szCs w:val="28"/>
          <w:lang w:val="vi-VN"/>
        </w:rPr>
        <w:t>Giá bình quân kỳ gốc năm 2015 của mỗi loại dịch vụ được tính bằng phương pháp bình quân nhân giản đơn mức giá của 12 tháng năm 2015</w:t>
      </w:r>
      <w:r w:rsidR="00985F92" w:rsidRPr="007422D9">
        <w:rPr>
          <w:rFonts w:ascii="Times New Roman" w:hAnsi="Times New Roman"/>
          <w:sz w:val="28"/>
          <w:szCs w:val="28"/>
          <w:lang w:val="pt-BR"/>
        </w:rPr>
        <w:t xml:space="preserve"> và gửi về Tổng cục Thống kê theo quy định (Biểu số 2/ĐTG.DV-Giagoc)</w:t>
      </w:r>
      <w:r w:rsidRPr="007422D9">
        <w:rPr>
          <w:rFonts w:ascii="Times New Roman" w:hAnsi="Times New Roman"/>
          <w:sz w:val="28"/>
          <w:szCs w:val="28"/>
          <w:lang w:val="vi-VN"/>
        </w:rPr>
        <w:t>.</w:t>
      </w:r>
    </w:p>
    <w:p w:rsidR="00381BCC" w:rsidRPr="007422D9" w:rsidRDefault="00381BCC" w:rsidP="00FD2770">
      <w:pPr>
        <w:widowControl w:val="0"/>
        <w:tabs>
          <w:tab w:val="left" w:pos="567"/>
        </w:tabs>
        <w:autoSpaceDE w:val="0"/>
        <w:autoSpaceDN w:val="0"/>
        <w:adjustRightInd w:val="0"/>
        <w:spacing w:before="120" w:after="120" w:line="370" w:lineRule="exact"/>
        <w:jc w:val="both"/>
        <w:rPr>
          <w:rFonts w:ascii="Times New Roman" w:hAnsi="Times New Roman"/>
          <w:i/>
          <w:sz w:val="28"/>
          <w:szCs w:val="28"/>
          <w:lang w:val="vi-VN"/>
        </w:rPr>
      </w:pPr>
      <w:r w:rsidRPr="007422D9">
        <w:rPr>
          <w:rFonts w:ascii="Times New Roman" w:hAnsi="Times New Roman"/>
          <w:i/>
          <w:sz w:val="28"/>
          <w:szCs w:val="28"/>
          <w:lang w:val="vi-VN"/>
        </w:rPr>
        <w:tab/>
        <w:t>b</w:t>
      </w:r>
      <w:r w:rsidR="009C61D0" w:rsidRPr="00DB538A">
        <w:rPr>
          <w:rFonts w:ascii="Times New Roman" w:hAnsi="Times New Roman"/>
          <w:i/>
          <w:sz w:val="28"/>
          <w:szCs w:val="28"/>
          <w:lang w:val="vi-VN"/>
        </w:rPr>
        <w:t>)</w:t>
      </w:r>
      <w:r w:rsidRPr="007422D9">
        <w:rPr>
          <w:rFonts w:ascii="Times New Roman" w:hAnsi="Times New Roman"/>
          <w:i/>
          <w:sz w:val="28"/>
          <w:szCs w:val="28"/>
          <w:lang w:val="vi-VN"/>
        </w:rPr>
        <w:t xml:space="preserve"> Xây dựng quyền số </w:t>
      </w:r>
      <w:r w:rsidR="00511DC3" w:rsidRPr="007422D9">
        <w:rPr>
          <w:rFonts w:ascii="Times New Roman" w:hAnsi="Times New Roman"/>
          <w:i/>
          <w:sz w:val="28"/>
          <w:szCs w:val="28"/>
          <w:lang w:val="vi-VN"/>
        </w:rPr>
        <w:t xml:space="preserve">cố định </w:t>
      </w:r>
      <w:r w:rsidRPr="007422D9">
        <w:rPr>
          <w:rFonts w:ascii="Times New Roman" w:hAnsi="Times New Roman"/>
          <w:i/>
          <w:sz w:val="28"/>
          <w:szCs w:val="28"/>
          <w:lang w:val="vi-VN"/>
        </w:rPr>
        <w:t>kỳ gốc năm 2015</w:t>
      </w:r>
    </w:p>
    <w:p w:rsidR="00381BCC" w:rsidRPr="007422D9" w:rsidRDefault="00381BCC"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sidRPr="007422D9">
        <w:rPr>
          <w:rFonts w:ascii="Times New Roman" w:hAnsi="Times New Roman"/>
          <w:sz w:val="28"/>
          <w:szCs w:val="28"/>
          <w:lang w:val="vi-VN"/>
        </w:rPr>
        <w:tab/>
        <w:t>Quyền số để tính chỉ số giá sản xuất dịch vụ là t</w:t>
      </w:r>
      <w:r w:rsidR="009C61D0" w:rsidRPr="00DB538A">
        <w:rPr>
          <w:rFonts w:ascii="Times New Roman" w:hAnsi="Times New Roman"/>
          <w:sz w:val="28"/>
          <w:szCs w:val="28"/>
          <w:lang w:val="vi-VN"/>
        </w:rPr>
        <w:t>ỷ</w:t>
      </w:r>
      <w:r w:rsidRPr="007422D9">
        <w:rPr>
          <w:rFonts w:ascii="Times New Roman" w:hAnsi="Times New Roman"/>
          <w:sz w:val="28"/>
          <w:szCs w:val="28"/>
          <w:lang w:val="vi-VN"/>
        </w:rPr>
        <w:t xml:space="preserve"> trọng về giá trị sản xuất của từng nhóm dịch vụ trong tổng giá trị sản xuất dịch vụ. </w:t>
      </w:r>
    </w:p>
    <w:p w:rsidR="00381BCC" w:rsidRPr="00DB538A" w:rsidRDefault="00381BCC"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sidRPr="007422D9">
        <w:rPr>
          <w:rFonts w:ascii="Times New Roman" w:hAnsi="Times New Roman"/>
          <w:sz w:val="28"/>
          <w:szCs w:val="28"/>
          <w:lang w:val="vi-VN"/>
        </w:rPr>
        <w:tab/>
        <w:t xml:space="preserve">Dựa vào số liệu chính thức về giá trị sản xuất theo giá hiện hành của các ngành dịch vụ năm 2015 để xây dựng hệ thống quyền số tính toán chỉ số giá </w:t>
      </w:r>
      <w:r w:rsidR="008D0D33" w:rsidRPr="00DB538A">
        <w:rPr>
          <w:rFonts w:ascii="Times New Roman" w:hAnsi="Times New Roman"/>
          <w:sz w:val="28"/>
          <w:szCs w:val="28"/>
          <w:lang w:val="vi-VN"/>
        </w:rPr>
        <w:t xml:space="preserve">sản xuất </w:t>
      </w:r>
      <w:r w:rsidRPr="007422D9">
        <w:rPr>
          <w:rFonts w:ascii="Times New Roman" w:hAnsi="Times New Roman"/>
          <w:sz w:val="28"/>
          <w:szCs w:val="28"/>
          <w:lang w:val="vi-VN"/>
        </w:rPr>
        <w:t>dịch vụ theo 6 vùng kinh tế và cả nước.</w:t>
      </w:r>
      <w:r w:rsidR="009C61D0" w:rsidRPr="00DB538A">
        <w:rPr>
          <w:rFonts w:ascii="Times New Roman" w:hAnsi="Times New Roman"/>
          <w:sz w:val="28"/>
          <w:szCs w:val="28"/>
          <w:lang w:val="vi-VN"/>
        </w:rPr>
        <w:t xml:space="preserve"> Quyền số của chỉ số giá sản xuất dịch vụ được sử dụng cố định trong 5 năm từ năm 2016-2020.</w:t>
      </w:r>
    </w:p>
    <w:p w:rsidR="00381BCC" w:rsidRPr="007422D9" w:rsidRDefault="00381BCC"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sidRPr="007422D9">
        <w:rPr>
          <w:rFonts w:ascii="Times New Roman" w:hAnsi="Times New Roman"/>
          <w:sz w:val="28"/>
          <w:szCs w:val="28"/>
          <w:lang w:val="vi-VN"/>
        </w:rPr>
        <w:tab/>
        <w:t xml:space="preserve">Quyền số </w:t>
      </w:r>
      <w:r w:rsidR="009C61D0" w:rsidRPr="00DB538A">
        <w:rPr>
          <w:rFonts w:ascii="Times New Roman" w:hAnsi="Times New Roman"/>
          <w:sz w:val="28"/>
          <w:szCs w:val="28"/>
          <w:lang w:val="vi-VN"/>
        </w:rPr>
        <w:t xml:space="preserve">chỉ số giá sản xuất dịch vụ </w:t>
      </w:r>
      <w:r w:rsidRPr="007422D9">
        <w:rPr>
          <w:rFonts w:ascii="Times New Roman" w:hAnsi="Times New Roman"/>
          <w:sz w:val="28"/>
          <w:szCs w:val="28"/>
          <w:lang w:val="vi-VN"/>
        </w:rPr>
        <w:t>gồm:</w:t>
      </w:r>
    </w:p>
    <w:p w:rsidR="00381BCC" w:rsidRPr="007422D9" w:rsidRDefault="009C61D0"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Pr>
          <w:rFonts w:ascii="Times New Roman" w:hAnsi="Times New Roman"/>
          <w:sz w:val="28"/>
          <w:szCs w:val="28"/>
          <w:lang w:val="vi-VN"/>
        </w:rPr>
        <w:tab/>
        <w:t>- Quyền số dọc là t</w:t>
      </w:r>
      <w:r w:rsidRPr="00DB538A">
        <w:rPr>
          <w:rFonts w:ascii="Times New Roman" w:hAnsi="Times New Roman"/>
          <w:sz w:val="28"/>
          <w:szCs w:val="28"/>
          <w:lang w:val="vi-VN"/>
        </w:rPr>
        <w:t>ỷ</w:t>
      </w:r>
      <w:r w:rsidR="00381BCC" w:rsidRPr="007422D9">
        <w:rPr>
          <w:rFonts w:ascii="Times New Roman" w:hAnsi="Times New Roman"/>
          <w:sz w:val="28"/>
          <w:szCs w:val="28"/>
          <w:lang w:val="vi-VN"/>
        </w:rPr>
        <w:t xml:space="preserve"> trọng giá trị sản xuất của từng nhóm sản phẩm dịch vụ đại diện so với tổng giá trị sản xuất của tất cả các ngành dịch vụ.</w:t>
      </w:r>
    </w:p>
    <w:p w:rsidR="00381BCC" w:rsidRPr="007422D9" w:rsidRDefault="00381BCC" w:rsidP="00FD2770">
      <w:pPr>
        <w:widowControl w:val="0"/>
        <w:tabs>
          <w:tab w:val="left" w:pos="567"/>
        </w:tabs>
        <w:autoSpaceDE w:val="0"/>
        <w:autoSpaceDN w:val="0"/>
        <w:adjustRightInd w:val="0"/>
        <w:spacing w:before="120" w:after="120" w:line="370" w:lineRule="exact"/>
        <w:jc w:val="both"/>
        <w:rPr>
          <w:rFonts w:ascii="Times New Roman" w:hAnsi="Times New Roman"/>
          <w:sz w:val="28"/>
          <w:szCs w:val="28"/>
          <w:lang w:val="vi-VN"/>
        </w:rPr>
      </w:pPr>
      <w:r w:rsidRPr="007422D9">
        <w:rPr>
          <w:rFonts w:ascii="Times New Roman" w:hAnsi="Times New Roman"/>
          <w:sz w:val="28"/>
          <w:szCs w:val="28"/>
          <w:lang w:val="vi-VN"/>
        </w:rPr>
        <w:tab/>
        <w:t>- Quyền số ngang là t</w:t>
      </w:r>
      <w:r w:rsidR="009C61D0" w:rsidRPr="00DB538A">
        <w:rPr>
          <w:rFonts w:ascii="Times New Roman" w:hAnsi="Times New Roman"/>
          <w:sz w:val="28"/>
          <w:szCs w:val="28"/>
          <w:lang w:val="vi-VN"/>
        </w:rPr>
        <w:t>ỷ</w:t>
      </w:r>
      <w:r w:rsidRPr="007422D9">
        <w:rPr>
          <w:rFonts w:ascii="Times New Roman" w:hAnsi="Times New Roman"/>
          <w:sz w:val="28"/>
          <w:szCs w:val="28"/>
          <w:lang w:val="vi-VN"/>
        </w:rPr>
        <w:t xml:space="preserve"> trọng giá trị sản xuất của nhóm sản phẩm dịch vụ đại diện theo tỉnh/vùng so với tổng giá trị sản xuất của nhóm dịch vụ tương ứng vùng/cả nước.</w:t>
      </w:r>
    </w:p>
    <w:p w:rsidR="0021107B"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b/>
          <w:i/>
          <w:sz w:val="28"/>
          <w:szCs w:val="28"/>
          <w:lang w:val="fr-FR"/>
        </w:rPr>
      </w:pPr>
      <w:r w:rsidRPr="007422D9">
        <w:rPr>
          <w:rFonts w:ascii="Times New Roman" w:hAnsi="Times New Roman"/>
          <w:b/>
          <w:i/>
          <w:sz w:val="28"/>
          <w:szCs w:val="28"/>
          <w:lang w:val="fr-FR"/>
        </w:rPr>
        <w:lastRenderedPageBreak/>
        <w:tab/>
      </w:r>
      <w:r w:rsidR="002D7C4E" w:rsidRPr="007422D9">
        <w:rPr>
          <w:rFonts w:ascii="Times New Roman" w:hAnsi="Times New Roman"/>
          <w:b/>
          <w:i/>
          <w:sz w:val="28"/>
          <w:szCs w:val="28"/>
          <w:lang w:val="fr-FR"/>
        </w:rPr>
        <w:t>6.4</w:t>
      </w:r>
      <w:r w:rsidR="0021107B" w:rsidRPr="007422D9">
        <w:rPr>
          <w:rFonts w:ascii="Times New Roman" w:hAnsi="Times New Roman"/>
          <w:b/>
          <w:i/>
          <w:sz w:val="28"/>
          <w:szCs w:val="28"/>
          <w:lang w:val="fr-FR"/>
        </w:rPr>
        <w:t>. Phương pháp thu thập thông tin</w:t>
      </w:r>
    </w:p>
    <w:p w:rsidR="002D7C4E"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fr-FR"/>
        </w:rPr>
      </w:pPr>
      <w:r w:rsidRPr="007422D9">
        <w:rPr>
          <w:rFonts w:ascii="Times New Roman" w:hAnsi="Times New Roman"/>
          <w:sz w:val="28"/>
          <w:szCs w:val="28"/>
          <w:lang w:val="fr-FR"/>
        </w:rPr>
        <w:tab/>
      </w:r>
      <w:r w:rsidR="00F97261" w:rsidRPr="007422D9">
        <w:rPr>
          <w:rFonts w:ascii="Times New Roman" w:hAnsi="Times New Roman"/>
          <w:sz w:val="28"/>
          <w:szCs w:val="28"/>
          <w:lang w:val="fr-FR"/>
        </w:rPr>
        <w:t>Đ</w:t>
      </w:r>
      <w:r w:rsidR="0021107B" w:rsidRPr="007422D9">
        <w:rPr>
          <w:rFonts w:ascii="Times New Roman" w:hAnsi="Times New Roman"/>
          <w:sz w:val="28"/>
          <w:szCs w:val="28"/>
          <w:lang w:val="fr-FR"/>
        </w:rPr>
        <w:t xml:space="preserve">iều tra </w:t>
      </w:r>
      <w:r w:rsidR="002D7C4E" w:rsidRPr="007422D9">
        <w:rPr>
          <w:rFonts w:ascii="Times New Roman" w:hAnsi="Times New Roman"/>
          <w:sz w:val="28"/>
          <w:szCs w:val="28"/>
          <w:lang w:val="fr-FR"/>
        </w:rPr>
        <w:t>giá sản xuất dịch vụ sử dụng 2</w:t>
      </w:r>
      <w:r w:rsidR="0021107B" w:rsidRPr="007422D9">
        <w:rPr>
          <w:rFonts w:ascii="Times New Roman" w:hAnsi="Times New Roman"/>
          <w:sz w:val="28"/>
          <w:szCs w:val="28"/>
          <w:lang w:val="fr-FR"/>
        </w:rPr>
        <w:t xml:space="preserve"> phương pháp </w:t>
      </w:r>
      <w:r w:rsidR="002D7C4E" w:rsidRPr="007422D9">
        <w:rPr>
          <w:rFonts w:ascii="Times New Roman" w:hAnsi="Times New Roman"/>
          <w:sz w:val="28"/>
          <w:szCs w:val="28"/>
          <w:lang w:val="fr-FR"/>
        </w:rPr>
        <w:t>thu thập thông tin:</w:t>
      </w:r>
    </w:p>
    <w:p w:rsidR="00A36B5C" w:rsidRPr="007422D9" w:rsidRDefault="00E026AC"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fr-FR"/>
        </w:rPr>
      </w:pPr>
      <w:r w:rsidRPr="007422D9">
        <w:rPr>
          <w:rFonts w:ascii="Times New Roman" w:hAnsi="Times New Roman"/>
          <w:sz w:val="28"/>
          <w:szCs w:val="28"/>
          <w:lang w:val="fr-FR"/>
        </w:rPr>
        <w:tab/>
        <w:t>-</w:t>
      </w:r>
      <w:r w:rsidR="00F97261" w:rsidRPr="007422D9">
        <w:rPr>
          <w:rFonts w:ascii="Times New Roman" w:hAnsi="Times New Roman"/>
          <w:sz w:val="28"/>
          <w:szCs w:val="28"/>
          <w:lang w:val="fr-FR"/>
        </w:rPr>
        <w:t xml:space="preserve"> </w:t>
      </w:r>
      <w:r w:rsidR="002D7C4E" w:rsidRPr="007422D9">
        <w:rPr>
          <w:rFonts w:ascii="Times New Roman" w:hAnsi="Times New Roman"/>
          <w:sz w:val="28"/>
          <w:szCs w:val="28"/>
          <w:lang w:val="fr-FR"/>
        </w:rPr>
        <w:t xml:space="preserve">Thu thập trực tiếp: Điều tra viên trực tiếp phỏng vấn </w:t>
      </w:r>
      <w:r w:rsidR="00A36B5C" w:rsidRPr="007422D9">
        <w:rPr>
          <w:rFonts w:ascii="Times New Roman" w:hAnsi="Times New Roman"/>
          <w:sz w:val="28"/>
          <w:szCs w:val="28"/>
          <w:lang w:val="fr-FR"/>
        </w:rPr>
        <w:t>đơn vị điều tra để ghi các thông tin vào phiếu điều tra.</w:t>
      </w:r>
      <w:r w:rsidR="004E0528" w:rsidRPr="007422D9">
        <w:rPr>
          <w:rFonts w:ascii="Times New Roman" w:hAnsi="Times New Roman"/>
          <w:sz w:val="28"/>
          <w:szCs w:val="28"/>
          <w:lang w:val="fr-FR"/>
        </w:rPr>
        <w:t xml:space="preserve"> </w:t>
      </w:r>
      <w:r w:rsidR="00DC0664" w:rsidRPr="007422D9">
        <w:rPr>
          <w:rFonts w:ascii="Times New Roman" w:hAnsi="Times New Roman"/>
          <w:sz w:val="28"/>
          <w:szCs w:val="28"/>
          <w:lang w:val="fr-FR"/>
        </w:rPr>
        <w:t>Phương pháp này á</w:t>
      </w:r>
      <w:r w:rsidR="004E0528" w:rsidRPr="007422D9">
        <w:rPr>
          <w:rFonts w:ascii="Times New Roman" w:hAnsi="Times New Roman"/>
          <w:sz w:val="28"/>
          <w:szCs w:val="28"/>
          <w:lang w:val="fr-FR"/>
        </w:rPr>
        <w:t>p dụng đối với các cơ sở SXKD cá thể.</w:t>
      </w:r>
    </w:p>
    <w:p w:rsidR="004E0528" w:rsidRPr="007422D9" w:rsidRDefault="00E026AC"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fr-FR"/>
        </w:rPr>
      </w:pPr>
      <w:r w:rsidRPr="007422D9">
        <w:rPr>
          <w:rFonts w:ascii="Times New Roman" w:hAnsi="Times New Roman"/>
          <w:sz w:val="28"/>
          <w:szCs w:val="28"/>
          <w:lang w:val="fr-FR"/>
        </w:rPr>
        <w:tab/>
        <w:t>-</w:t>
      </w:r>
      <w:r w:rsidR="00A36B5C" w:rsidRPr="007422D9">
        <w:rPr>
          <w:rFonts w:ascii="Times New Roman" w:hAnsi="Times New Roman"/>
          <w:sz w:val="28"/>
          <w:szCs w:val="28"/>
          <w:lang w:val="fr-FR"/>
        </w:rPr>
        <w:t xml:space="preserve"> Thu thập gián tiếp: Cục Thống kê </w:t>
      </w:r>
      <w:r w:rsidR="00DC0664" w:rsidRPr="007422D9">
        <w:rPr>
          <w:rFonts w:ascii="Times New Roman" w:hAnsi="Times New Roman"/>
          <w:sz w:val="28"/>
          <w:szCs w:val="28"/>
          <w:lang w:val="fr-FR"/>
        </w:rPr>
        <w:t xml:space="preserve">và </w:t>
      </w:r>
      <w:r w:rsidR="00A36B5C" w:rsidRPr="007422D9">
        <w:rPr>
          <w:rFonts w:ascii="Times New Roman" w:hAnsi="Times New Roman"/>
          <w:sz w:val="28"/>
          <w:szCs w:val="28"/>
          <w:lang w:val="fr-FR"/>
        </w:rPr>
        <w:t xml:space="preserve">điều tra viên trực tiếp hướng dẫn </w:t>
      </w:r>
      <w:r w:rsidR="0021107B" w:rsidRPr="007422D9">
        <w:rPr>
          <w:rFonts w:ascii="Times New Roman" w:hAnsi="Times New Roman"/>
          <w:sz w:val="28"/>
          <w:szCs w:val="28"/>
          <w:lang w:val="fr-FR"/>
        </w:rPr>
        <w:t xml:space="preserve">đơn vị </w:t>
      </w:r>
      <w:r w:rsidR="00A36B5C" w:rsidRPr="007422D9">
        <w:rPr>
          <w:rFonts w:ascii="Times New Roman" w:hAnsi="Times New Roman"/>
          <w:sz w:val="28"/>
          <w:szCs w:val="28"/>
          <w:lang w:val="fr-FR"/>
        </w:rPr>
        <w:t xml:space="preserve">điều tra cách </w:t>
      </w:r>
      <w:r w:rsidR="0021107B" w:rsidRPr="007422D9">
        <w:rPr>
          <w:rFonts w:ascii="Times New Roman" w:hAnsi="Times New Roman"/>
          <w:sz w:val="28"/>
          <w:szCs w:val="28"/>
          <w:lang w:val="fr-FR"/>
        </w:rPr>
        <w:t>ghi</w:t>
      </w:r>
      <w:r w:rsidR="001B06C9" w:rsidRPr="007422D9">
        <w:rPr>
          <w:rFonts w:ascii="Times New Roman" w:hAnsi="Times New Roman"/>
          <w:sz w:val="28"/>
          <w:szCs w:val="28"/>
          <w:lang w:val="fr-FR"/>
        </w:rPr>
        <w:t xml:space="preserve"> phiếu điều tra</w:t>
      </w:r>
      <w:r w:rsidR="00A36B5C" w:rsidRPr="007422D9">
        <w:rPr>
          <w:rFonts w:ascii="Times New Roman" w:hAnsi="Times New Roman"/>
          <w:sz w:val="28"/>
          <w:szCs w:val="28"/>
          <w:lang w:val="fr-FR"/>
        </w:rPr>
        <w:t xml:space="preserve"> và hình thức gửi; </w:t>
      </w:r>
      <w:r w:rsidR="006C522B" w:rsidRPr="007422D9">
        <w:rPr>
          <w:rFonts w:ascii="Times New Roman" w:hAnsi="Times New Roman"/>
          <w:sz w:val="28"/>
          <w:szCs w:val="28"/>
          <w:lang w:val="fr-FR"/>
        </w:rPr>
        <w:t xml:space="preserve">đơn vị </w:t>
      </w:r>
      <w:r w:rsidR="00A36B5C" w:rsidRPr="007422D9">
        <w:rPr>
          <w:rFonts w:ascii="Times New Roman" w:hAnsi="Times New Roman"/>
          <w:sz w:val="28"/>
          <w:szCs w:val="28"/>
          <w:lang w:val="fr-FR"/>
        </w:rPr>
        <w:t xml:space="preserve">điều tra </w:t>
      </w:r>
      <w:r w:rsidR="006C522B" w:rsidRPr="007422D9">
        <w:rPr>
          <w:rFonts w:ascii="Times New Roman" w:hAnsi="Times New Roman"/>
          <w:sz w:val="28"/>
          <w:szCs w:val="28"/>
          <w:lang w:val="fr-FR"/>
        </w:rPr>
        <w:t>hoàn thành phiếu</w:t>
      </w:r>
      <w:r w:rsidR="001B06C9" w:rsidRPr="007422D9">
        <w:rPr>
          <w:rFonts w:ascii="Times New Roman" w:hAnsi="Times New Roman"/>
          <w:sz w:val="28"/>
          <w:szCs w:val="28"/>
          <w:lang w:val="fr-FR"/>
        </w:rPr>
        <w:t xml:space="preserve"> và gửi phiếu </w:t>
      </w:r>
      <w:r w:rsidR="006C522B" w:rsidRPr="007422D9">
        <w:rPr>
          <w:rFonts w:ascii="Times New Roman" w:hAnsi="Times New Roman"/>
          <w:sz w:val="28"/>
          <w:szCs w:val="28"/>
          <w:lang w:val="fr-FR"/>
        </w:rPr>
        <w:t xml:space="preserve">lại </w:t>
      </w:r>
      <w:r w:rsidR="00A36B5C" w:rsidRPr="007422D9">
        <w:rPr>
          <w:rFonts w:ascii="Times New Roman" w:hAnsi="Times New Roman"/>
          <w:sz w:val="28"/>
          <w:szCs w:val="28"/>
          <w:lang w:val="fr-FR"/>
        </w:rPr>
        <w:t xml:space="preserve">cho </w:t>
      </w:r>
      <w:r w:rsidR="00D110ED" w:rsidRPr="007422D9">
        <w:rPr>
          <w:rFonts w:ascii="Times New Roman" w:hAnsi="Times New Roman"/>
          <w:sz w:val="28"/>
          <w:szCs w:val="28"/>
          <w:lang w:val="fr-FR"/>
        </w:rPr>
        <w:t>Cục</w:t>
      </w:r>
      <w:r w:rsidR="00A36B5C" w:rsidRPr="007422D9">
        <w:rPr>
          <w:rFonts w:ascii="Times New Roman" w:hAnsi="Times New Roman"/>
          <w:sz w:val="28"/>
          <w:szCs w:val="28"/>
          <w:lang w:val="fr-FR"/>
        </w:rPr>
        <w:t xml:space="preserve"> thống kê theo thời gian quy định trên phiếu.</w:t>
      </w:r>
      <w:r w:rsidR="004E0528" w:rsidRPr="007422D9">
        <w:rPr>
          <w:rFonts w:ascii="Times New Roman" w:hAnsi="Times New Roman"/>
          <w:sz w:val="28"/>
          <w:szCs w:val="28"/>
          <w:lang w:val="fr-FR"/>
        </w:rPr>
        <w:t xml:space="preserve"> </w:t>
      </w:r>
      <w:r w:rsidR="00DC0664" w:rsidRPr="007422D9">
        <w:rPr>
          <w:rFonts w:ascii="Times New Roman" w:hAnsi="Times New Roman"/>
          <w:sz w:val="28"/>
          <w:szCs w:val="28"/>
          <w:lang w:val="fr-FR"/>
        </w:rPr>
        <w:t>Phương pháp này á</w:t>
      </w:r>
      <w:r w:rsidR="00A927B1" w:rsidRPr="007422D9">
        <w:rPr>
          <w:rFonts w:ascii="Times New Roman" w:hAnsi="Times New Roman"/>
          <w:sz w:val="28"/>
          <w:szCs w:val="28"/>
          <w:lang w:val="fr-FR"/>
        </w:rPr>
        <w:t xml:space="preserve">p </w:t>
      </w:r>
      <w:r w:rsidR="004E0528" w:rsidRPr="007422D9">
        <w:rPr>
          <w:rFonts w:ascii="Times New Roman" w:hAnsi="Times New Roman"/>
          <w:sz w:val="28"/>
          <w:szCs w:val="28"/>
          <w:lang w:val="fr-FR"/>
        </w:rPr>
        <w:t>dụng đối với</w:t>
      </w:r>
      <w:r w:rsidR="00EB1B70" w:rsidRPr="007422D9">
        <w:rPr>
          <w:rFonts w:ascii="Times New Roman" w:hAnsi="Times New Roman"/>
          <w:sz w:val="28"/>
          <w:szCs w:val="28"/>
          <w:lang w:val="fr-FR"/>
        </w:rPr>
        <w:t xml:space="preserve"> doanh nghiệp và đơn vị sự nghiệp</w:t>
      </w:r>
      <w:r w:rsidR="005E3582" w:rsidRPr="007422D9">
        <w:rPr>
          <w:rFonts w:ascii="Times New Roman" w:hAnsi="Times New Roman"/>
          <w:sz w:val="28"/>
          <w:szCs w:val="28"/>
          <w:lang w:val="fr-FR"/>
        </w:rPr>
        <w:tab/>
      </w:r>
      <w:r w:rsidR="00EB1B70" w:rsidRPr="007422D9">
        <w:rPr>
          <w:rFonts w:ascii="Times New Roman" w:hAnsi="Times New Roman"/>
          <w:sz w:val="28"/>
          <w:szCs w:val="28"/>
          <w:lang w:val="fr-FR"/>
        </w:rPr>
        <w:t>.</w:t>
      </w:r>
    </w:p>
    <w:p w:rsidR="009D680E"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pt-BR"/>
        </w:rPr>
      </w:pPr>
      <w:r w:rsidRPr="007422D9">
        <w:rPr>
          <w:rFonts w:ascii="Times New Roman" w:hAnsi="Times New Roman"/>
          <w:sz w:val="28"/>
          <w:szCs w:val="28"/>
          <w:lang w:val="fr-FR"/>
        </w:rPr>
        <w:tab/>
      </w:r>
      <w:r w:rsidR="0021107B" w:rsidRPr="007422D9">
        <w:rPr>
          <w:rFonts w:ascii="Times New Roman" w:hAnsi="Times New Roman"/>
          <w:sz w:val="28"/>
          <w:szCs w:val="28"/>
          <w:lang w:val="fr-FR"/>
        </w:rPr>
        <w:t xml:space="preserve">Trong quá trình điều tra </w:t>
      </w:r>
      <w:r w:rsidR="00B14431" w:rsidRPr="007422D9">
        <w:rPr>
          <w:rFonts w:ascii="Times New Roman" w:hAnsi="Times New Roman"/>
          <w:sz w:val="28"/>
          <w:szCs w:val="28"/>
          <w:lang w:val="fr-FR"/>
        </w:rPr>
        <w:t>giá</w:t>
      </w:r>
      <w:r w:rsidR="00C56601" w:rsidRPr="007422D9">
        <w:rPr>
          <w:rFonts w:ascii="Times New Roman" w:hAnsi="Times New Roman"/>
          <w:sz w:val="28"/>
          <w:szCs w:val="28"/>
          <w:lang w:val="fr-FR"/>
        </w:rPr>
        <w:t xml:space="preserve">, </w:t>
      </w:r>
      <w:r w:rsidR="0021107B" w:rsidRPr="007422D9">
        <w:rPr>
          <w:rFonts w:ascii="Times New Roman" w:hAnsi="Times New Roman"/>
          <w:sz w:val="28"/>
          <w:szCs w:val="28"/>
          <w:lang w:val="fr-FR"/>
        </w:rPr>
        <w:t xml:space="preserve">ghi </w:t>
      </w:r>
      <w:r w:rsidR="00B14431" w:rsidRPr="007422D9">
        <w:rPr>
          <w:rFonts w:ascii="Times New Roman" w:hAnsi="Times New Roman"/>
          <w:sz w:val="28"/>
          <w:szCs w:val="28"/>
          <w:lang w:val="fr-FR"/>
        </w:rPr>
        <w:t xml:space="preserve">thông tin vào </w:t>
      </w:r>
      <w:r w:rsidR="0021107B" w:rsidRPr="007422D9">
        <w:rPr>
          <w:rFonts w:ascii="Times New Roman" w:hAnsi="Times New Roman"/>
          <w:sz w:val="28"/>
          <w:szCs w:val="28"/>
          <w:lang w:val="fr-FR"/>
        </w:rPr>
        <w:t>phiếu</w:t>
      </w:r>
      <w:r w:rsidR="00C56601" w:rsidRPr="007422D9">
        <w:rPr>
          <w:rFonts w:ascii="Times New Roman" w:hAnsi="Times New Roman"/>
          <w:sz w:val="28"/>
          <w:szCs w:val="28"/>
          <w:lang w:val="fr-FR"/>
        </w:rPr>
        <w:t xml:space="preserve"> và tổng hợp chỉ số giá</w:t>
      </w:r>
      <w:r w:rsidR="0021107B" w:rsidRPr="007422D9">
        <w:rPr>
          <w:rFonts w:ascii="Times New Roman" w:hAnsi="Times New Roman"/>
          <w:sz w:val="28"/>
          <w:szCs w:val="28"/>
          <w:lang w:val="fr-FR"/>
        </w:rPr>
        <w:t>, điều tra viên có thể gặp các trường hợp</w:t>
      </w:r>
      <w:r w:rsidR="00DC0664" w:rsidRPr="007422D9">
        <w:rPr>
          <w:rFonts w:ascii="Times New Roman" w:hAnsi="Times New Roman"/>
          <w:sz w:val="28"/>
          <w:szCs w:val="28"/>
          <w:lang w:val="fr-FR"/>
        </w:rPr>
        <w:t xml:space="preserve"> đặc thù</w:t>
      </w:r>
      <w:r w:rsidR="003F3245">
        <w:rPr>
          <w:rFonts w:ascii="Times New Roman" w:hAnsi="Times New Roman"/>
          <w:sz w:val="28"/>
          <w:szCs w:val="28"/>
          <w:lang w:val="fr-FR"/>
        </w:rPr>
        <w:t xml:space="preserve">. </w:t>
      </w:r>
      <w:r w:rsidR="009D680E" w:rsidRPr="007422D9">
        <w:rPr>
          <w:rFonts w:ascii="Times New Roman" w:hAnsi="Times New Roman"/>
          <w:sz w:val="28"/>
          <w:szCs w:val="28"/>
          <w:lang w:val="pt-BR"/>
        </w:rPr>
        <w:t>Cách xử lý từng trường hợp cụ thể</w:t>
      </w:r>
      <w:r w:rsidR="00DC0664" w:rsidRPr="007422D9">
        <w:rPr>
          <w:rFonts w:ascii="Times New Roman" w:hAnsi="Times New Roman"/>
          <w:sz w:val="28"/>
          <w:szCs w:val="28"/>
          <w:lang w:val="pt-BR"/>
        </w:rPr>
        <w:t xml:space="preserve"> được quy định</w:t>
      </w:r>
      <w:r w:rsidR="009D680E" w:rsidRPr="007422D9">
        <w:rPr>
          <w:rFonts w:ascii="Times New Roman" w:hAnsi="Times New Roman"/>
          <w:sz w:val="28"/>
          <w:szCs w:val="28"/>
          <w:lang w:val="pt-BR"/>
        </w:rPr>
        <w:t xml:space="preserve"> chi tiết tại Phụ lục </w:t>
      </w:r>
      <w:r w:rsidR="00234C9F" w:rsidRPr="007422D9">
        <w:rPr>
          <w:rFonts w:ascii="Times New Roman" w:hAnsi="Times New Roman"/>
          <w:sz w:val="28"/>
          <w:szCs w:val="28"/>
          <w:lang w:val="pt-BR"/>
        </w:rPr>
        <w:t>5</w:t>
      </w:r>
      <w:r w:rsidR="009D680E" w:rsidRPr="007422D9">
        <w:rPr>
          <w:rFonts w:ascii="Times New Roman" w:hAnsi="Times New Roman"/>
          <w:sz w:val="28"/>
          <w:szCs w:val="28"/>
          <w:lang w:val="pt-BR"/>
        </w:rPr>
        <w:t xml:space="preserve">: </w:t>
      </w:r>
      <w:r w:rsidR="00143E9A" w:rsidRPr="007422D9">
        <w:rPr>
          <w:rFonts w:ascii="Times New Roman" w:hAnsi="Times New Roman"/>
          <w:sz w:val="28"/>
          <w:szCs w:val="28"/>
          <w:lang w:val="pt-BR"/>
        </w:rPr>
        <w:t>Hướng dẫn, giải thích về điều tra và tổng hợp số liệu</w:t>
      </w:r>
      <w:r w:rsidR="009D680E" w:rsidRPr="007422D9">
        <w:rPr>
          <w:rFonts w:ascii="Times New Roman" w:hAnsi="Times New Roman"/>
          <w:sz w:val="28"/>
          <w:szCs w:val="28"/>
          <w:lang w:val="pt-BR"/>
        </w:rPr>
        <w:t>.</w:t>
      </w:r>
    </w:p>
    <w:p w:rsidR="00F86431" w:rsidRPr="00DB538A"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b/>
          <w:sz w:val="28"/>
          <w:szCs w:val="28"/>
          <w:lang w:val="vi-VN"/>
        </w:rPr>
      </w:pPr>
      <w:r w:rsidRPr="007422D9">
        <w:rPr>
          <w:rFonts w:ascii="Times New Roman" w:hAnsi="Times New Roman"/>
          <w:b/>
          <w:sz w:val="28"/>
          <w:szCs w:val="28"/>
          <w:lang w:val="vi-VN"/>
        </w:rPr>
        <w:tab/>
      </w:r>
      <w:r w:rsidR="00F86431" w:rsidRPr="007422D9">
        <w:rPr>
          <w:rFonts w:ascii="Times New Roman" w:hAnsi="Times New Roman"/>
          <w:b/>
          <w:sz w:val="28"/>
          <w:szCs w:val="28"/>
          <w:lang w:val="vi-VN"/>
        </w:rPr>
        <w:t xml:space="preserve">7. </w:t>
      </w:r>
      <w:r w:rsidR="00C3261C" w:rsidRPr="00DB538A">
        <w:rPr>
          <w:rFonts w:ascii="Times New Roman" w:hAnsi="Times New Roman"/>
          <w:b/>
          <w:sz w:val="28"/>
          <w:szCs w:val="28"/>
          <w:lang w:val="vi-VN"/>
        </w:rPr>
        <w:t xml:space="preserve">Phương pháp xử lý thông tin, </w:t>
      </w:r>
      <w:r w:rsidR="00F86431" w:rsidRPr="007422D9">
        <w:rPr>
          <w:rFonts w:ascii="Times New Roman" w:hAnsi="Times New Roman"/>
          <w:b/>
          <w:sz w:val="28"/>
          <w:szCs w:val="28"/>
          <w:lang w:val="vi-VN"/>
        </w:rPr>
        <w:t>biểu đầu ra</w:t>
      </w:r>
      <w:r w:rsidR="00C3261C" w:rsidRPr="00DB538A">
        <w:rPr>
          <w:rFonts w:ascii="Times New Roman" w:hAnsi="Times New Roman"/>
          <w:b/>
          <w:sz w:val="28"/>
          <w:szCs w:val="28"/>
          <w:lang w:val="vi-VN"/>
        </w:rPr>
        <w:t xml:space="preserve"> và công bố kết quả</w:t>
      </w:r>
    </w:p>
    <w:p w:rsidR="00F86431" w:rsidRPr="00DB538A" w:rsidRDefault="000F66E3" w:rsidP="003F3245">
      <w:pPr>
        <w:widowControl w:val="0"/>
        <w:tabs>
          <w:tab w:val="left" w:pos="567"/>
        </w:tabs>
        <w:autoSpaceDE w:val="0"/>
        <w:autoSpaceDN w:val="0"/>
        <w:adjustRightInd w:val="0"/>
        <w:spacing w:before="120" w:after="120" w:line="360" w:lineRule="exact"/>
        <w:jc w:val="both"/>
        <w:rPr>
          <w:rFonts w:ascii="Times New Roman" w:hAnsi="Times New Roman"/>
          <w:b/>
          <w:i/>
          <w:sz w:val="28"/>
          <w:szCs w:val="28"/>
          <w:lang w:val="vi-VN"/>
        </w:rPr>
      </w:pPr>
      <w:r w:rsidRPr="007422D9">
        <w:rPr>
          <w:rFonts w:ascii="Times New Roman" w:hAnsi="Times New Roman"/>
          <w:b/>
          <w:i/>
          <w:sz w:val="28"/>
          <w:szCs w:val="28"/>
          <w:lang w:val="vi-VN"/>
        </w:rPr>
        <w:tab/>
      </w:r>
      <w:r w:rsidR="00F86431" w:rsidRPr="00DB538A">
        <w:rPr>
          <w:rFonts w:ascii="Times New Roman" w:hAnsi="Times New Roman"/>
          <w:b/>
          <w:i/>
          <w:sz w:val="28"/>
          <w:szCs w:val="28"/>
          <w:lang w:val="vi-VN"/>
        </w:rPr>
        <w:t xml:space="preserve">7.1. </w:t>
      </w:r>
      <w:r w:rsidR="00C3261C" w:rsidRPr="00DB538A">
        <w:rPr>
          <w:rFonts w:ascii="Times New Roman" w:hAnsi="Times New Roman"/>
          <w:b/>
          <w:i/>
          <w:sz w:val="28"/>
          <w:szCs w:val="28"/>
          <w:lang w:val="vi-VN"/>
        </w:rPr>
        <w:t>Phương pháp x</w:t>
      </w:r>
      <w:r w:rsidR="00F86431" w:rsidRPr="00DB538A">
        <w:rPr>
          <w:rFonts w:ascii="Times New Roman" w:hAnsi="Times New Roman"/>
          <w:b/>
          <w:i/>
          <w:sz w:val="28"/>
          <w:szCs w:val="28"/>
          <w:lang w:val="vi-VN"/>
        </w:rPr>
        <w:t>ử lý thông tin</w:t>
      </w:r>
    </w:p>
    <w:p w:rsidR="00465206"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i/>
          <w:sz w:val="28"/>
          <w:szCs w:val="28"/>
          <w:lang w:val="pt-BR"/>
        </w:rPr>
      </w:pPr>
      <w:r w:rsidRPr="007422D9">
        <w:rPr>
          <w:rFonts w:ascii="Times New Roman" w:hAnsi="Times New Roman"/>
          <w:i/>
          <w:sz w:val="28"/>
          <w:szCs w:val="28"/>
          <w:lang w:val="pt-BR"/>
        </w:rPr>
        <w:tab/>
      </w:r>
      <w:r w:rsidR="00EA23AF" w:rsidRPr="007422D9">
        <w:rPr>
          <w:rFonts w:ascii="Times New Roman" w:hAnsi="Times New Roman"/>
          <w:i/>
          <w:sz w:val="28"/>
          <w:szCs w:val="28"/>
          <w:lang w:val="pt-BR"/>
        </w:rPr>
        <w:t>a</w:t>
      </w:r>
      <w:r w:rsidR="00C3261C">
        <w:rPr>
          <w:rFonts w:ascii="Times New Roman" w:hAnsi="Times New Roman"/>
          <w:i/>
          <w:sz w:val="28"/>
          <w:szCs w:val="28"/>
          <w:lang w:val="pt-BR"/>
        </w:rPr>
        <w:t>) Kiểm tra và n</w:t>
      </w:r>
      <w:r w:rsidR="00465206" w:rsidRPr="007422D9">
        <w:rPr>
          <w:rFonts w:ascii="Times New Roman" w:hAnsi="Times New Roman"/>
          <w:i/>
          <w:sz w:val="28"/>
          <w:szCs w:val="28"/>
          <w:lang w:val="pt-BR"/>
        </w:rPr>
        <w:t>ghiệm thu phiếu điều tra</w:t>
      </w:r>
    </w:p>
    <w:p w:rsidR="00521212"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pt-BR"/>
        </w:rPr>
      </w:pPr>
      <w:r w:rsidRPr="007422D9">
        <w:rPr>
          <w:rFonts w:ascii="Times New Roman" w:hAnsi="Times New Roman"/>
          <w:sz w:val="28"/>
          <w:szCs w:val="28"/>
          <w:lang w:val="pt-BR"/>
        </w:rPr>
        <w:tab/>
      </w:r>
      <w:r w:rsidR="003C34E8" w:rsidRPr="007422D9">
        <w:rPr>
          <w:rFonts w:ascii="Times New Roman" w:hAnsi="Times New Roman"/>
          <w:sz w:val="28"/>
          <w:szCs w:val="28"/>
          <w:lang w:val="pt-BR"/>
        </w:rPr>
        <w:t xml:space="preserve">Phiếu </w:t>
      </w:r>
      <w:r w:rsidR="009B5CBB" w:rsidRPr="007422D9">
        <w:rPr>
          <w:rFonts w:ascii="Times New Roman" w:hAnsi="Times New Roman"/>
          <w:sz w:val="28"/>
          <w:szCs w:val="28"/>
          <w:lang w:val="pt-BR"/>
        </w:rPr>
        <w:t xml:space="preserve">điều tra phải </w:t>
      </w:r>
      <w:r w:rsidR="005C6F8B" w:rsidRPr="007422D9">
        <w:rPr>
          <w:rFonts w:ascii="Times New Roman" w:hAnsi="Times New Roman"/>
          <w:sz w:val="28"/>
          <w:szCs w:val="28"/>
          <w:lang w:val="pt-BR"/>
        </w:rPr>
        <w:t xml:space="preserve">có đầy đủ chữ ký </w:t>
      </w:r>
      <w:r w:rsidR="008B1714" w:rsidRPr="007422D9">
        <w:rPr>
          <w:rFonts w:ascii="Times New Roman" w:hAnsi="Times New Roman"/>
          <w:sz w:val="28"/>
          <w:szCs w:val="28"/>
          <w:lang w:val="pt-BR"/>
        </w:rPr>
        <w:t xml:space="preserve">và họ tên </w:t>
      </w:r>
      <w:r w:rsidR="009B5CBB" w:rsidRPr="007422D9">
        <w:rPr>
          <w:rFonts w:ascii="Times New Roman" w:hAnsi="Times New Roman"/>
          <w:sz w:val="28"/>
          <w:szCs w:val="28"/>
          <w:lang w:val="pt-BR"/>
        </w:rPr>
        <w:t>của điều tra viên.</w:t>
      </w:r>
      <w:r w:rsidR="005C6F8B" w:rsidRPr="007422D9">
        <w:rPr>
          <w:rFonts w:ascii="Times New Roman" w:hAnsi="Times New Roman"/>
          <w:sz w:val="28"/>
          <w:szCs w:val="28"/>
          <w:lang w:val="pt-BR"/>
        </w:rPr>
        <w:t xml:space="preserve"> </w:t>
      </w:r>
      <w:r w:rsidR="008B1714" w:rsidRPr="007422D9">
        <w:rPr>
          <w:rFonts w:ascii="Times New Roman" w:hAnsi="Times New Roman"/>
          <w:sz w:val="28"/>
          <w:szCs w:val="28"/>
          <w:lang w:val="pt-BR"/>
        </w:rPr>
        <w:t>G</w:t>
      </w:r>
      <w:r w:rsidR="003C34E8" w:rsidRPr="007422D9">
        <w:rPr>
          <w:rFonts w:ascii="Times New Roman" w:hAnsi="Times New Roman"/>
          <w:sz w:val="28"/>
          <w:szCs w:val="28"/>
          <w:lang w:val="pt-BR"/>
        </w:rPr>
        <w:t xml:space="preserve">iá thu thập từ </w:t>
      </w:r>
      <w:r w:rsidR="00465206" w:rsidRPr="007422D9">
        <w:rPr>
          <w:rFonts w:ascii="Times New Roman" w:hAnsi="Times New Roman"/>
          <w:sz w:val="28"/>
          <w:szCs w:val="28"/>
          <w:lang w:val="pt-BR"/>
        </w:rPr>
        <w:t xml:space="preserve">đơn vị sự nghiệp, doanh nghiệp, </w:t>
      </w:r>
      <w:r w:rsidR="003C34E8" w:rsidRPr="007422D9">
        <w:rPr>
          <w:rFonts w:ascii="Times New Roman" w:hAnsi="Times New Roman"/>
          <w:sz w:val="28"/>
          <w:szCs w:val="28"/>
          <w:lang w:val="pt-BR"/>
        </w:rPr>
        <w:t xml:space="preserve">phải </w:t>
      </w:r>
      <w:r w:rsidR="00115365" w:rsidRPr="007422D9">
        <w:rPr>
          <w:rFonts w:ascii="Times New Roman" w:hAnsi="Times New Roman"/>
          <w:sz w:val="28"/>
          <w:szCs w:val="28"/>
          <w:lang w:val="pt-BR"/>
        </w:rPr>
        <w:t>đảm bảo đúng quy</w:t>
      </w:r>
      <w:r w:rsidR="00465206" w:rsidRPr="007422D9">
        <w:rPr>
          <w:rFonts w:ascii="Times New Roman" w:hAnsi="Times New Roman"/>
          <w:sz w:val="28"/>
          <w:szCs w:val="28"/>
          <w:lang w:val="pt-BR"/>
        </w:rPr>
        <w:t xml:space="preserve"> định</w:t>
      </w:r>
      <w:r w:rsidR="00DC0664" w:rsidRPr="007422D9">
        <w:rPr>
          <w:rFonts w:ascii="Times New Roman" w:hAnsi="Times New Roman"/>
          <w:sz w:val="28"/>
          <w:szCs w:val="28"/>
          <w:lang w:val="pt-BR"/>
        </w:rPr>
        <w:t xml:space="preserve"> (</w:t>
      </w:r>
      <w:r w:rsidR="00465206" w:rsidRPr="007422D9">
        <w:rPr>
          <w:rFonts w:ascii="Times New Roman" w:hAnsi="Times New Roman"/>
          <w:sz w:val="28"/>
          <w:szCs w:val="28"/>
          <w:lang w:val="pt-BR"/>
        </w:rPr>
        <w:t xml:space="preserve">giá không có thuế VAT và không có các loại thuế sản phẩm khác, nhưng </w:t>
      </w:r>
      <w:r w:rsidR="009B5CBB" w:rsidRPr="007422D9">
        <w:rPr>
          <w:rFonts w:ascii="Times New Roman" w:hAnsi="Times New Roman"/>
          <w:sz w:val="28"/>
          <w:szCs w:val="28"/>
          <w:lang w:val="pt-BR"/>
        </w:rPr>
        <w:t xml:space="preserve">bao gồm trợ cấp sản xuất </w:t>
      </w:r>
      <w:r w:rsidR="00DC0664" w:rsidRPr="007422D9">
        <w:rPr>
          <w:rFonts w:ascii="Times New Roman" w:hAnsi="Times New Roman"/>
          <w:sz w:val="28"/>
          <w:szCs w:val="28"/>
          <w:lang w:val="pt-BR"/>
        </w:rPr>
        <w:t xml:space="preserve">- </w:t>
      </w:r>
      <w:r w:rsidR="009B5CBB" w:rsidRPr="007422D9">
        <w:rPr>
          <w:rFonts w:ascii="Times New Roman" w:hAnsi="Times New Roman"/>
          <w:sz w:val="28"/>
          <w:szCs w:val="28"/>
          <w:lang w:val="pt-BR"/>
        </w:rPr>
        <w:t>nếu có</w:t>
      </w:r>
      <w:r w:rsidR="00FB6CB3" w:rsidRPr="007422D9">
        <w:rPr>
          <w:rFonts w:ascii="Times New Roman" w:hAnsi="Times New Roman"/>
          <w:sz w:val="28"/>
          <w:szCs w:val="28"/>
          <w:lang w:val="pt-BR"/>
        </w:rPr>
        <w:t>)</w:t>
      </w:r>
      <w:r w:rsidR="009B5CBB" w:rsidRPr="007422D9">
        <w:rPr>
          <w:rFonts w:ascii="Times New Roman" w:hAnsi="Times New Roman"/>
          <w:sz w:val="28"/>
          <w:szCs w:val="28"/>
          <w:lang w:val="pt-BR"/>
        </w:rPr>
        <w:t>.</w:t>
      </w:r>
      <w:r w:rsidR="00465206" w:rsidRPr="007422D9">
        <w:rPr>
          <w:rFonts w:ascii="Times New Roman" w:hAnsi="Times New Roman"/>
          <w:sz w:val="28"/>
          <w:szCs w:val="28"/>
          <w:lang w:val="pt-BR"/>
        </w:rPr>
        <w:t xml:space="preserve"> </w:t>
      </w:r>
      <w:r w:rsidR="008B1714" w:rsidRPr="007422D9">
        <w:rPr>
          <w:rFonts w:ascii="Times New Roman" w:hAnsi="Times New Roman"/>
          <w:sz w:val="28"/>
          <w:szCs w:val="28"/>
          <w:lang w:val="pt-BR"/>
        </w:rPr>
        <w:t>Đ</w:t>
      </w:r>
      <w:r w:rsidR="00465206" w:rsidRPr="007422D9">
        <w:rPr>
          <w:rFonts w:ascii="Times New Roman" w:hAnsi="Times New Roman"/>
          <w:sz w:val="28"/>
          <w:szCs w:val="28"/>
          <w:lang w:val="pt-BR"/>
        </w:rPr>
        <w:t>ơn vị tính giá phù hợp với</w:t>
      </w:r>
      <w:r w:rsidR="009B5CBB" w:rsidRPr="007422D9">
        <w:rPr>
          <w:rFonts w:ascii="Times New Roman" w:hAnsi="Times New Roman"/>
          <w:sz w:val="28"/>
          <w:szCs w:val="28"/>
          <w:lang w:val="pt-BR"/>
        </w:rPr>
        <w:t xml:space="preserve"> mức giá quan sát thu thập được. Cần k</w:t>
      </w:r>
      <w:r w:rsidR="00465206" w:rsidRPr="007422D9">
        <w:rPr>
          <w:rFonts w:ascii="Times New Roman" w:hAnsi="Times New Roman"/>
          <w:sz w:val="28"/>
          <w:szCs w:val="28"/>
          <w:lang w:val="pt-BR"/>
        </w:rPr>
        <w:t>iểm tra kỹ số liệu và các ghi chú trong phiếu điều tra</w:t>
      </w:r>
      <w:r w:rsidR="00521212" w:rsidRPr="007422D9">
        <w:rPr>
          <w:rFonts w:ascii="Times New Roman" w:hAnsi="Times New Roman"/>
          <w:sz w:val="28"/>
          <w:szCs w:val="28"/>
          <w:lang w:val="pt-BR"/>
        </w:rPr>
        <w:t xml:space="preserve"> để ghi bổ sung thông tin vào phiếu điều tra nếu thấy cần thiết</w:t>
      </w:r>
      <w:r w:rsidR="000942FF" w:rsidRPr="007422D9">
        <w:rPr>
          <w:rFonts w:ascii="Times New Roman" w:hAnsi="Times New Roman"/>
          <w:sz w:val="28"/>
          <w:szCs w:val="28"/>
          <w:lang w:val="pt-BR"/>
        </w:rPr>
        <w:t xml:space="preserve">. </w:t>
      </w:r>
      <w:r w:rsidR="009B5CBB" w:rsidRPr="007422D9">
        <w:rPr>
          <w:rFonts w:ascii="Times New Roman" w:hAnsi="Times New Roman"/>
          <w:sz w:val="28"/>
          <w:szCs w:val="28"/>
          <w:lang w:val="pt-BR"/>
        </w:rPr>
        <w:t>Người kiểm tra xác nhận, k</w:t>
      </w:r>
      <w:r w:rsidR="00521212" w:rsidRPr="007422D9">
        <w:rPr>
          <w:rFonts w:ascii="Times New Roman" w:hAnsi="Times New Roman"/>
          <w:sz w:val="28"/>
          <w:szCs w:val="28"/>
          <w:lang w:val="pt-BR"/>
        </w:rPr>
        <w:t xml:space="preserve">ý và ghi rõ họ tên vào </w:t>
      </w:r>
      <w:r w:rsidR="009B5CBB" w:rsidRPr="007422D9">
        <w:rPr>
          <w:rFonts w:ascii="Times New Roman" w:hAnsi="Times New Roman"/>
          <w:sz w:val="28"/>
          <w:szCs w:val="28"/>
          <w:lang w:val="pt-BR"/>
        </w:rPr>
        <w:t xml:space="preserve">phiếu </w:t>
      </w:r>
      <w:r w:rsidR="00521212" w:rsidRPr="007422D9">
        <w:rPr>
          <w:rFonts w:ascii="Times New Roman" w:hAnsi="Times New Roman"/>
          <w:sz w:val="28"/>
          <w:szCs w:val="28"/>
          <w:lang w:val="pt-BR"/>
        </w:rPr>
        <w:t>đã nghiệm thu.</w:t>
      </w:r>
    </w:p>
    <w:p w:rsidR="00D87985" w:rsidRPr="007422D9" w:rsidRDefault="00726293"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Cục Thống kê cần xử lý những vấn đề phát sinh trước khi nhập tin như sau:</w:t>
      </w:r>
      <w:r w:rsidR="00F70003" w:rsidRPr="007422D9">
        <w:rPr>
          <w:rFonts w:ascii="Times New Roman" w:hAnsi="Times New Roman"/>
          <w:sz w:val="28"/>
          <w:szCs w:val="28"/>
          <w:lang w:val="pt-BR"/>
        </w:rPr>
        <w:t xml:space="preserve"> </w:t>
      </w:r>
      <w:r w:rsidR="0021107B" w:rsidRPr="007422D9">
        <w:rPr>
          <w:rFonts w:ascii="Times New Roman" w:hAnsi="Times New Roman"/>
          <w:sz w:val="28"/>
          <w:szCs w:val="28"/>
          <w:lang w:val="pt-BR"/>
        </w:rPr>
        <w:t xml:space="preserve"> Xử lý các trường hợp đặc biệt bằng phương pháp phù hợp, theo quy định (Xem Phụ lục</w:t>
      </w:r>
      <w:r w:rsidR="00321227" w:rsidRPr="007422D9">
        <w:rPr>
          <w:rFonts w:ascii="Times New Roman" w:hAnsi="Times New Roman"/>
          <w:sz w:val="28"/>
          <w:szCs w:val="28"/>
          <w:lang w:val="pt-BR"/>
        </w:rPr>
        <w:t xml:space="preserve"> </w:t>
      </w:r>
      <w:r w:rsidR="00234C9F" w:rsidRPr="007422D9">
        <w:rPr>
          <w:rFonts w:ascii="Times New Roman" w:hAnsi="Times New Roman"/>
          <w:sz w:val="28"/>
          <w:szCs w:val="28"/>
          <w:lang w:val="pt-BR"/>
        </w:rPr>
        <w:t>5</w:t>
      </w:r>
      <w:r w:rsidR="00521212" w:rsidRPr="007422D9">
        <w:rPr>
          <w:rFonts w:ascii="Times New Roman" w:hAnsi="Times New Roman"/>
          <w:sz w:val="28"/>
          <w:szCs w:val="28"/>
          <w:lang w:val="pt-BR"/>
        </w:rPr>
        <w:t xml:space="preserve"> - </w:t>
      </w:r>
      <w:r w:rsidR="0077625F" w:rsidRPr="007422D9">
        <w:rPr>
          <w:rFonts w:ascii="Times New Roman" w:hAnsi="Times New Roman"/>
          <w:sz w:val="28"/>
          <w:szCs w:val="28"/>
          <w:lang w:val="pt-BR"/>
        </w:rPr>
        <w:t>Hướng dẫn, giải thích về điều tra và tổng hợp số liệu</w:t>
      </w:r>
      <w:r w:rsidR="00F70003" w:rsidRPr="007422D9">
        <w:rPr>
          <w:rFonts w:ascii="Times New Roman" w:hAnsi="Times New Roman"/>
          <w:sz w:val="28"/>
          <w:szCs w:val="28"/>
          <w:lang w:val="pt-BR"/>
        </w:rPr>
        <w:t xml:space="preserve">). </w:t>
      </w:r>
      <w:r w:rsidR="0021107B" w:rsidRPr="007422D9">
        <w:rPr>
          <w:rFonts w:ascii="Times New Roman" w:hAnsi="Times New Roman"/>
          <w:sz w:val="28"/>
          <w:szCs w:val="28"/>
          <w:lang w:val="pt-BR"/>
        </w:rPr>
        <w:t>Thực hiện thay thế đơn vị điều tra, thay thế sản phẩm dịch vụ ngay khi có thông tin từ cơ</w:t>
      </w:r>
      <w:r w:rsidR="00F70003" w:rsidRPr="007422D9">
        <w:rPr>
          <w:rFonts w:ascii="Times New Roman" w:hAnsi="Times New Roman"/>
          <w:sz w:val="28"/>
          <w:szCs w:val="28"/>
          <w:lang w:val="pt-BR"/>
        </w:rPr>
        <w:t xml:space="preserve"> sở, trước khi nhập tin giá mới.</w:t>
      </w:r>
      <w:r w:rsidR="0021107B" w:rsidRPr="007422D9">
        <w:rPr>
          <w:rFonts w:ascii="Times New Roman" w:hAnsi="Times New Roman"/>
          <w:sz w:val="28"/>
          <w:szCs w:val="28"/>
          <w:lang w:val="pt-BR"/>
        </w:rPr>
        <w:t xml:space="preserve"> </w:t>
      </w:r>
      <w:r w:rsidR="00F70003" w:rsidRPr="007422D9">
        <w:rPr>
          <w:rFonts w:ascii="Times New Roman" w:hAnsi="Times New Roman"/>
          <w:sz w:val="28"/>
          <w:szCs w:val="28"/>
          <w:lang w:val="pt-BR"/>
        </w:rPr>
        <w:t xml:space="preserve">Xem xét, </w:t>
      </w:r>
      <w:r w:rsidR="0021107B" w:rsidRPr="007422D9">
        <w:rPr>
          <w:rFonts w:ascii="Times New Roman" w:hAnsi="Times New Roman"/>
          <w:sz w:val="28"/>
          <w:szCs w:val="28"/>
          <w:lang w:val="pt-BR"/>
        </w:rPr>
        <w:t xml:space="preserve">bổ sung sản phẩm dịch vụ ngay khi sản phẩm dịch vụ trở </w:t>
      </w:r>
      <w:r w:rsidR="00B14431" w:rsidRPr="007422D9">
        <w:rPr>
          <w:rFonts w:ascii="Times New Roman" w:hAnsi="Times New Roman"/>
          <w:sz w:val="28"/>
          <w:szCs w:val="28"/>
          <w:lang w:val="pt-BR"/>
        </w:rPr>
        <w:t>n</w:t>
      </w:r>
      <w:r w:rsidR="0021107B" w:rsidRPr="007422D9">
        <w:rPr>
          <w:rFonts w:ascii="Times New Roman" w:hAnsi="Times New Roman"/>
          <w:sz w:val="28"/>
          <w:szCs w:val="28"/>
          <w:lang w:val="pt-BR"/>
        </w:rPr>
        <w:t>ên phổ biến trên thị trường.</w:t>
      </w:r>
      <w:r w:rsidR="00D87985" w:rsidRPr="007422D9">
        <w:rPr>
          <w:rFonts w:ascii="Times New Roman" w:hAnsi="Times New Roman"/>
          <w:sz w:val="28"/>
          <w:szCs w:val="28"/>
          <w:lang w:val="pt-BR"/>
        </w:rPr>
        <w:t xml:space="preserve"> Trường hợp giá</w:t>
      </w:r>
      <w:r w:rsidR="0026703A">
        <w:rPr>
          <w:rFonts w:ascii="Times New Roman" w:hAnsi="Times New Roman"/>
          <w:sz w:val="28"/>
          <w:szCs w:val="28"/>
          <w:lang w:val="pt-BR"/>
        </w:rPr>
        <w:t xml:space="preserve"> sản xuất</w:t>
      </w:r>
      <w:r w:rsidR="00D87985" w:rsidRPr="007422D9">
        <w:rPr>
          <w:rFonts w:ascii="Times New Roman" w:hAnsi="Times New Roman"/>
          <w:sz w:val="28"/>
          <w:szCs w:val="28"/>
          <w:lang w:val="pt-BR"/>
        </w:rPr>
        <w:t xml:space="preserve"> dịch vụ tăng, giảm bất thường cần liên hệ ngay với điều tra viên để hỏi rõ nguyên nhân, nếu đúng bổ sung nguyên nhân vào phiếu điều tra.</w:t>
      </w:r>
    </w:p>
    <w:p w:rsidR="0021107B" w:rsidRPr="007422D9" w:rsidRDefault="00616610" w:rsidP="003F3245">
      <w:pPr>
        <w:widowControl w:val="0"/>
        <w:tabs>
          <w:tab w:val="left" w:pos="567"/>
        </w:tabs>
        <w:autoSpaceDE w:val="0"/>
        <w:autoSpaceDN w:val="0"/>
        <w:adjustRightInd w:val="0"/>
        <w:spacing w:before="120" w:after="120" w:line="360" w:lineRule="exact"/>
        <w:jc w:val="both"/>
        <w:rPr>
          <w:rFonts w:ascii="Times New Roman" w:hAnsi="Times New Roman"/>
          <w:i/>
          <w:sz w:val="28"/>
          <w:szCs w:val="28"/>
          <w:lang w:val="pt-BR"/>
        </w:rPr>
      </w:pPr>
      <w:r w:rsidRPr="007422D9">
        <w:rPr>
          <w:rFonts w:ascii="Times New Roman" w:hAnsi="Times New Roman"/>
          <w:i/>
          <w:sz w:val="28"/>
          <w:szCs w:val="28"/>
          <w:lang w:val="pt-BR"/>
        </w:rPr>
        <w:tab/>
      </w:r>
      <w:r w:rsidR="00C3261C">
        <w:rPr>
          <w:rFonts w:ascii="Times New Roman" w:hAnsi="Times New Roman"/>
          <w:i/>
          <w:sz w:val="28"/>
          <w:szCs w:val="28"/>
          <w:lang w:val="pt-BR"/>
        </w:rPr>
        <w:t>b)</w:t>
      </w:r>
      <w:r w:rsidR="0021107B" w:rsidRPr="007422D9">
        <w:rPr>
          <w:rFonts w:ascii="Times New Roman" w:hAnsi="Times New Roman"/>
          <w:i/>
          <w:sz w:val="28"/>
          <w:szCs w:val="28"/>
          <w:lang w:val="pt-BR"/>
        </w:rPr>
        <w:t xml:space="preserve"> Nhập thông tin giá hàng tháng</w:t>
      </w:r>
    </w:p>
    <w:p w:rsidR="00D87985" w:rsidRPr="007422D9" w:rsidRDefault="00AA264E" w:rsidP="003F3245">
      <w:pPr>
        <w:widowControl w:val="0"/>
        <w:tabs>
          <w:tab w:val="left" w:pos="567"/>
        </w:tabs>
        <w:autoSpaceDE w:val="0"/>
        <w:autoSpaceDN w:val="0"/>
        <w:adjustRightInd w:val="0"/>
        <w:spacing w:before="120" w:after="120" w:line="360" w:lineRule="exact"/>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Phiếu điều tra tháng nào cần xử l</w:t>
      </w:r>
      <w:r w:rsidR="00F70003" w:rsidRPr="007422D9">
        <w:rPr>
          <w:rFonts w:ascii="Times New Roman" w:hAnsi="Times New Roman"/>
          <w:sz w:val="28"/>
          <w:szCs w:val="28"/>
          <w:lang w:val="pt-BR"/>
        </w:rPr>
        <w:t>ý và nhập tin ngay cho tháng đó.</w:t>
      </w:r>
      <w:r w:rsidR="0021107B" w:rsidRPr="007422D9">
        <w:rPr>
          <w:rFonts w:ascii="Times New Roman" w:hAnsi="Times New Roman"/>
          <w:sz w:val="28"/>
          <w:szCs w:val="28"/>
          <w:lang w:val="pt-BR"/>
        </w:rPr>
        <w:t xml:space="preserve"> Đối với trường hợp tạm thời không có giá trong tháng điều tra, </w:t>
      </w:r>
      <w:r w:rsidR="00F80D0B" w:rsidRPr="007422D9">
        <w:rPr>
          <w:rFonts w:ascii="Times New Roman" w:hAnsi="Times New Roman"/>
          <w:sz w:val="28"/>
          <w:szCs w:val="28"/>
          <w:lang w:val="pt-BR"/>
        </w:rPr>
        <w:t>g</w:t>
      </w:r>
      <w:r w:rsidR="0021107B" w:rsidRPr="007422D9">
        <w:rPr>
          <w:rFonts w:ascii="Times New Roman" w:hAnsi="Times New Roman"/>
          <w:sz w:val="28"/>
          <w:szCs w:val="28"/>
          <w:lang w:val="pt-BR"/>
        </w:rPr>
        <w:t>án giá bằng nút “gán giá” trong</w:t>
      </w:r>
      <w:r w:rsidR="00F70003" w:rsidRPr="007422D9">
        <w:rPr>
          <w:rFonts w:ascii="Times New Roman" w:hAnsi="Times New Roman"/>
          <w:sz w:val="28"/>
          <w:szCs w:val="28"/>
          <w:lang w:val="pt-BR"/>
        </w:rPr>
        <w:t xml:space="preserve"> chương trình phần mềm.</w:t>
      </w:r>
    </w:p>
    <w:p w:rsidR="00207C48" w:rsidRPr="007422D9" w:rsidRDefault="00207C48" w:rsidP="003F3245">
      <w:pPr>
        <w:pStyle w:val="BodyText3"/>
        <w:widowControl w:val="0"/>
        <w:suppressLineNumbers/>
        <w:suppressAutoHyphens/>
        <w:spacing w:before="120" w:line="360" w:lineRule="exact"/>
        <w:ind w:firstLine="567"/>
        <w:jc w:val="both"/>
        <w:rPr>
          <w:sz w:val="28"/>
          <w:szCs w:val="28"/>
          <w:lang w:val="pt-BR"/>
        </w:rPr>
      </w:pPr>
      <w:r w:rsidRPr="007422D9">
        <w:rPr>
          <w:sz w:val="28"/>
          <w:szCs w:val="28"/>
          <w:lang w:val="pt-BR"/>
        </w:rPr>
        <w:t xml:space="preserve">Số liệu nhập tin tại địa phương, sau đó chuyển về </w:t>
      </w:r>
      <w:r w:rsidR="00C3261C">
        <w:rPr>
          <w:sz w:val="28"/>
          <w:szCs w:val="28"/>
          <w:lang w:val="pt-BR"/>
        </w:rPr>
        <w:t>T</w:t>
      </w:r>
      <w:r w:rsidRPr="007422D9">
        <w:rPr>
          <w:sz w:val="28"/>
          <w:szCs w:val="28"/>
          <w:lang w:val="pt-BR"/>
        </w:rPr>
        <w:t>rung ương để tính chỉ số giá của cả nước. Những công việc này được thực hiện theo quy trình tổng hợp.</w:t>
      </w:r>
    </w:p>
    <w:p w:rsidR="0021107B" w:rsidRPr="007422D9" w:rsidRDefault="00616610" w:rsidP="003F3245">
      <w:pPr>
        <w:widowControl w:val="0"/>
        <w:tabs>
          <w:tab w:val="left" w:pos="567"/>
        </w:tabs>
        <w:autoSpaceDE w:val="0"/>
        <w:autoSpaceDN w:val="0"/>
        <w:adjustRightInd w:val="0"/>
        <w:spacing w:before="120" w:after="120" w:line="380" w:lineRule="exact"/>
        <w:jc w:val="both"/>
        <w:rPr>
          <w:rFonts w:ascii="Times New Roman" w:hAnsi="Times New Roman"/>
          <w:i/>
          <w:sz w:val="28"/>
          <w:szCs w:val="28"/>
          <w:lang w:val="pt-BR"/>
        </w:rPr>
      </w:pPr>
      <w:r w:rsidRPr="007422D9">
        <w:rPr>
          <w:rFonts w:ascii="Times New Roman" w:hAnsi="Times New Roman"/>
          <w:b/>
          <w:i/>
          <w:sz w:val="28"/>
          <w:szCs w:val="28"/>
          <w:lang w:val="pt-BR"/>
        </w:rPr>
        <w:lastRenderedPageBreak/>
        <w:tab/>
      </w:r>
      <w:r w:rsidR="000145CA" w:rsidRPr="007422D9">
        <w:rPr>
          <w:rFonts w:ascii="Times New Roman" w:hAnsi="Times New Roman"/>
          <w:b/>
          <w:i/>
          <w:sz w:val="28"/>
          <w:szCs w:val="28"/>
          <w:lang w:val="pt-BR"/>
        </w:rPr>
        <w:t>7.</w:t>
      </w:r>
      <w:r w:rsidR="0021107B" w:rsidRPr="007422D9">
        <w:rPr>
          <w:rFonts w:ascii="Times New Roman" w:hAnsi="Times New Roman"/>
          <w:b/>
          <w:i/>
          <w:sz w:val="28"/>
          <w:szCs w:val="28"/>
          <w:lang w:val="pt-BR"/>
        </w:rPr>
        <w:t>2</w:t>
      </w:r>
      <w:r w:rsidR="0021107B" w:rsidRPr="007422D9">
        <w:rPr>
          <w:rFonts w:ascii="Times New Roman" w:hAnsi="Times New Roman"/>
          <w:b/>
          <w:i/>
          <w:sz w:val="28"/>
          <w:szCs w:val="28"/>
          <w:lang w:val="vi-VN"/>
        </w:rPr>
        <w:t xml:space="preserve">. </w:t>
      </w:r>
      <w:r w:rsidR="000145CA" w:rsidRPr="007422D9">
        <w:rPr>
          <w:rFonts w:ascii="Times New Roman" w:hAnsi="Times New Roman"/>
          <w:b/>
          <w:i/>
          <w:sz w:val="28"/>
          <w:szCs w:val="28"/>
          <w:lang w:val="pt-BR"/>
        </w:rPr>
        <w:t>T</w:t>
      </w:r>
      <w:r w:rsidR="0021107B" w:rsidRPr="007422D9">
        <w:rPr>
          <w:rFonts w:ascii="Times New Roman" w:hAnsi="Times New Roman"/>
          <w:b/>
          <w:i/>
          <w:sz w:val="28"/>
          <w:szCs w:val="28"/>
          <w:lang w:val="pt-BR"/>
        </w:rPr>
        <w:t>ổng hợp</w:t>
      </w:r>
      <w:r w:rsidR="000145CA" w:rsidRPr="007422D9">
        <w:rPr>
          <w:rFonts w:ascii="Times New Roman" w:hAnsi="Times New Roman"/>
          <w:b/>
          <w:i/>
          <w:sz w:val="28"/>
          <w:szCs w:val="28"/>
          <w:lang w:val="pt-BR"/>
        </w:rPr>
        <w:t xml:space="preserve"> số liệu</w:t>
      </w:r>
    </w:p>
    <w:p w:rsidR="00AF7605" w:rsidRPr="00AF7605" w:rsidRDefault="00AF7605" w:rsidP="003F3245">
      <w:pPr>
        <w:pStyle w:val="BodyText3"/>
        <w:widowControl w:val="0"/>
        <w:tabs>
          <w:tab w:val="left" w:pos="567"/>
        </w:tabs>
        <w:spacing w:before="120" w:line="380" w:lineRule="exact"/>
        <w:jc w:val="both"/>
        <w:rPr>
          <w:sz w:val="28"/>
          <w:szCs w:val="28"/>
          <w:lang w:val="pt-BR"/>
        </w:rPr>
      </w:pPr>
      <w:r>
        <w:rPr>
          <w:sz w:val="28"/>
          <w:szCs w:val="28"/>
          <w:lang w:val="pt-BR"/>
        </w:rPr>
        <w:tab/>
      </w:r>
      <w:r w:rsidRPr="00AF7605">
        <w:rPr>
          <w:sz w:val="28"/>
          <w:szCs w:val="28"/>
          <w:lang w:val="pt-BR"/>
        </w:rPr>
        <w:t xml:space="preserve">Chỉ số giá </w:t>
      </w:r>
      <w:r>
        <w:rPr>
          <w:sz w:val="28"/>
          <w:szCs w:val="28"/>
          <w:lang w:val="pt-BR"/>
        </w:rPr>
        <w:t>sản xuất dịch vụ</w:t>
      </w:r>
      <w:r w:rsidRPr="00AF7605">
        <w:rPr>
          <w:sz w:val="28"/>
          <w:szCs w:val="28"/>
          <w:lang w:val="pt-BR"/>
        </w:rPr>
        <w:t xml:space="preserve"> thời kỳ 2015-2020 được tính toán theo công thức Laspeyres bình quân nhân có dạng tổng quát</w:t>
      </w:r>
      <w:r>
        <w:rPr>
          <w:sz w:val="28"/>
          <w:szCs w:val="28"/>
          <w:lang w:val="pt-BR"/>
        </w:rPr>
        <w:t xml:space="preserve"> như sau</w:t>
      </w:r>
      <w:r w:rsidRPr="00AF7605">
        <w:rPr>
          <w:sz w:val="28"/>
          <w:szCs w:val="28"/>
          <w:lang w:val="pt-BR"/>
        </w:rPr>
        <w:t>:</w:t>
      </w:r>
    </w:p>
    <w:p w:rsidR="00AC2DA2" w:rsidRPr="007422D9" w:rsidRDefault="000A65CC" w:rsidP="00AC2DA2">
      <w:pPr>
        <w:widowControl w:val="0"/>
        <w:spacing w:before="60" w:after="60"/>
        <w:ind w:firstLine="1701"/>
        <w:rPr>
          <w:rFonts w:ascii="Times New Roman" w:hAnsi="Times New Roman"/>
          <w:sz w:val="26"/>
          <w:szCs w:val="26"/>
        </w:rPr>
      </w:pPr>
      <w:r w:rsidRPr="007422D9">
        <w:rPr>
          <w:rFonts w:ascii="Times New Roman" w:hAnsi="Times New Roman"/>
          <w:position w:val="-60"/>
          <w:sz w:val="26"/>
          <w:szCs w:val="26"/>
        </w:rPr>
        <w:object w:dxaOrig="315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76.5pt" o:ole="" fillcolor="window">
            <v:imagedata r:id="rId8" o:title=""/>
          </v:shape>
          <o:OLEObject Type="Embed" ProgID="Equation.3" ShapeID="_x0000_i1025" DrawAspect="Content" ObjectID="_1518853745" r:id="rId9"/>
        </w:object>
      </w:r>
    </w:p>
    <w:p w:rsidR="00AC2DA2" w:rsidRPr="007422D9" w:rsidRDefault="00AC2DA2" w:rsidP="00AC2DA2">
      <w:pPr>
        <w:ind w:right="57"/>
        <w:jc w:val="both"/>
        <w:rPr>
          <w:rFonts w:ascii="Times New Roman" w:hAnsi="Times New Roman"/>
          <w:sz w:val="26"/>
          <w:szCs w:val="26"/>
        </w:rPr>
      </w:pPr>
      <w:r w:rsidRPr="007422D9">
        <w:rPr>
          <w:rFonts w:ascii="Times New Roman" w:hAnsi="Times New Roman"/>
          <w:sz w:val="26"/>
          <w:szCs w:val="26"/>
        </w:rPr>
        <w:t xml:space="preserve">Trong đó:  </w:t>
      </w:r>
      <w:r w:rsidRPr="007422D9">
        <w:rPr>
          <w:rFonts w:ascii="Times New Roman" w:hAnsi="Times New Roman"/>
          <w:position w:val="-4"/>
          <w:sz w:val="26"/>
          <w:szCs w:val="26"/>
        </w:rPr>
        <w:object w:dxaOrig="420" w:dyaOrig="300">
          <v:shape id="_x0000_i1026" type="#_x0000_t75" style="width:27pt;height:18.75pt" o:ole="">
            <v:imagedata r:id="rId10" o:title=""/>
          </v:shape>
          <o:OLEObject Type="Embed" ProgID="Equation.3" ShapeID="_x0000_i1026" DrawAspect="Content" ObjectID="_1518853746" r:id="rId11"/>
        </w:object>
      </w:r>
      <w:r w:rsidRPr="007422D9">
        <w:rPr>
          <w:rFonts w:ascii="Times New Roman" w:hAnsi="Times New Roman"/>
          <w:sz w:val="26"/>
          <w:szCs w:val="26"/>
        </w:rPr>
        <w:t xml:space="preserve">là chỉ số giá sản xuất dịch vụ kỳ báo cáo t so với kỳ gốc cố định 0; </w:t>
      </w:r>
    </w:p>
    <w:p w:rsidR="00AC2DA2" w:rsidRPr="007422D9" w:rsidRDefault="00616EFA" w:rsidP="00AC2DA2">
      <w:pPr>
        <w:ind w:left="567" w:right="57" w:firstLine="567"/>
        <w:jc w:val="both"/>
        <w:rPr>
          <w:rFonts w:ascii="Times New Roman" w:hAnsi="Times New Roman"/>
          <w:sz w:val="26"/>
          <w:szCs w:val="26"/>
        </w:rPr>
      </w:pPr>
      <w:r w:rsidRPr="007422D9">
        <w:rPr>
          <w:rFonts w:ascii="Times New Roman" w:hAnsi="Times New Roman"/>
          <w:position w:val="-10"/>
          <w:sz w:val="26"/>
          <w:szCs w:val="26"/>
        </w:rPr>
        <w:object w:dxaOrig="260" w:dyaOrig="360">
          <v:shape id="_x0000_i1027" type="#_x0000_t75" style="width:19.5pt;height:19.5pt" o:ole="">
            <v:imagedata r:id="rId12" o:title=""/>
          </v:shape>
          <o:OLEObject Type="Embed" ProgID="Equation.3" ShapeID="_x0000_i1027" DrawAspect="Content" ObjectID="_1518853747" r:id="rId13"/>
        </w:object>
      </w:r>
      <w:r w:rsidR="00AC2DA2" w:rsidRPr="007422D9">
        <w:rPr>
          <w:rFonts w:ascii="Times New Roman" w:hAnsi="Times New Roman"/>
          <w:sz w:val="26"/>
          <w:szCs w:val="26"/>
        </w:rPr>
        <w:t xml:space="preserve">  là giá sản xuất dịch vụ kỳ báo cáo t;</w:t>
      </w:r>
    </w:p>
    <w:p w:rsidR="00AC2DA2" w:rsidRPr="007422D9" w:rsidRDefault="00616EFA" w:rsidP="00AC2DA2">
      <w:pPr>
        <w:ind w:left="567" w:right="57" w:firstLine="567"/>
        <w:jc w:val="both"/>
        <w:rPr>
          <w:rFonts w:ascii="Times New Roman" w:hAnsi="Times New Roman"/>
          <w:sz w:val="26"/>
          <w:szCs w:val="26"/>
        </w:rPr>
      </w:pPr>
      <w:r w:rsidRPr="007422D9">
        <w:rPr>
          <w:rFonts w:ascii="Times New Roman" w:hAnsi="Times New Roman"/>
          <w:position w:val="-10"/>
          <w:sz w:val="26"/>
          <w:szCs w:val="26"/>
        </w:rPr>
        <w:object w:dxaOrig="279" w:dyaOrig="360">
          <v:shape id="_x0000_i1028" type="#_x0000_t75" style="width:21pt;height:19.5pt" o:ole="">
            <v:imagedata r:id="rId14" o:title=""/>
          </v:shape>
          <o:OLEObject Type="Embed" ProgID="Equation.3" ShapeID="_x0000_i1028" DrawAspect="Content" ObjectID="_1518853748" r:id="rId15"/>
        </w:object>
      </w:r>
      <w:r w:rsidR="00AC2DA2" w:rsidRPr="007422D9">
        <w:rPr>
          <w:rFonts w:ascii="Times New Roman" w:hAnsi="Times New Roman"/>
          <w:sz w:val="26"/>
          <w:szCs w:val="26"/>
        </w:rPr>
        <w:t xml:space="preserve">  là giá sản xuất </w:t>
      </w:r>
      <w:r w:rsidR="0001724C" w:rsidRPr="007422D9">
        <w:rPr>
          <w:rFonts w:ascii="Times New Roman" w:hAnsi="Times New Roman"/>
          <w:sz w:val="26"/>
          <w:szCs w:val="26"/>
        </w:rPr>
        <w:t xml:space="preserve">dịch vụ </w:t>
      </w:r>
      <w:r w:rsidR="00AC2DA2" w:rsidRPr="007422D9">
        <w:rPr>
          <w:rFonts w:ascii="Times New Roman" w:hAnsi="Times New Roman"/>
          <w:sz w:val="26"/>
          <w:szCs w:val="26"/>
        </w:rPr>
        <w:t xml:space="preserve">kỳ gốc 0; </w:t>
      </w:r>
    </w:p>
    <w:p w:rsidR="00AC2DA2" w:rsidRPr="007422D9" w:rsidRDefault="00AC2DA2" w:rsidP="00AC2DA2">
      <w:pPr>
        <w:ind w:right="57" w:firstLine="567"/>
        <w:jc w:val="both"/>
        <w:rPr>
          <w:rFonts w:ascii="Times New Roman" w:hAnsi="Times New Roman"/>
          <w:i/>
          <w:sz w:val="26"/>
          <w:szCs w:val="26"/>
        </w:rPr>
      </w:pPr>
      <w:r w:rsidRPr="007422D9">
        <w:rPr>
          <w:rFonts w:ascii="Times New Roman" w:hAnsi="Times New Roman"/>
          <w:i/>
          <w:sz w:val="26"/>
          <w:szCs w:val="26"/>
        </w:rPr>
        <w:t xml:space="preserve"> </w:t>
      </w:r>
      <w:r w:rsidRPr="007422D9">
        <w:rPr>
          <w:rFonts w:ascii="Times New Roman" w:hAnsi="Times New Roman"/>
          <w:i/>
          <w:sz w:val="26"/>
          <w:szCs w:val="26"/>
        </w:rPr>
        <w:tab/>
      </w:r>
      <w:r w:rsidRPr="007422D9">
        <w:rPr>
          <w:rFonts w:ascii="Times New Roman" w:hAnsi="Times New Roman"/>
          <w:sz w:val="26"/>
          <w:szCs w:val="26"/>
        </w:rPr>
        <w:t>n</w:t>
      </w:r>
      <w:r w:rsidRPr="007422D9">
        <w:rPr>
          <w:rFonts w:ascii="Times New Roman" w:hAnsi="Times New Roman"/>
          <w:i/>
          <w:sz w:val="26"/>
          <w:szCs w:val="26"/>
        </w:rPr>
        <w:t xml:space="preserve">       </w:t>
      </w:r>
      <w:r w:rsidRPr="007422D9">
        <w:rPr>
          <w:rFonts w:ascii="Times New Roman" w:hAnsi="Times New Roman"/>
          <w:sz w:val="26"/>
          <w:szCs w:val="26"/>
        </w:rPr>
        <w:t>là số sản phẩm dịch vụ;</w:t>
      </w:r>
    </w:p>
    <w:p w:rsidR="00AC2DA2" w:rsidRPr="007422D9" w:rsidRDefault="00616EFA" w:rsidP="00641C52">
      <w:pPr>
        <w:spacing w:after="0"/>
        <w:ind w:left="567" w:right="57" w:firstLine="567"/>
        <w:jc w:val="both"/>
        <w:rPr>
          <w:rFonts w:ascii="Times New Roman" w:hAnsi="Times New Roman"/>
          <w:sz w:val="26"/>
          <w:szCs w:val="26"/>
        </w:rPr>
      </w:pPr>
      <w:r w:rsidRPr="007422D9">
        <w:rPr>
          <w:rFonts w:ascii="Times New Roman" w:hAnsi="Times New Roman"/>
          <w:position w:val="-62"/>
          <w:sz w:val="26"/>
          <w:szCs w:val="26"/>
        </w:rPr>
        <w:object w:dxaOrig="1480" w:dyaOrig="1040">
          <v:shape id="_x0000_i1029" type="#_x0000_t75" style="width:60pt;height:51.75pt" o:ole="">
            <v:imagedata r:id="rId16" o:title=""/>
          </v:shape>
          <o:OLEObject Type="Embed" ProgID="Equation.3" ShapeID="_x0000_i1029" DrawAspect="Content" ObjectID="_1518853749" r:id="rId17"/>
        </w:object>
      </w:r>
      <w:r w:rsidR="0037204F" w:rsidRPr="007422D9">
        <w:rPr>
          <w:rFonts w:ascii="Times New Roman" w:hAnsi="Times New Roman"/>
          <w:sz w:val="26"/>
          <w:szCs w:val="26"/>
        </w:rPr>
        <w:t xml:space="preserve"> </w:t>
      </w:r>
      <w:r w:rsidR="00631A50" w:rsidRPr="007422D9">
        <w:rPr>
          <w:rFonts w:ascii="Times New Roman" w:hAnsi="Times New Roman"/>
          <w:sz w:val="26"/>
          <w:szCs w:val="26"/>
        </w:rPr>
        <w:t>là q</w:t>
      </w:r>
      <w:r w:rsidR="00AC2DA2" w:rsidRPr="007422D9">
        <w:rPr>
          <w:rFonts w:ascii="Times New Roman" w:hAnsi="Times New Roman"/>
          <w:sz w:val="26"/>
          <w:szCs w:val="26"/>
        </w:rPr>
        <w:t>uyền số cố định kỳ gốc 0.</w:t>
      </w:r>
    </w:p>
    <w:p w:rsidR="0021107B" w:rsidRPr="007422D9" w:rsidRDefault="00616610" w:rsidP="003F3245">
      <w:pPr>
        <w:pStyle w:val="BodyText3"/>
        <w:widowControl w:val="0"/>
        <w:tabs>
          <w:tab w:val="left" w:pos="567"/>
        </w:tabs>
        <w:spacing w:before="120" w:line="350" w:lineRule="exact"/>
        <w:jc w:val="both"/>
        <w:rPr>
          <w:sz w:val="28"/>
          <w:szCs w:val="28"/>
          <w:lang w:val="pt-BR"/>
        </w:rPr>
      </w:pPr>
      <w:r w:rsidRPr="007422D9">
        <w:rPr>
          <w:sz w:val="28"/>
          <w:szCs w:val="28"/>
          <w:lang w:val="pt-BR"/>
        </w:rPr>
        <w:tab/>
      </w:r>
      <w:r w:rsidR="00A91F90" w:rsidRPr="007422D9">
        <w:rPr>
          <w:sz w:val="28"/>
          <w:szCs w:val="28"/>
          <w:lang w:val="pt-BR"/>
        </w:rPr>
        <w:t xml:space="preserve">- </w:t>
      </w:r>
      <w:r w:rsidR="0021107B" w:rsidRPr="007422D9">
        <w:rPr>
          <w:sz w:val="28"/>
          <w:szCs w:val="28"/>
          <w:lang w:val="pt-BR"/>
        </w:rPr>
        <w:t xml:space="preserve">Quy trình tổng hợp giá bình </w:t>
      </w:r>
      <w:r w:rsidR="00EA23AF" w:rsidRPr="007422D9">
        <w:rPr>
          <w:sz w:val="28"/>
          <w:szCs w:val="28"/>
          <w:lang w:val="pt-BR"/>
        </w:rPr>
        <w:t>quân</w:t>
      </w:r>
      <w:r w:rsidR="00A91F90" w:rsidRPr="007422D9">
        <w:rPr>
          <w:sz w:val="28"/>
          <w:szCs w:val="28"/>
          <w:lang w:val="pt-BR"/>
        </w:rPr>
        <w:t xml:space="preserve">: </w:t>
      </w:r>
      <w:r w:rsidR="00237F39" w:rsidRPr="007422D9">
        <w:rPr>
          <w:sz w:val="28"/>
          <w:szCs w:val="28"/>
          <w:lang w:val="pt-BR"/>
        </w:rPr>
        <w:t>Chỉ tính g</w:t>
      </w:r>
      <w:r w:rsidR="0021107B" w:rsidRPr="007422D9">
        <w:rPr>
          <w:sz w:val="28"/>
          <w:szCs w:val="28"/>
          <w:lang w:val="pt-BR"/>
        </w:rPr>
        <w:t xml:space="preserve">iá bình quân </w:t>
      </w:r>
      <w:r w:rsidR="00237F39" w:rsidRPr="007422D9">
        <w:rPr>
          <w:sz w:val="28"/>
          <w:szCs w:val="28"/>
          <w:lang w:val="pt-BR"/>
        </w:rPr>
        <w:t xml:space="preserve">ở cấp </w:t>
      </w:r>
      <w:r w:rsidR="0021107B" w:rsidRPr="007422D9">
        <w:rPr>
          <w:sz w:val="28"/>
          <w:szCs w:val="28"/>
          <w:lang w:val="pt-BR"/>
        </w:rPr>
        <w:t xml:space="preserve">tỉnh và </w:t>
      </w:r>
      <w:r w:rsidR="00237F39" w:rsidRPr="007422D9">
        <w:rPr>
          <w:sz w:val="28"/>
          <w:szCs w:val="28"/>
          <w:lang w:val="pt-BR"/>
        </w:rPr>
        <w:t xml:space="preserve">tính </w:t>
      </w:r>
      <w:r w:rsidR="0021107B" w:rsidRPr="007422D9">
        <w:rPr>
          <w:sz w:val="28"/>
          <w:szCs w:val="28"/>
          <w:lang w:val="pt-BR"/>
        </w:rPr>
        <w:t>theo tháng báo cáo.</w:t>
      </w:r>
    </w:p>
    <w:p w:rsidR="00237F39" w:rsidRPr="007422D9" w:rsidRDefault="00616610" w:rsidP="003F3245">
      <w:pPr>
        <w:pStyle w:val="BodyText3"/>
        <w:widowControl w:val="0"/>
        <w:tabs>
          <w:tab w:val="left" w:pos="567"/>
        </w:tabs>
        <w:spacing w:before="120" w:line="350" w:lineRule="exact"/>
        <w:jc w:val="both"/>
        <w:rPr>
          <w:sz w:val="28"/>
          <w:szCs w:val="28"/>
          <w:lang w:val="pt-BR"/>
        </w:rPr>
      </w:pPr>
      <w:r w:rsidRPr="007422D9">
        <w:rPr>
          <w:sz w:val="28"/>
          <w:szCs w:val="28"/>
          <w:lang w:val="pt-BR"/>
        </w:rPr>
        <w:tab/>
      </w:r>
      <w:r w:rsidR="00A91F90" w:rsidRPr="007422D9">
        <w:rPr>
          <w:sz w:val="28"/>
          <w:szCs w:val="28"/>
          <w:lang w:val="pt-BR"/>
        </w:rPr>
        <w:t xml:space="preserve">- </w:t>
      </w:r>
      <w:r w:rsidR="00EA23AF" w:rsidRPr="007422D9">
        <w:rPr>
          <w:sz w:val="28"/>
          <w:szCs w:val="28"/>
          <w:lang w:val="pt-BR"/>
        </w:rPr>
        <w:t>Quy trình tổng hợp chỉ số giá</w:t>
      </w:r>
      <w:r w:rsidR="00A91F90" w:rsidRPr="007422D9">
        <w:rPr>
          <w:sz w:val="28"/>
          <w:szCs w:val="28"/>
          <w:lang w:val="pt-BR"/>
        </w:rPr>
        <w:t xml:space="preserve">: </w:t>
      </w:r>
      <w:r w:rsidR="00237F39" w:rsidRPr="007422D9">
        <w:rPr>
          <w:sz w:val="28"/>
          <w:szCs w:val="28"/>
          <w:lang w:val="pt-BR"/>
        </w:rPr>
        <w:t xml:space="preserve">Tính chỉ số giá cấp tỉnh trước, sau đó tính chỉ số giá cấp vùng, cả  nước. </w:t>
      </w:r>
    </w:p>
    <w:p w:rsidR="00FD2770" w:rsidRDefault="00237F39" w:rsidP="003F3245">
      <w:pPr>
        <w:pStyle w:val="BodyText3"/>
        <w:widowControl w:val="0"/>
        <w:tabs>
          <w:tab w:val="left" w:pos="567"/>
        </w:tabs>
        <w:spacing w:before="120" w:line="350" w:lineRule="exact"/>
        <w:jc w:val="both"/>
        <w:rPr>
          <w:sz w:val="28"/>
          <w:szCs w:val="28"/>
          <w:lang w:val="pt-BR"/>
        </w:rPr>
      </w:pPr>
      <w:r w:rsidRPr="007422D9">
        <w:rPr>
          <w:sz w:val="28"/>
          <w:szCs w:val="28"/>
          <w:lang w:val="pt-BR"/>
        </w:rPr>
        <w:t xml:space="preserve">        </w:t>
      </w:r>
      <w:r w:rsidR="0021107B" w:rsidRPr="007422D9">
        <w:rPr>
          <w:sz w:val="28"/>
          <w:szCs w:val="28"/>
          <w:lang w:val="pt-BR"/>
        </w:rPr>
        <w:t xml:space="preserve">Chỉ số giá cấp tỉnh </w:t>
      </w:r>
      <w:r w:rsidR="00CA237E" w:rsidRPr="007422D9">
        <w:rPr>
          <w:sz w:val="28"/>
          <w:szCs w:val="28"/>
          <w:lang w:val="pt-BR"/>
        </w:rPr>
        <w:t xml:space="preserve">trước hết </w:t>
      </w:r>
      <w:r w:rsidR="0021107B" w:rsidRPr="007422D9">
        <w:rPr>
          <w:sz w:val="28"/>
          <w:szCs w:val="28"/>
          <w:lang w:val="pt-BR"/>
        </w:rPr>
        <w:t>được tính</w:t>
      </w:r>
      <w:r w:rsidR="00CA237E" w:rsidRPr="007422D9">
        <w:rPr>
          <w:sz w:val="28"/>
          <w:szCs w:val="28"/>
          <w:lang w:val="pt-BR"/>
        </w:rPr>
        <w:t xml:space="preserve"> chi tiết</w:t>
      </w:r>
      <w:r w:rsidR="0021107B" w:rsidRPr="007422D9">
        <w:rPr>
          <w:sz w:val="28"/>
          <w:szCs w:val="28"/>
          <w:lang w:val="pt-BR"/>
        </w:rPr>
        <w:t xml:space="preserve"> ở cấp mặt hàng, sau đó </w:t>
      </w:r>
      <w:r w:rsidR="00CA237E" w:rsidRPr="007422D9">
        <w:rPr>
          <w:sz w:val="28"/>
          <w:szCs w:val="28"/>
          <w:lang w:val="pt-BR"/>
        </w:rPr>
        <w:t>tính chỉ số giá nhóm trên cấp mặt hàng</w:t>
      </w:r>
      <w:r w:rsidR="0021107B" w:rsidRPr="007422D9">
        <w:rPr>
          <w:sz w:val="28"/>
          <w:szCs w:val="28"/>
          <w:lang w:val="pt-BR"/>
        </w:rPr>
        <w:t>.</w:t>
      </w:r>
      <w:r w:rsidR="00A91F90" w:rsidRPr="007422D9">
        <w:rPr>
          <w:sz w:val="28"/>
          <w:szCs w:val="28"/>
          <w:lang w:val="pt-BR"/>
        </w:rPr>
        <w:t xml:space="preserve"> </w:t>
      </w:r>
      <w:r w:rsidR="0021107B" w:rsidRPr="007422D9">
        <w:rPr>
          <w:sz w:val="28"/>
          <w:szCs w:val="28"/>
          <w:lang w:val="pt-BR"/>
        </w:rPr>
        <w:t>Sử dụng quyền số dọc cấp tỉnh để tính toán chỉ số giá cấp</w:t>
      </w:r>
      <w:r w:rsidR="00CA237E" w:rsidRPr="007422D9">
        <w:rPr>
          <w:sz w:val="28"/>
          <w:szCs w:val="28"/>
          <w:lang w:val="pt-BR"/>
        </w:rPr>
        <w:t xml:space="preserve"> có quyền số của tỉnh</w:t>
      </w:r>
      <w:r w:rsidR="0021107B" w:rsidRPr="007422D9">
        <w:rPr>
          <w:sz w:val="28"/>
          <w:szCs w:val="28"/>
          <w:lang w:val="pt-BR"/>
        </w:rPr>
        <w:t>.</w:t>
      </w:r>
      <w:r w:rsidRPr="007422D9">
        <w:rPr>
          <w:sz w:val="28"/>
          <w:szCs w:val="28"/>
          <w:lang w:val="pt-BR"/>
        </w:rPr>
        <w:t xml:space="preserve"> </w:t>
      </w:r>
    </w:p>
    <w:p w:rsidR="0021107B" w:rsidRPr="007422D9" w:rsidRDefault="00FD2770" w:rsidP="003F3245">
      <w:pPr>
        <w:pStyle w:val="BodyText3"/>
        <w:widowControl w:val="0"/>
        <w:tabs>
          <w:tab w:val="left" w:pos="567"/>
        </w:tabs>
        <w:spacing w:before="120" w:line="350" w:lineRule="exact"/>
        <w:jc w:val="both"/>
        <w:rPr>
          <w:sz w:val="28"/>
          <w:szCs w:val="28"/>
          <w:lang w:val="pt-BR"/>
        </w:rPr>
      </w:pPr>
      <w:r>
        <w:rPr>
          <w:sz w:val="28"/>
          <w:szCs w:val="28"/>
          <w:lang w:val="pt-BR"/>
        </w:rPr>
        <w:tab/>
      </w:r>
      <w:r w:rsidR="00237F39" w:rsidRPr="007422D9">
        <w:rPr>
          <w:sz w:val="28"/>
          <w:szCs w:val="28"/>
          <w:lang w:val="pt-BR"/>
        </w:rPr>
        <w:t xml:space="preserve">Sử </w:t>
      </w:r>
      <w:r w:rsidR="00A91F90" w:rsidRPr="007422D9">
        <w:rPr>
          <w:sz w:val="28"/>
          <w:szCs w:val="28"/>
          <w:lang w:val="pt-BR"/>
        </w:rPr>
        <w:t xml:space="preserve">dụng </w:t>
      </w:r>
      <w:r w:rsidR="00C304CF" w:rsidRPr="007422D9">
        <w:rPr>
          <w:sz w:val="28"/>
          <w:szCs w:val="28"/>
          <w:lang w:val="pt-BR"/>
        </w:rPr>
        <w:t xml:space="preserve">quyền số ngang, </w:t>
      </w:r>
      <w:r w:rsidR="0021107B" w:rsidRPr="007422D9">
        <w:rPr>
          <w:sz w:val="28"/>
          <w:szCs w:val="28"/>
          <w:lang w:val="pt-BR"/>
        </w:rPr>
        <w:t>quyền số dọc tư</w:t>
      </w:r>
      <w:r w:rsidR="00C304CF" w:rsidRPr="007422D9">
        <w:rPr>
          <w:sz w:val="28"/>
          <w:szCs w:val="28"/>
          <w:lang w:val="pt-BR"/>
        </w:rPr>
        <w:t xml:space="preserve">ơng ứng </w:t>
      </w:r>
      <w:r w:rsidR="00CA237E" w:rsidRPr="007422D9">
        <w:rPr>
          <w:sz w:val="28"/>
          <w:szCs w:val="28"/>
          <w:lang w:val="pt-BR"/>
        </w:rPr>
        <w:t xml:space="preserve">của vùng, cả nước </w:t>
      </w:r>
      <w:r w:rsidR="00C304CF" w:rsidRPr="007422D9">
        <w:rPr>
          <w:sz w:val="28"/>
          <w:szCs w:val="28"/>
          <w:lang w:val="pt-BR"/>
        </w:rPr>
        <w:t xml:space="preserve">để tính chỉ số giá vùng, </w:t>
      </w:r>
      <w:r w:rsidR="0021107B" w:rsidRPr="007422D9">
        <w:rPr>
          <w:sz w:val="28"/>
          <w:szCs w:val="28"/>
          <w:lang w:val="pt-BR"/>
        </w:rPr>
        <w:t xml:space="preserve">cả nước </w:t>
      </w:r>
      <w:r w:rsidR="00CA237E" w:rsidRPr="007422D9">
        <w:rPr>
          <w:sz w:val="28"/>
          <w:szCs w:val="28"/>
          <w:lang w:val="pt-BR"/>
        </w:rPr>
        <w:t xml:space="preserve">kỳ </w:t>
      </w:r>
      <w:r w:rsidR="0021107B" w:rsidRPr="007422D9">
        <w:rPr>
          <w:sz w:val="28"/>
          <w:szCs w:val="28"/>
          <w:lang w:val="pt-BR"/>
        </w:rPr>
        <w:t xml:space="preserve">tháng, quý, 6 tháng, 9 tháng, năm. </w:t>
      </w:r>
    </w:p>
    <w:p w:rsidR="00A91F90" w:rsidRPr="007422D9" w:rsidRDefault="00616610" w:rsidP="003F3245">
      <w:pPr>
        <w:widowControl w:val="0"/>
        <w:tabs>
          <w:tab w:val="left" w:pos="567"/>
        </w:tabs>
        <w:autoSpaceDE w:val="0"/>
        <w:autoSpaceDN w:val="0"/>
        <w:adjustRightInd w:val="0"/>
        <w:spacing w:before="120" w:after="120" w:line="350" w:lineRule="exact"/>
        <w:jc w:val="both"/>
        <w:rPr>
          <w:rFonts w:ascii="Times New Roman" w:hAnsi="Times New Roman"/>
          <w:sz w:val="28"/>
          <w:szCs w:val="28"/>
          <w:lang w:val="pt-BR"/>
        </w:rPr>
      </w:pPr>
      <w:r w:rsidRPr="007422D9">
        <w:rPr>
          <w:rFonts w:ascii="Times New Roman" w:hAnsi="Times New Roman"/>
          <w:sz w:val="28"/>
          <w:szCs w:val="28"/>
          <w:lang w:val="pt-BR"/>
        </w:rPr>
        <w:tab/>
      </w:r>
      <w:r w:rsidR="00A91F90" w:rsidRPr="007422D9">
        <w:rPr>
          <w:rFonts w:ascii="Times New Roman" w:hAnsi="Times New Roman"/>
          <w:sz w:val="28"/>
          <w:szCs w:val="28"/>
          <w:lang w:val="pt-BR"/>
        </w:rPr>
        <w:t>Cụ thể</w:t>
      </w:r>
      <w:r w:rsidR="0021107B" w:rsidRPr="007422D9">
        <w:rPr>
          <w:rFonts w:ascii="Times New Roman" w:hAnsi="Times New Roman"/>
          <w:sz w:val="28"/>
          <w:szCs w:val="28"/>
          <w:lang w:val="pt-BR"/>
        </w:rPr>
        <w:t xml:space="preserve"> phương pháp tính giá và chỉ số giá sản xuất dịch vụ cấp tỉnh, vùng và cả nước </w:t>
      </w:r>
      <w:r w:rsidR="00234C9F" w:rsidRPr="007422D9">
        <w:rPr>
          <w:rFonts w:ascii="Times New Roman" w:hAnsi="Times New Roman"/>
          <w:sz w:val="28"/>
          <w:szCs w:val="28"/>
          <w:lang w:val="pt-BR"/>
        </w:rPr>
        <w:t>xem chi tiết tại Phụ lục 5</w:t>
      </w:r>
      <w:r w:rsidR="00A91F90" w:rsidRPr="007422D9">
        <w:rPr>
          <w:rFonts w:ascii="Times New Roman" w:hAnsi="Times New Roman"/>
          <w:sz w:val="28"/>
          <w:szCs w:val="28"/>
          <w:lang w:val="pt-BR"/>
        </w:rPr>
        <w:t>: Hướng dẫn, giải thích về điều tra và tổng hợp số liệu.</w:t>
      </w:r>
    </w:p>
    <w:p w:rsidR="0021107B" w:rsidRPr="007422D9" w:rsidRDefault="00616610" w:rsidP="003F3245">
      <w:pPr>
        <w:pStyle w:val="BodyText2"/>
        <w:tabs>
          <w:tab w:val="left" w:pos="567"/>
        </w:tabs>
        <w:spacing w:before="120" w:line="350" w:lineRule="exact"/>
        <w:ind w:right="57"/>
        <w:jc w:val="both"/>
        <w:rPr>
          <w:rFonts w:ascii="Times New Roman" w:hAnsi="Times New Roman"/>
          <w:b/>
          <w:i/>
          <w:sz w:val="28"/>
          <w:szCs w:val="28"/>
          <w:lang w:val="pt-BR"/>
        </w:rPr>
      </w:pPr>
      <w:r w:rsidRPr="007422D9">
        <w:rPr>
          <w:rFonts w:ascii="Times New Roman" w:hAnsi="Times New Roman"/>
          <w:b/>
          <w:i/>
          <w:sz w:val="28"/>
          <w:szCs w:val="28"/>
          <w:lang w:val="pt-BR"/>
        </w:rPr>
        <w:tab/>
      </w:r>
      <w:r w:rsidR="000145CA" w:rsidRPr="007422D9">
        <w:rPr>
          <w:rFonts w:ascii="Times New Roman" w:hAnsi="Times New Roman"/>
          <w:b/>
          <w:i/>
          <w:sz w:val="28"/>
          <w:szCs w:val="28"/>
          <w:lang w:val="pt-BR"/>
        </w:rPr>
        <w:t>7.</w:t>
      </w:r>
      <w:r w:rsidR="0021107B" w:rsidRPr="007422D9">
        <w:rPr>
          <w:rFonts w:ascii="Times New Roman" w:hAnsi="Times New Roman"/>
          <w:b/>
          <w:i/>
          <w:sz w:val="28"/>
          <w:szCs w:val="28"/>
          <w:lang w:val="pt-BR"/>
        </w:rPr>
        <w:t xml:space="preserve">3. Hệ thống </w:t>
      </w:r>
      <w:r w:rsidR="00C3261C">
        <w:rPr>
          <w:rFonts w:ascii="Times New Roman" w:hAnsi="Times New Roman"/>
          <w:b/>
          <w:i/>
          <w:sz w:val="28"/>
          <w:szCs w:val="28"/>
          <w:lang w:val="pt-BR"/>
        </w:rPr>
        <w:t xml:space="preserve">báo cáo và </w:t>
      </w:r>
      <w:r w:rsidR="0021107B" w:rsidRPr="007422D9">
        <w:rPr>
          <w:rFonts w:ascii="Times New Roman" w:hAnsi="Times New Roman"/>
          <w:b/>
          <w:i/>
          <w:sz w:val="28"/>
          <w:szCs w:val="28"/>
          <w:lang w:val="pt-BR"/>
        </w:rPr>
        <w:t xml:space="preserve">biểu đầu ra </w:t>
      </w:r>
    </w:p>
    <w:p w:rsidR="0021107B" w:rsidRPr="007422D9" w:rsidRDefault="00FB2395" w:rsidP="003F3245">
      <w:pPr>
        <w:pStyle w:val="BodyText3"/>
        <w:widowControl w:val="0"/>
        <w:tabs>
          <w:tab w:val="left" w:pos="567"/>
        </w:tabs>
        <w:spacing w:before="120" w:line="350" w:lineRule="exact"/>
        <w:rPr>
          <w:bCs/>
          <w:i/>
          <w:sz w:val="28"/>
          <w:szCs w:val="28"/>
          <w:lang w:val="pt-BR"/>
        </w:rPr>
      </w:pPr>
      <w:r w:rsidRPr="007422D9">
        <w:rPr>
          <w:bCs/>
          <w:i/>
          <w:sz w:val="28"/>
          <w:szCs w:val="28"/>
          <w:lang w:val="pt-BR"/>
        </w:rPr>
        <w:tab/>
      </w:r>
      <w:r w:rsidR="00EA23AF" w:rsidRPr="007422D9">
        <w:rPr>
          <w:bCs/>
          <w:i/>
          <w:sz w:val="28"/>
          <w:szCs w:val="28"/>
          <w:lang w:val="pt-BR"/>
        </w:rPr>
        <w:t>a</w:t>
      </w:r>
      <w:r w:rsidR="00C3261C">
        <w:rPr>
          <w:bCs/>
          <w:i/>
          <w:sz w:val="28"/>
          <w:szCs w:val="28"/>
          <w:lang w:val="pt-BR"/>
        </w:rPr>
        <w:t>)</w:t>
      </w:r>
      <w:r w:rsidR="0021107B" w:rsidRPr="007422D9">
        <w:rPr>
          <w:bCs/>
          <w:i/>
          <w:sz w:val="28"/>
          <w:szCs w:val="28"/>
          <w:lang w:val="pt-BR"/>
        </w:rPr>
        <w:t xml:space="preserve"> B</w:t>
      </w:r>
      <w:r w:rsidR="00C3261C">
        <w:rPr>
          <w:bCs/>
          <w:i/>
          <w:sz w:val="28"/>
          <w:szCs w:val="28"/>
          <w:lang w:val="pt-BR"/>
        </w:rPr>
        <w:t>áo cáo và b</w:t>
      </w:r>
      <w:r w:rsidR="0021107B" w:rsidRPr="007422D9">
        <w:rPr>
          <w:bCs/>
          <w:i/>
          <w:sz w:val="28"/>
          <w:szCs w:val="28"/>
          <w:lang w:val="pt-BR"/>
        </w:rPr>
        <w:t>iểu đầu ra về giá và chỉ số giá</w:t>
      </w:r>
    </w:p>
    <w:p w:rsidR="0021107B" w:rsidRDefault="00FB2395" w:rsidP="003F3245">
      <w:pPr>
        <w:pStyle w:val="BodyText3"/>
        <w:widowControl w:val="0"/>
        <w:tabs>
          <w:tab w:val="left" w:pos="567"/>
        </w:tabs>
        <w:spacing w:before="120" w:line="350" w:lineRule="exact"/>
        <w:rPr>
          <w:bCs/>
          <w:sz w:val="28"/>
          <w:szCs w:val="28"/>
          <w:lang w:val="pt-BR"/>
        </w:rPr>
      </w:pPr>
      <w:r w:rsidRPr="007422D9">
        <w:rPr>
          <w:bCs/>
          <w:sz w:val="28"/>
          <w:szCs w:val="28"/>
          <w:lang w:val="pt-BR"/>
        </w:rPr>
        <w:tab/>
      </w:r>
      <w:r w:rsidR="00C3261C">
        <w:rPr>
          <w:bCs/>
          <w:sz w:val="28"/>
          <w:szCs w:val="28"/>
          <w:lang w:val="pt-BR"/>
        </w:rPr>
        <w:t>(1) Đối với Cục Thống kê tỉnh, thành phố trực thuộc Trung ương</w:t>
      </w:r>
    </w:p>
    <w:p w:rsidR="00C3261C" w:rsidRDefault="00C3261C" w:rsidP="003F3245">
      <w:pPr>
        <w:pStyle w:val="BodyText3"/>
        <w:widowControl w:val="0"/>
        <w:tabs>
          <w:tab w:val="left" w:pos="567"/>
        </w:tabs>
        <w:spacing w:before="120" w:line="350" w:lineRule="exact"/>
        <w:rPr>
          <w:bCs/>
          <w:sz w:val="28"/>
          <w:szCs w:val="28"/>
          <w:lang w:val="pt-BR"/>
        </w:rPr>
      </w:pPr>
      <w:r>
        <w:rPr>
          <w:bCs/>
          <w:sz w:val="28"/>
          <w:szCs w:val="28"/>
          <w:lang w:val="pt-BR"/>
        </w:rPr>
        <w:tab/>
        <w:t>Kết qủa đầu ra số liệu điều tra được tổng hợp theo các biểu báo cáo sau:</w:t>
      </w:r>
    </w:p>
    <w:p w:rsidR="0021107B" w:rsidRPr="007422D9" w:rsidRDefault="00C3261C" w:rsidP="003F3245">
      <w:pPr>
        <w:pStyle w:val="BodyText3"/>
        <w:widowControl w:val="0"/>
        <w:tabs>
          <w:tab w:val="left" w:pos="567"/>
        </w:tabs>
        <w:spacing w:before="120" w:line="350" w:lineRule="exact"/>
        <w:rPr>
          <w:bCs/>
          <w:sz w:val="28"/>
          <w:szCs w:val="28"/>
          <w:lang w:val="pt-BR"/>
        </w:rPr>
      </w:pPr>
      <w:r>
        <w:rPr>
          <w:bCs/>
          <w:sz w:val="28"/>
          <w:szCs w:val="28"/>
          <w:lang w:val="pt-BR"/>
        </w:rPr>
        <w:tab/>
      </w:r>
      <w:r w:rsidR="0021107B" w:rsidRPr="007422D9">
        <w:rPr>
          <w:bCs/>
          <w:sz w:val="28"/>
          <w:szCs w:val="28"/>
          <w:lang w:val="pt-BR"/>
        </w:rPr>
        <w:t xml:space="preserve">Biểu số </w:t>
      </w:r>
      <w:r w:rsidR="00234C9F" w:rsidRPr="007422D9">
        <w:rPr>
          <w:bCs/>
          <w:sz w:val="28"/>
          <w:szCs w:val="28"/>
          <w:lang w:val="pt-BR"/>
        </w:rPr>
        <w:t>3</w:t>
      </w:r>
      <w:r w:rsidR="0021107B" w:rsidRPr="007422D9">
        <w:rPr>
          <w:bCs/>
          <w:sz w:val="28"/>
          <w:szCs w:val="28"/>
          <w:lang w:val="pt-BR"/>
        </w:rPr>
        <w:t xml:space="preserve">.1/TKG-DV.T: Giá </w:t>
      </w:r>
      <w:r w:rsidR="0021107B" w:rsidRPr="007422D9">
        <w:rPr>
          <w:sz w:val="28"/>
          <w:szCs w:val="28"/>
          <w:lang w:val="pt-BR"/>
        </w:rPr>
        <w:t xml:space="preserve">sản xuất </w:t>
      </w:r>
      <w:r w:rsidR="0021107B" w:rsidRPr="007422D9">
        <w:rPr>
          <w:bCs/>
          <w:sz w:val="28"/>
          <w:szCs w:val="28"/>
          <w:lang w:val="pt-BR"/>
        </w:rPr>
        <w:t>dịch vụ tháng;</w:t>
      </w:r>
    </w:p>
    <w:p w:rsidR="0021107B" w:rsidRPr="007422D9" w:rsidRDefault="00FB2395" w:rsidP="003F3245">
      <w:pPr>
        <w:pStyle w:val="BodyText3"/>
        <w:widowControl w:val="0"/>
        <w:tabs>
          <w:tab w:val="left" w:pos="567"/>
        </w:tabs>
        <w:spacing w:before="120" w:line="350" w:lineRule="exact"/>
        <w:jc w:val="both"/>
        <w:rPr>
          <w:bCs/>
          <w:sz w:val="28"/>
          <w:szCs w:val="28"/>
          <w:lang w:val="pt-BR"/>
        </w:rPr>
      </w:pPr>
      <w:r w:rsidRPr="007422D9">
        <w:rPr>
          <w:bCs/>
          <w:sz w:val="28"/>
          <w:szCs w:val="28"/>
          <w:lang w:val="pt-BR"/>
        </w:rPr>
        <w:tab/>
      </w:r>
      <w:r w:rsidR="0021107B" w:rsidRPr="007422D9">
        <w:rPr>
          <w:bCs/>
          <w:sz w:val="28"/>
          <w:szCs w:val="28"/>
          <w:lang w:val="pt-BR"/>
        </w:rPr>
        <w:t>Biểu số 3.</w:t>
      </w:r>
      <w:r w:rsidR="00234C9F" w:rsidRPr="007422D9">
        <w:rPr>
          <w:bCs/>
          <w:sz w:val="28"/>
          <w:szCs w:val="28"/>
          <w:lang w:val="pt-BR"/>
        </w:rPr>
        <w:t>2</w:t>
      </w:r>
      <w:r w:rsidR="0021107B" w:rsidRPr="007422D9">
        <w:rPr>
          <w:bCs/>
          <w:sz w:val="28"/>
          <w:szCs w:val="28"/>
          <w:lang w:val="pt-BR"/>
        </w:rPr>
        <w:t xml:space="preserve">/CSG-DV.T: Chỉ số giá </w:t>
      </w:r>
      <w:r w:rsidR="0021107B" w:rsidRPr="007422D9">
        <w:rPr>
          <w:sz w:val="28"/>
          <w:szCs w:val="28"/>
          <w:lang w:val="pt-BR"/>
        </w:rPr>
        <w:t xml:space="preserve">sản xuất </w:t>
      </w:r>
      <w:r w:rsidR="0021107B" w:rsidRPr="007422D9">
        <w:rPr>
          <w:bCs/>
          <w:sz w:val="28"/>
          <w:szCs w:val="28"/>
          <w:lang w:val="pt-BR"/>
        </w:rPr>
        <w:t>dịch vụ tỉnh tháng</w:t>
      </w:r>
      <w:r w:rsidR="00734E15" w:rsidRPr="007422D9">
        <w:rPr>
          <w:bCs/>
          <w:sz w:val="28"/>
          <w:szCs w:val="28"/>
          <w:lang w:val="pt-BR"/>
        </w:rPr>
        <w:t>;</w:t>
      </w:r>
    </w:p>
    <w:p w:rsidR="00734E15" w:rsidRPr="007422D9" w:rsidRDefault="00FB2395" w:rsidP="003F3245">
      <w:pPr>
        <w:pStyle w:val="BodyText3"/>
        <w:widowControl w:val="0"/>
        <w:tabs>
          <w:tab w:val="left" w:pos="567"/>
        </w:tabs>
        <w:spacing w:before="120" w:line="350" w:lineRule="exact"/>
        <w:jc w:val="both"/>
        <w:rPr>
          <w:bCs/>
          <w:sz w:val="28"/>
          <w:szCs w:val="28"/>
          <w:lang w:val="pt-BR"/>
        </w:rPr>
      </w:pPr>
      <w:r w:rsidRPr="007422D9">
        <w:rPr>
          <w:bCs/>
          <w:sz w:val="28"/>
          <w:szCs w:val="28"/>
          <w:lang w:val="pt-BR"/>
        </w:rPr>
        <w:tab/>
      </w:r>
      <w:r w:rsidR="00734E15" w:rsidRPr="007422D9">
        <w:rPr>
          <w:bCs/>
          <w:sz w:val="28"/>
          <w:szCs w:val="28"/>
          <w:lang w:val="pt-BR"/>
        </w:rPr>
        <w:t>Biểu số 3.</w:t>
      </w:r>
      <w:r w:rsidR="00234C9F" w:rsidRPr="007422D9">
        <w:rPr>
          <w:bCs/>
          <w:sz w:val="28"/>
          <w:szCs w:val="28"/>
          <w:lang w:val="pt-BR"/>
        </w:rPr>
        <w:t>3</w:t>
      </w:r>
      <w:r w:rsidR="00734E15" w:rsidRPr="007422D9">
        <w:rPr>
          <w:bCs/>
          <w:sz w:val="28"/>
          <w:szCs w:val="28"/>
          <w:lang w:val="pt-BR"/>
        </w:rPr>
        <w:t xml:space="preserve">/CSG-DV.Q: Chỉ số giá </w:t>
      </w:r>
      <w:r w:rsidR="00734E15" w:rsidRPr="007422D9">
        <w:rPr>
          <w:sz w:val="28"/>
          <w:szCs w:val="28"/>
          <w:lang w:val="pt-BR"/>
        </w:rPr>
        <w:t xml:space="preserve">sản xuất </w:t>
      </w:r>
      <w:r w:rsidR="00734E15" w:rsidRPr="007422D9">
        <w:rPr>
          <w:bCs/>
          <w:sz w:val="28"/>
          <w:szCs w:val="28"/>
          <w:lang w:val="pt-BR"/>
        </w:rPr>
        <w:t>dịch vụ tỉnh quý</w:t>
      </w:r>
      <w:r w:rsidR="0009716C" w:rsidRPr="007422D9">
        <w:rPr>
          <w:bCs/>
          <w:sz w:val="28"/>
          <w:szCs w:val="28"/>
          <w:lang w:val="pt-BR"/>
        </w:rPr>
        <w:t>.</w:t>
      </w:r>
    </w:p>
    <w:p w:rsidR="0021107B" w:rsidRPr="007422D9" w:rsidRDefault="00FB2395" w:rsidP="002700FA">
      <w:pPr>
        <w:pStyle w:val="BodyText3"/>
        <w:widowControl w:val="0"/>
        <w:tabs>
          <w:tab w:val="left" w:pos="567"/>
        </w:tabs>
        <w:spacing w:before="120" w:line="378" w:lineRule="exact"/>
        <w:rPr>
          <w:bCs/>
          <w:sz w:val="28"/>
          <w:szCs w:val="28"/>
          <w:lang w:val="pt-BR"/>
        </w:rPr>
      </w:pPr>
      <w:r w:rsidRPr="007422D9">
        <w:rPr>
          <w:bCs/>
          <w:sz w:val="28"/>
          <w:szCs w:val="28"/>
          <w:lang w:val="pt-BR"/>
        </w:rPr>
        <w:lastRenderedPageBreak/>
        <w:tab/>
      </w:r>
      <w:r w:rsidR="0021107B" w:rsidRPr="007422D9">
        <w:rPr>
          <w:bCs/>
          <w:sz w:val="28"/>
          <w:szCs w:val="28"/>
          <w:lang w:val="pt-BR"/>
        </w:rPr>
        <w:t>(2) Đối với cấp Trung ương</w:t>
      </w:r>
    </w:p>
    <w:p w:rsidR="0021107B" w:rsidRPr="007422D9" w:rsidRDefault="00FB2395" w:rsidP="002700FA">
      <w:pPr>
        <w:pStyle w:val="BodyText3"/>
        <w:widowControl w:val="0"/>
        <w:tabs>
          <w:tab w:val="left" w:pos="567"/>
        </w:tabs>
        <w:spacing w:before="120" w:line="378" w:lineRule="exact"/>
        <w:jc w:val="both"/>
        <w:rPr>
          <w:bCs/>
          <w:sz w:val="28"/>
          <w:szCs w:val="28"/>
          <w:lang w:val="pt-BR"/>
        </w:rPr>
      </w:pPr>
      <w:r w:rsidRPr="007422D9">
        <w:rPr>
          <w:bCs/>
          <w:sz w:val="28"/>
          <w:szCs w:val="28"/>
          <w:lang w:val="pt-BR"/>
        </w:rPr>
        <w:tab/>
      </w:r>
      <w:r w:rsidR="0021107B" w:rsidRPr="007422D9">
        <w:rPr>
          <w:bCs/>
          <w:sz w:val="28"/>
          <w:szCs w:val="28"/>
          <w:lang w:val="pt-BR"/>
        </w:rPr>
        <w:t xml:space="preserve"> Biểu số 4.1/CSG-DV.T: Chỉ số giá </w:t>
      </w:r>
      <w:r w:rsidR="008D0D33">
        <w:rPr>
          <w:bCs/>
          <w:sz w:val="28"/>
          <w:szCs w:val="28"/>
          <w:lang w:val="pt-BR"/>
        </w:rPr>
        <w:t xml:space="preserve">sản xuất </w:t>
      </w:r>
      <w:r w:rsidR="0021107B" w:rsidRPr="007422D9">
        <w:rPr>
          <w:bCs/>
          <w:sz w:val="28"/>
          <w:szCs w:val="28"/>
          <w:lang w:val="pt-BR"/>
        </w:rPr>
        <w:t xml:space="preserve">dịch vụ vùng, cả nước tháng; </w:t>
      </w:r>
    </w:p>
    <w:p w:rsidR="0021107B" w:rsidRPr="007422D9" w:rsidRDefault="00FB2395" w:rsidP="002700FA">
      <w:pPr>
        <w:pStyle w:val="BodyText3"/>
        <w:widowControl w:val="0"/>
        <w:tabs>
          <w:tab w:val="left" w:pos="567"/>
        </w:tabs>
        <w:spacing w:before="120" w:line="378" w:lineRule="exact"/>
        <w:jc w:val="both"/>
        <w:rPr>
          <w:bCs/>
          <w:sz w:val="28"/>
          <w:szCs w:val="28"/>
          <w:lang w:val="pt-BR"/>
        </w:rPr>
      </w:pPr>
      <w:r w:rsidRPr="007422D9">
        <w:rPr>
          <w:bCs/>
          <w:sz w:val="28"/>
          <w:szCs w:val="28"/>
          <w:lang w:val="pt-BR"/>
        </w:rPr>
        <w:tab/>
      </w:r>
      <w:r w:rsidR="0021107B" w:rsidRPr="007422D9">
        <w:rPr>
          <w:bCs/>
          <w:sz w:val="28"/>
          <w:szCs w:val="28"/>
          <w:lang w:val="pt-BR"/>
        </w:rPr>
        <w:t xml:space="preserve"> Biểu số 4.2/CSG-DV.Q: Chỉ số giá </w:t>
      </w:r>
      <w:r w:rsidR="008D0D33">
        <w:rPr>
          <w:bCs/>
          <w:sz w:val="28"/>
          <w:szCs w:val="28"/>
          <w:lang w:val="pt-BR"/>
        </w:rPr>
        <w:t xml:space="preserve">sản xuất </w:t>
      </w:r>
      <w:r w:rsidR="0021107B" w:rsidRPr="007422D9">
        <w:rPr>
          <w:bCs/>
          <w:sz w:val="28"/>
          <w:szCs w:val="28"/>
          <w:lang w:val="pt-BR"/>
        </w:rPr>
        <w:t xml:space="preserve">dịch vụ vùng, cả nước quý. </w:t>
      </w:r>
    </w:p>
    <w:p w:rsidR="0021107B" w:rsidRPr="007422D9" w:rsidRDefault="00FB2395" w:rsidP="002700FA">
      <w:pPr>
        <w:pStyle w:val="BodyText3"/>
        <w:widowControl w:val="0"/>
        <w:tabs>
          <w:tab w:val="left" w:pos="567"/>
        </w:tabs>
        <w:spacing w:before="120" w:line="378" w:lineRule="exact"/>
        <w:rPr>
          <w:bCs/>
          <w:i/>
          <w:sz w:val="28"/>
          <w:szCs w:val="28"/>
          <w:lang w:val="pt-BR"/>
        </w:rPr>
      </w:pPr>
      <w:r w:rsidRPr="007422D9">
        <w:rPr>
          <w:bCs/>
          <w:i/>
          <w:sz w:val="28"/>
          <w:szCs w:val="28"/>
          <w:lang w:val="pt-BR"/>
        </w:rPr>
        <w:tab/>
      </w:r>
      <w:r w:rsidR="0021107B" w:rsidRPr="007422D9">
        <w:rPr>
          <w:bCs/>
          <w:i/>
          <w:sz w:val="28"/>
          <w:szCs w:val="28"/>
          <w:lang w:val="pt-BR"/>
        </w:rPr>
        <w:t>b</w:t>
      </w:r>
      <w:r w:rsidR="00C3261C">
        <w:rPr>
          <w:bCs/>
          <w:i/>
          <w:sz w:val="28"/>
          <w:szCs w:val="28"/>
          <w:lang w:val="pt-BR"/>
        </w:rPr>
        <w:t>) Thời gian gửi báo cáo và công bố chỉ số giá</w:t>
      </w:r>
    </w:p>
    <w:p w:rsidR="009C6EA2" w:rsidRDefault="00FB2395" w:rsidP="002700FA">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sidRPr="007422D9">
        <w:rPr>
          <w:rFonts w:ascii="Times New Roman" w:hAnsi="Times New Roman"/>
          <w:sz w:val="28"/>
          <w:szCs w:val="28"/>
          <w:lang w:val="pt-BR"/>
        </w:rPr>
        <w:tab/>
      </w:r>
      <w:r w:rsidR="00C3261C">
        <w:rPr>
          <w:rFonts w:ascii="Times New Roman" w:hAnsi="Times New Roman"/>
          <w:sz w:val="28"/>
          <w:szCs w:val="28"/>
          <w:lang w:val="pt-BR"/>
        </w:rPr>
        <w:t>Thời gian gửi báo cáo về Tổng cục Thống kê được quy định như sau:</w:t>
      </w:r>
    </w:p>
    <w:p w:rsidR="00C3261C" w:rsidRDefault="00C3261C" w:rsidP="002700FA">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t>- Báo cáo giá và chỉ số giá tháng: Gửi ngày 10 tháng báo cáo qua đường truyền mạng</w:t>
      </w:r>
      <w:r w:rsidR="006101C2">
        <w:rPr>
          <w:rFonts w:ascii="Times New Roman" w:hAnsi="Times New Roman"/>
          <w:sz w:val="28"/>
          <w:szCs w:val="28"/>
          <w:lang w:val="pt-BR"/>
        </w:rPr>
        <w:t xml:space="preserve"> Tổng cục Thống kê;</w:t>
      </w:r>
    </w:p>
    <w:p w:rsidR="006101C2" w:rsidRPr="007422D9" w:rsidRDefault="006101C2" w:rsidP="002700FA">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t>- Báo cáo chỉ số giá quý: Gửi ngày 10 tháng cuối quý qua đường truyền mạng Tổng cục Thống kê</w:t>
      </w:r>
      <w:r w:rsidR="00D37F34">
        <w:rPr>
          <w:rFonts w:ascii="Times New Roman" w:hAnsi="Times New Roman"/>
          <w:sz w:val="28"/>
          <w:szCs w:val="28"/>
          <w:lang w:val="pt-BR"/>
        </w:rPr>
        <w:t>.</w:t>
      </w:r>
    </w:p>
    <w:p w:rsidR="0021107B" w:rsidRPr="007422D9" w:rsidRDefault="004222EC" w:rsidP="00D37F34">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sidRPr="007422D9">
        <w:rPr>
          <w:rFonts w:ascii="Times New Roman" w:hAnsi="Times New Roman"/>
          <w:sz w:val="28"/>
          <w:szCs w:val="28"/>
          <w:lang w:val="pt-BR"/>
        </w:rPr>
        <w:tab/>
        <w:t>Chỉ số giá sản xuất dịch vụ quý được công bố vào ngày 24 tháng cuối qu</w:t>
      </w:r>
      <w:r w:rsidR="00AA06C5" w:rsidRPr="007422D9">
        <w:rPr>
          <w:rFonts w:ascii="Times New Roman" w:hAnsi="Times New Roman"/>
          <w:sz w:val="28"/>
          <w:szCs w:val="28"/>
          <w:lang w:val="pt-BR"/>
        </w:rPr>
        <w:t>ý</w:t>
      </w:r>
      <w:r w:rsidR="0016766C">
        <w:rPr>
          <w:rFonts w:ascii="Times New Roman" w:hAnsi="Times New Roman"/>
          <w:sz w:val="28"/>
          <w:szCs w:val="28"/>
          <w:lang w:val="pt-BR"/>
        </w:rPr>
        <w:t xml:space="preserve"> </w:t>
      </w:r>
      <w:r w:rsidR="0016766C" w:rsidRPr="007422D9">
        <w:rPr>
          <w:rFonts w:ascii="Times New Roman" w:hAnsi="Times New Roman"/>
          <w:sz w:val="28"/>
          <w:szCs w:val="28"/>
          <w:lang w:val="pt-BR"/>
        </w:rPr>
        <w:t>(Biểu 4.2/CSG-DV.Q)</w:t>
      </w:r>
      <w:r w:rsidR="006101C2">
        <w:rPr>
          <w:rFonts w:ascii="Times New Roman" w:hAnsi="Times New Roman"/>
          <w:sz w:val="28"/>
          <w:szCs w:val="28"/>
          <w:lang w:val="pt-BR"/>
        </w:rPr>
        <w:t xml:space="preserve"> </w:t>
      </w:r>
      <w:r w:rsidR="0021107B" w:rsidRPr="007422D9">
        <w:rPr>
          <w:rFonts w:ascii="Times New Roman" w:hAnsi="Times New Roman"/>
          <w:sz w:val="28"/>
          <w:szCs w:val="28"/>
          <w:lang w:val="pt-BR"/>
        </w:rPr>
        <w:t>theo các tiêu thức sau:</w:t>
      </w:r>
    </w:p>
    <w:p w:rsidR="0016766C" w:rsidRDefault="00D37F34" w:rsidP="00D37F34">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r>
      <w:r w:rsidR="006101C2">
        <w:rPr>
          <w:rFonts w:ascii="Times New Roman" w:hAnsi="Times New Roman"/>
          <w:sz w:val="28"/>
          <w:szCs w:val="28"/>
          <w:lang w:val="pt-BR"/>
        </w:rPr>
        <w:t xml:space="preserve">- </w:t>
      </w:r>
      <w:r w:rsidR="0021107B" w:rsidRPr="007422D9">
        <w:rPr>
          <w:rFonts w:ascii="Times New Roman" w:hAnsi="Times New Roman"/>
          <w:sz w:val="28"/>
          <w:szCs w:val="28"/>
          <w:lang w:val="pt-BR"/>
        </w:rPr>
        <w:t>Chỉ số giá chung, chỉ số giá nhóm cấp 1</w:t>
      </w:r>
      <w:r w:rsidR="0016766C">
        <w:rPr>
          <w:rFonts w:ascii="Times New Roman" w:hAnsi="Times New Roman"/>
          <w:sz w:val="28"/>
          <w:szCs w:val="28"/>
          <w:lang w:val="pt-BR"/>
        </w:rPr>
        <w:t>;</w:t>
      </w:r>
    </w:p>
    <w:p w:rsidR="002700FA" w:rsidRDefault="00D37F34" w:rsidP="00D37F34">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r>
      <w:r w:rsidR="0016766C">
        <w:rPr>
          <w:rFonts w:ascii="Times New Roman" w:hAnsi="Times New Roman"/>
          <w:sz w:val="28"/>
          <w:szCs w:val="28"/>
          <w:lang w:val="pt-BR"/>
        </w:rPr>
        <w:t xml:space="preserve">- </w:t>
      </w:r>
      <w:r w:rsidR="002700FA">
        <w:rPr>
          <w:rFonts w:ascii="Times New Roman" w:hAnsi="Times New Roman"/>
          <w:sz w:val="28"/>
          <w:szCs w:val="28"/>
          <w:lang w:val="pt-BR"/>
        </w:rPr>
        <w:t>Theo các gốc so sánh:</w:t>
      </w:r>
    </w:p>
    <w:p w:rsidR="0021107B" w:rsidRPr="007422D9" w:rsidRDefault="00D37F34" w:rsidP="00D37F34">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r>
      <w:r w:rsidR="002700FA">
        <w:rPr>
          <w:rFonts w:ascii="Times New Roman" w:hAnsi="Times New Roman"/>
          <w:sz w:val="28"/>
          <w:szCs w:val="28"/>
          <w:lang w:val="pt-BR"/>
        </w:rPr>
        <w:t xml:space="preserve">+ </w:t>
      </w:r>
      <w:r w:rsidR="0016766C">
        <w:rPr>
          <w:rFonts w:ascii="Times New Roman" w:hAnsi="Times New Roman"/>
          <w:sz w:val="28"/>
          <w:szCs w:val="28"/>
          <w:lang w:val="pt-BR"/>
        </w:rPr>
        <w:t>Chỉ số giá</w:t>
      </w:r>
      <w:r w:rsidR="0021107B" w:rsidRPr="007422D9">
        <w:rPr>
          <w:rFonts w:ascii="Times New Roman" w:hAnsi="Times New Roman"/>
          <w:sz w:val="28"/>
          <w:szCs w:val="28"/>
          <w:lang w:val="pt-BR"/>
        </w:rPr>
        <w:t xml:space="preserve"> </w:t>
      </w:r>
      <w:r w:rsidR="004265F5">
        <w:rPr>
          <w:rFonts w:ascii="Times New Roman" w:hAnsi="Times New Roman"/>
          <w:sz w:val="28"/>
          <w:szCs w:val="28"/>
          <w:lang w:val="pt-BR"/>
        </w:rPr>
        <w:t>quý công bố theo các</w:t>
      </w:r>
      <w:r w:rsidR="00AD708B" w:rsidRPr="007422D9">
        <w:rPr>
          <w:rFonts w:ascii="Times New Roman" w:hAnsi="Times New Roman"/>
          <w:sz w:val="28"/>
          <w:szCs w:val="28"/>
          <w:lang w:val="pt-BR"/>
        </w:rPr>
        <w:t xml:space="preserve"> gốc so sánh</w:t>
      </w:r>
      <w:r w:rsidR="004265F5">
        <w:rPr>
          <w:rFonts w:ascii="Times New Roman" w:hAnsi="Times New Roman"/>
          <w:sz w:val="28"/>
          <w:szCs w:val="28"/>
          <w:lang w:val="pt-BR"/>
        </w:rPr>
        <w:t>:</w:t>
      </w:r>
      <w:r w:rsidR="00AD708B" w:rsidRPr="007422D9">
        <w:rPr>
          <w:rFonts w:ascii="Times New Roman" w:hAnsi="Times New Roman"/>
          <w:sz w:val="28"/>
          <w:szCs w:val="28"/>
          <w:lang w:val="pt-BR"/>
        </w:rPr>
        <w:t xml:space="preserve"> kỳ</w:t>
      </w:r>
      <w:r w:rsidR="0021107B" w:rsidRPr="007422D9">
        <w:rPr>
          <w:rFonts w:ascii="Times New Roman" w:hAnsi="Times New Roman"/>
          <w:sz w:val="28"/>
          <w:szCs w:val="28"/>
          <w:lang w:val="pt-BR"/>
        </w:rPr>
        <w:t xml:space="preserve"> gốc </w:t>
      </w:r>
      <w:r w:rsidR="00AD708B" w:rsidRPr="007422D9">
        <w:rPr>
          <w:rFonts w:ascii="Times New Roman" w:hAnsi="Times New Roman"/>
          <w:sz w:val="28"/>
          <w:szCs w:val="28"/>
          <w:lang w:val="pt-BR"/>
        </w:rPr>
        <w:t xml:space="preserve">năm </w:t>
      </w:r>
      <w:r w:rsidR="0021107B" w:rsidRPr="007422D9">
        <w:rPr>
          <w:rFonts w:ascii="Times New Roman" w:hAnsi="Times New Roman"/>
          <w:sz w:val="28"/>
          <w:szCs w:val="28"/>
          <w:lang w:val="pt-BR"/>
        </w:rPr>
        <w:t>2015, cùng kỳ n</w:t>
      </w:r>
      <w:r>
        <w:rPr>
          <w:rFonts w:ascii="Times New Roman" w:hAnsi="Times New Roman"/>
          <w:sz w:val="28"/>
          <w:szCs w:val="28"/>
          <w:lang w:val="pt-BR"/>
        </w:rPr>
        <w:t>ăm trước và kỳ</w:t>
      </w:r>
      <w:r w:rsidR="0021107B" w:rsidRPr="007422D9">
        <w:rPr>
          <w:rFonts w:ascii="Times New Roman" w:hAnsi="Times New Roman"/>
          <w:sz w:val="28"/>
          <w:szCs w:val="28"/>
          <w:lang w:val="pt-BR"/>
        </w:rPr>
        <w:t xml:space="preserve"> trước;</w:t>
      </w:r>
    </w:p>
    <w:p w:rsidR="0021107B" w:rsidRPr="007422D9" w:rsidRDefault="00D37F34" w:rsidP="00D37F34">
      <w:pPr>
        <w:widowControl w:val="0"/>
        <w:tabs>
          <w:tab w:val="left" w:pos="567"/>
        </w:tabs>
        <w:autoSpaceDE w:val="0"/>
        <w:autoSpaceDN w:val="0"/>
        <w:adjustRightInd w:val="0"/>
        <w:spacing w:before="120" w:after="120" w:line="378" w:lineRule="exact"/>
        <w:jc w:val="both"/>
        <w:rPr>
          <w:rFonts w:ascii="Times New Roman" w:hAnsi="Times New Roman"/>
          <w:sz w:val="28"/>
          <w:szCs w:val="28"/>
          <w:lang w:val="pt-BR"/>
        </w:rPr>
      </w:pPr>
      <w:r>
        <w:rPr>
          <w:rFonts w:ascii="Times New Roman" w:hAnsi="Times New Roman"/>
          <w:sz w:val="28"/>
          <w:szCs w:val="28"/>
          <w:lang w:val="pt-BR"/>
        </w:rPr>
        <w:tab/>
      </w:r>
      <w:r w:rsidR="002700FA">
        <w:rPr>
          <w:rFonts w:ascii="Times New Roman" w:hAnsi="Times New Roman"/>
          <w:sz w:val="28"/>
          <w:szCs w:val="28"/>
          <w:lang w:val="pt-BR"/>
        </w:rPr>
        <w:t xml:space="preserve">+ </w:t>
      </w:r>
      <w:r w:rsidR="0021107B" w:rsidRPr="007422D9">
        <w:rPr>
          <w:rFonts w:ascii="Times New Roman" w:hAnsi="Times New Roman"/>
          <w:sz w:val="28"/>
          <w:szCs w:val="28"/>
          <w:lang w:val="pt-BR"/>
        </w:rPr>
        <w:t>Chỉ số giá 6 tháng, 9 tháng, năm</w:t>
      </w:r>
      <w:r w:rsidR="004265F5">
        <w:rPr>
          <w:rFonts w:ascii="Times New Roman" w:hAnsi="Times New Roman"/>
          <w:sz w:val="28"/>
          <w:szCs w:val="28"/>
          <w:lang w:val="pt-BR"/>
        </w:rPr>
        <w:t xml:space="preserve"> công bố theo các gốc so sánh</w:t>
      </w:r>
      <w:r w:rsidR="0021107B" w:rsidRPr="007422D9">
        <w:rPr>
          <w:rFonts w:ascii="Times New Roman" w:hAnsi="Times New Roman"/>
          <w:sz w:val="28"/>
          <w:szCs w:val="28"/>
          <w:lang w:val="pt-BR"/>
        </w:rPr>
        <w:t xml:space="preserve">: </w:t>
      </w:r>
      <w:r w:rsidR="002700FA">
        <w:rPr>
          <w:rFonts w:ascii="Times New Roman" w:hAnsi="Times New Roman"/>
          <w:sz w:val="28"/>
          <w:szCs w:val="28"/>
          <w:lang w:val="pt-BR"/>
        </w:rPr>
        <w:t>kỳ</w:t>
      </w:r>
      <w:r w:rsidR="0021107B" w:rsidRPr="007422D9">
        <w:rPr>
          <w:rFonts w:ascii="Times New Roman" w:hAnsi="Times New Roman"/>
          <w:sz w:val="28"/>
          <w:szCs w:val="28"/>
          <w:lang w:val="pt-BR"/>
        </w:rPr>
        <w:t xml:space="preserve"> gốc </w:t>
      </w:r>
      <w:r w:rsidR="002700FA">
        <w:rPr>
          <w:rFonts w:ascii="Times New Roman" w:hAnsi="Times New Roman"/>
          <w:sz w:val="28"/>
          <w:szCs w:val="28"/>
          <w:lang w:val="pt-BR"/>
        </w:rPr>
        <w:t xml:space="preserve">năm </w:t>
      </w:r>
      <w:r w:rsidR="0021107B" w:rsidRPr="007422D9">
        <w:rPr>
          <w:rFonts w:ascii="Times New Roman" w:hAnsi="Times New Roman"/>
          <w:sz w:val="28"/>
          <w:szCs w:val="28"/>
          <w:lang w:val="pt-BR"/>
        </w:rPr>
        <w:t>2015 và cùng kỳ năm trước.</w:t>
      </w:r>
    </w:p>
    <w:p w:rsidR="0021107B" w:rsidRPr="007422D9" w:rsidRDefault="00854677" w:rsidP="002700FA">
      <w:pPr>
        <w:widowControl w:val="0"/>
        <w:tabs>
          <w:tab w:val="left" w:pos="567"/>
        </w:tabs>
        <w:autoSpaceDE w:val="0"/>
        <w:autoSpaceDN w:val="0"/>
        <w:adjustRightInd w:val="0"/>
        <w:spacing w:before="120" w:after="120" w:line="378" w:lineRule="exact"/>
        <w:jc w:val="both"/>
        <w:rPr>
          <w:rFonts w:ascii="Times New Roman" w:hAnsi="Times New Roman"/>
          <w:b/>
          <w:sz w:val="28"/>
          <w:szCs w:val="28"/>
          <w:lang w:val="pt-BR"/>
        </w:rPr>
      </w:pPr>
      <w:r w:rsidRPr="007422D9">
        <w:rPr>
          <w:rFonts w:ascii="Times New Roman" w:hAnsi="Times New Roman"/>
          <w:b/>
          <w:sz w:val="28"/>
          <w:szCs w:val="28"/>
          <w:lang w:val="pt-BR"/>
        </w:rPr>
        <w:tab/>
      </w:r>
      <w:r w:rsidR="004222EC" w:rsidRPr="007422D9">
        <w:rPr>
          <w:rFonts w:ascii="Times New Roman" w:hAnsi="Times New Roman"/>
          <w:b/>
          <w:sz w:val="28"/>
          <w:szCs w:val="28"/>
          <w:lang w:val="pt-BR"/>
        </w:rPr>
        <w:t>8</w:t>
      </w:r>
      <w:r w:rsidR="0021107B" w:rsidRPr="007422D9">
        <w:rPr>
          <w:rFonts w:ascii="Times New Roman" w:hAnsi="Times New Roman"/>
          <w:b/>
          <w:sz w:val="28"/>
          <w:szCs w:val="28"/>
          <w:lang w:val="pt-BR"/>
        </w:rPr>
        <w:t xml:space="preserve">. </w:t>
      </w:r>
      <w:r w:rsidR="004222EC" w:rsidRPr="007422D9">
        <w:rPr>
          <w:rFonts w:ascii="Times New Roman" w:hAnsi="Times New Roman"/>
          <w:b/>
          <w:sz w:val="28"/>
          <w:szCs w:val="28"/>
          <w:lang w:val="pt-BR"/>
        </w:rPr>
        <w:t xml:space="preserve">Kế hoạch </w:t>
      </w:r>
      <w:r w:rsidR="00CA237E" w:rsidRPr="007422D9">
        <w:rPr>
          <w:rFonts w:ascii="Times New Roman" w:hAnsi="Times New Roman"/>
          <w:b/>
          <w:sz w:val="28"/>
          <w:szCs w:val="28"/>
          <w:lang w:val="pt-BR"/>
        </w:rPr>
        <w:t>thực hiện</w:t>
      </w:r>
    </w:p>
    <w:p w:rsidR="001928A0" w:rsidRPr="007422D9" w:rsidRDefault="001928A0" w:rsidP="002700FA">
      <w:pPr>
        <w:widowControl w:val="0"/>
        <w:tabs>
          <w:tab w:val="left" w:pos="567"/>
        </w:tabs>
        <w:autoSpaceDE w:val="0"/>
        <w:autoSpaceDN w:val="0"/>
        <w:adjustRightInd w:val="0"/>
        <w:spacing w:before="120" w:after="120" w:line="378" w:lineRule="exact"/>
        <w:ind w:right="57"/>
        <w:jc w:val="both"/>
        <w:rPr>
          <w:rFonts w:ascii="Times New Roman" w:hAnsi="Times New Roman"/>
          <w:i/>
          <w:spacing w:val="-2"/>
          <w:sz w:val="28"/>
          <w:szCs w:val="28"/>
          <w:lang w:val="pt-BR"/>
        </w:rPr>
      </w:pPr>
      <w:r w:rsidRPr="007422D9">
        <w:rPr>
          <w:rFonts w:ascii="Times New Roman" w:hAnsi="Times New Roman"/>
          <w:spacing w:val="-2"/>
          <w:sz w:val="28"/>
          <w:szCs w:val="28"/>
          <w:lang w:val="pt-BR"/>
        </w:rPr>
        <w:tab/>
      </w:r>
      <w:r w:rsidR="00237F39" w:rsidRPr="007422D9">
        <w:rPr>
          <w:rFonts w:ascii="Times New Roman" w:hAnsi="Times New Roman"/>
          <w:b/>
          <w:i/>
          <w:spacing w:val="-2"/>
          <w:sz w:val="28"/>
          <w:szCs w:val="28"/>
          <w:lang w:val="pt-BR"/>
        </w:rPr>
        <w:t>8.1</w:t>
      </w:r>
      <w:r w:rsidR="00736EC6" w:rsidRPr="007422D9">
        <w:rPr>
          <w:rFonts w:ascii="Times New Roman" w:hAnsi="Times New Roman"/>
          <w:b/>
          <w:i/>
          <w:spacing w:val="-2"/>
          <w:sz w:val="28"/>
          <w:szCs w:val="28"/>
          <w:lang w:val="pt-BR"/>
        </w:rPr>
        <w:t>.</w:t>
      </w:r>
      <w:r w:rsidR="00237F39" w:rsidRPr="007422D9">
        <w:rPr>
          <w:rFonts w:ascii="Times New Roman" w:hAnsi="Times New Roman"/>
          <w:spacing w:val="-2"/>
          <w:sz w:val="28"/>
          <w:szCs w:val="28"/>
          <w:lang w:val="pt-BR"/>
        </w:rPr>
        <w:t xml:space="preserve"> </w:t>
      </w:r>
      <w:r w:rsidRPr="007422D9">
        <w:rPr>
          <w:rFonts w:ascii="Times New Roman" w:hAnsi="Times New Roman"/>
          <w:b/>
          <w:i/>
          <w:spacing w:val="-2"/>
          <w:sz w:val="28"/>
          <w:szCs w:val="28"/>
          <w:lang w:val="pt-BR"/>
        </w:rPr>
        <w:t>Công tác chuẩn bị</w:t>
      </w:r>
      <w:r w:rsidRPr="007422D9">
        <w:rPr>
          <w:rFonts w:ascii="Times New Roman" w:hAnsi="Times New Roman"/>
          <w:spacing w:val="-2"/>
          <w:sz w:val="28"/>
          <w:szCs w:val="28"/>
          <w:lang w:val="pt-BR"/>
        </w:rPr>
        <w:t xml:space="preserve"> </w:t>
      </w:r>
    </w:p>
    <w:p w:rsidR="001928A0" w:rsidRPr="007422D9" w:rsidRDefault="001928A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t>- Lập và rà soát mạng lưới điều tra, danh mục sản phẩm dịch vụ đại diện;</w:t>
      </w:r>
    </w:p>
    <w:p w:rsidR="0021107B" w:rsidRPr="007422D9" w:rsidRDefault="001928A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t xml:space="preserve">- Xây dựng </w:t>
      </w:r>
      <w:r w:rsidR="00835357" w:rsidRPr="007422D9">
        <w:rPr>
          <w:rFonts w:ascii="Times New Roman" w:hAnsi="Times New Roman"/>
          <w:spacing w:val="-2"/>
          <w:sz w:val="28"/>
          <w:szCs w:val="28"/>
          <w:lang w:val="pt-BR"/>
        </w:rPr>
        <w:t>các bảng quyền số tính toán chỉ số giá sản xuất dịch vụ;</w:t>
      </w:r>
    </w:p>
    <w:p w:rsidR="00835357" w:rsidRPr="007422D9" w:rsidRDefault="00835357"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t>- Xây dựng hệ thống biểu tổng hợp đầu ra và chương trình phần mềm cho các tỉnh, thành phố trực thuộc Trung ương và cả nước;</w:t>
      </w:r>
    </w:p>
    <w:p w:rsidR="00835357" w:rsidRPr="007422D9" w:rsidRDefault="00835357"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t xml:space="preserve">- Xây dựng </w:t>
      </w:r>
      <w:r w:rsidR="007422D9" w:rsidRPr="007422D9">
        <w:rPr>
          <w:rFonts w:ascii="Times New Roman" w:hAnsi="Times New Roman"/>
          <w:spacing w:val="-2"/>
          <w:sz w:val="28"/>
          <w:szCs w:val="28"/>
          <w:lang w:val="pt-BR"/>
        </w:rPr>
        <w:t>P</w:t>
      </w:r>
      <w:r w:rsidRPr="007422D9">
        <w:rPr>
          <w:rFonts w:ascii="Times New Roman" w:hAnsi="Times New Roman"/>
          <w:spacing w:val="-2"/>
          <w:sz w:val="28"/>
          <w:szCs w:val="28"/>
          <w:lang w:val="pt-BR"/>
        </w:rPr>
        <w:t>hươ</w:t>
      </w:r>
      <w:r w:rsidR="00631A50" w:rsidRPr="007422D9">
        <w:rPr>
          <w:rFonts w:ascii="Times New Roman" w:hAnsi="Times New Roman"/>
          <w:spacing w:val="-2"/>
          <w:sz w:val="28"/>
          <w:szCs w:val="28"/>
          <w:lang w:val="pt-BR"/>
        </w:rPr>
        <w:t>ng án điều tra giá sản xuất dịch vụ</w:t>
      </w:r>
      <w:r w:rsidRPr="007422D9">
        <w:rPr>
          <w:rFonts w:ascii="Times New Roman" w:hAnsi="Times New Roman"/>
          <w:spacing w:val="-2"/>
          <w:sz w:val="28"/>
          <w:szCs w:val="28"/>
          <w:lang w:val="pt-BR"/>
        </w:rPr>
        <w:t>;</w:t>
      </w:r>
    </w:p>
    <w:p w:rsidR="00835357" w:rsidRPr="007422D9" w:rsidRDefault="00631A5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 Ra quyết định điều tra;</w:t>
      </w:r>
    </w:p>
    <w:p w:rsidR="00835357" w:rsidRPr="007422D9" w:rsidRDefault="00631A5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 In tài liệu điều tra.</w:t>
      </w:r>
    </w:p>
    <w:p w:rsidR="00835357" w:rsidRPr="007422D9" w:rsidRDefault="00631A50" w:rsidP="002700FA">
      <w:pPr>
        <w:widowControl w:val="0"/>
        <w:tabs>
          <w:tab w:val="left" w:pos="567"/>
        </w:tabs>
        <w:autoSpaceDE w:val="0"/>
        <w:autoSpaceDN w:val="0"/>
        <w:adjustRightInd w:val="0"/>
        <w:spacing w:before="120" w:after="120" w:line="378" w:lineRule="exact"/>
        <w:ind w:right="57"/>
        <w:jc w:val="both"/>
        <w:rPr>
          <w:rFonts w:ascii="Times New Roman" w:hAnsi="Times New Roman"/>
          <w:i/>
          <w:spacing w:val="-2"/>
          <w:sz w:val="28"/>
          <w:szCs w:val="28"/>
          <w:lang w:val="pt-BR"/>
        </w:rPr>
      </w:pPr>
      <w:r w:rsidRPr="007422D9">
        <w:rPr>
          <w:rFonts w:ascii="Times New Roman" w:hAnsi="Times New Roman"/>
          <w:spacing w:val="-2"/>
          <w:sz w:val="28"/>
          <w:szCs w:val="28"/>
          <w:lang w:val="pt-BR"/>
        </w:rPr>
        <w:tab/>
      </w:r>
      <w:r w:rsidR="00237F39" w:rsidRPr="007422D9">
        <w:rPr>
          <w:rFonts w:ascii="Times New Roman" w:hAnsi="Times New Roman"/>
          <w:b/>
          <w:i/>
          <w:spacing w:val="-2"/>
          <w:sz w:val="28"/>
          <w:szCs w:val="28"/>
          <w:lang w:val="pt-BR"/>
        </w:rPr>
        <w:t>8.2</w:t>
      </w:r>
      <w:r w:rsidR="00736EC6" w:rsidRPr="007422D9">
        <w:rPr>
          <w:rFonts w:ascii="Times New Roman" w:hAnsi="Times New Roman"/>
          <w:b/>
          <w:i/>
          <w:spacing w:val="-2"/>
          <w:sz w:val="28"/>
          <w:szCs w:val="28"/>
          <w:lang w:val="pt-BR"/>
        </w:rPr>
        <w:t>.</w:t>
      </w:r>
      <w:r w:rsidR="00237F39" w:rsidRPr="007422D9">
        <w:rPr>
          <w:rFonts w:ascii="Times New Roman" w:hAnsi="Times New Roman"/>
          <w:spacing w:val="-2"/>
          <w:sz w:val="28"/>
          <w:szCs w:val="28"/>
          <w:lang w:val="pt-BR"/>
        </w:rPr>
        <w:t xml:space="preserve"> </w:t>
      </w:r>
      <w:r w:rsidR="00835357" w:rsidRPr="007422D9">
        <w:rPr>
          <w:rFonts w:ascii="Times New Roman" w:hAnsi="Times New Roman"/>
          <w:b/>
          <w:i/>
          <w:spacing w:val="-2"/>
          <w:sz w:val="28"/>
          <w:szCs w:val="28"/>
          <w:lang w:val="pt-BR"/>
        </w:rPr>
        <w:t>Tập huấn nghiệp vụ</w:t>
      </w:r>
      <w:r w:rsidR="00835357" w:rsidRPr="007422D9">
        <w:rPr>
          <w:rFonts w:ascii="Times New Roman" w:hAnsi="Times New Roman"/>
          <w:spacing w:val="-2"/>
          <w:sz w:val="28"/>
          <w:szCs w:val="28"/>
          <w:lang w:val="pt-BR"/>
        </w:rPr>
        <w:t xml:space="preserve"> </w:t>
      </w:r>
    </w:p>
    <w:p w:rsidR="00835357" w:rsidRPr="007422D9" w:rsidRDefault="00631A5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Tổng cục Thống kê tập huấn nghiệp vụ thống kê giá cho các Cục Thống kê</w:t>
      </w:r>
      <w:r w:rsidR="00774510">
        <w:rPr>
          <w:rFonts w:ascii="Times New Roman" w:hAnsi="Times New Roman"/>
          <w:spacing w:val="-2"/>
          <w:sz w:val="28"/>
          <w:szCs w:val="28"/>
          <w:lang w:val="pt-BR"/>
        </w:rPr>
        <w:t xml:space="preserve"> trước</w:t>
      </w:r>
      <w:r w:rsidR="001E783B">
        <w:rPr>
          <w:rFonts w:ascii="Times New Roman" w:hAnsi="Times New Roman"/>
          <w:spacing w:val="-2"/>
          <w:sz w:val="28"/>
          <w:szCs w:val="28"/>
          <w:lang w:val="pt-BR"/>
        </w:rPr>
        <w:t xml:space="preserve"> </w:t>
      </w:r>
      <w:r w:rsidR="006101C2">
        <w:rPr>
          <w:rFonts w:ascii="Times New Roman" w:hAnsi="Times New Roman"/>
          <w:spacing w:val="-2"/>
          <w:sz w:val="28"/>
          <w:szCs w:val="28"/>
          <w:lang w:val="pt-BR"/>
        </w:rPr>
        <w:t xml:space="preserve">tháng </w:t>
      </w:r>
      <w:r w:rsidR="00774510">
        <w:rPr>
          <w:rFonts w:ascii="Times New Roman" w:hAnsi="Times New Roman"/>
          <w:spacing w:val="-2"/>
          <w:sz w:val="28"/>
          <w:szCs w:val="28"/>
          <w:lang w:val="pt-BR"/>
        </w:rPr>
        <w:t>6</w:t>
      </w:r>
      <w:r w:rsidR="006101C2">
        <w:rPr>
          <w:rFonts w:ascii="Times New Roman" w:hAnsi="Times New Roman"/>
          <w:spacing w:val="-2"/>
          <w:sz w:val="28"/>
          <w:szCs w:val="28"/>
          <w:lang w:val="pt-BR"/>
        </w:rPr>
        <w:t xml:space="preserve"> năm 2016</w:t>
      </w:r>
      <w:r w:rsidR="00CF2B24" w:rsidRPr="007422D9">
        <w:rPr>
          <w:rFonts w:ascii="Times New Roman" w:hAnsi="Times New Roman"/>
          <w:spacing w:val="-2"/>
          <w:sz w:val="28"/>
          <w:szCs w:val="28"/>
          <w:lang w:val="pt-BR"/>
        </w:rPr>
        <w:t>.</w:t>
      </w:r>
    </w:p>
    <w:p w:rsidR="00835357" w:rsidRPr="007422D9" w:rsidRDefault="00631A50" w:rsidP="002700FA">
      <w:pPr>
        <w:widowControl w:val="0"/>
        <w:tabs>
          <w:tab w:val="left" w:pos="567"/>
        </w:tabs>
        <w:autoSpaceDE w:val="0"/>
        <w:autoSpaceDN w:val="0"/>
        <w:adjustRightInd w:val="0"/>
        <w:spacing w:before="120" w:after="120" w:line="378"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 xml:space="preserve">Cục Thống kê tuyển chọn điều tra viên, giám sát viên theo tiêu chuẩn quy định, tập huấn nghiệp vụ </w:t>
      </w:r>
      <w:r w:rsidR="006101C2">
        <w:rPr>
          <w:rFonts w:ascii="Times New Roman" w:hAnsi="Times New Roman"/>
          <w:spacing w:val="-2"/>
          <w:sz w:val="28"/>
          <w:szCs w:val="28"/>
          <w:lang w:val="pt-BR"/>
        </w:rPr>
        <w:t xml:space="preserve">cho điều tra viên, giám sát viên về </w:t>
      </w:r>
      <w:r w:rsidR="006101C2" w:rsidRPr="007422D9">
        <w:rPr>
          <w:rFonts w:ascii="Times New Roman" w:hAnsi="Times New Roman"/>
          <w:spacing w:val="-2"/>
          <w:sz w:val="28"/>
          <w:szCs w:val="28"/>
          <w:lang w:val="pt-BR"/>
        </w:rPr>
        <w:t>Phương án điều tra giá sản xuất dịch vụ thời kỳ 2015-2020</w:t>
      </w:r>
      <w:r w:rsidR="006101C2">
        <w:rPr>
          <w:rFonts w:ascii="Times New Roman" w:hAnsi="Times New Roman"/>
          <w:spacing w:val="-2"/>
          <w:sz w:val="28"/>
          <w:szCs w:val="28"/>
          <w:lang w:val="pt-BR"/>
        </w:rPr>
        <w:t xml:space="preserve"> trước tháng 6 năm 2016</w:t>
      </w:r>
      <w:r w:rsidR="00835357" w:rsidRPr="007422D9">
        <w:rPr>
          <w:rFonts w:ascii="Times New Roman" w:hAnsi="Times New Roman"/>
          <w:spacing w:val="-2"/>
          <w:sz w:val="28"/>
          <w:szCs w:val="28"/>
          <w:lang w:val="pt-BR"/>
        </w:rPr>
        <w:t xml:space="preserve">. </w:t>
      </w:r>
    </w:p>
    <w:p w:rsidR="00835357" w:rsidRPr="007422D9" w:rsidRDefault="00631A50" w:rsidP="003F3245">
      <w:pPr>
        <w:widowControl w:val="0"/>
        <w:tabs>
          <w:tab w:val="left" w:pos="567"/>
        </w:tabs>
        <w:autoSpaceDE w:val="0"/>
        <w:autoSpaceDN w:val="0"/>
        <w:adjustRightInd w:val="0"/>
        <w:spacing w:before="120" w:after="120" w:line="360" w:lineRule="exact"/>
        <w:ind w:right="57"/>
        <w:jc w:val="both"/>
        <w:rPr>
          <w:rFonts w:ascii="Times New Roman" w:hAnsi="Times New Roman"/>
          <w:b/>
          <w:i/>
          <w:spacing w:val="-2"/>
          <w:sz w:val="28"/>
          <w:szCs w:val="28"/>
          <w:lang w:val="pt-BR"/>
        </w:rPr>
      </w:pPr>
      <w:r w:rsidRPr="007422D9">
        <w:rPr>
          <w:rFonts w:ascii="Times New Roman" w:hAnsi="Times New Roman"/>
          <w:b/>
          <w:i/>
          <w:spacing w:val="-2"/>
          <w:sz w:val="28"/>
          <w:szCs w:val="28"/>
          <w:lang w:val="pt-BR"/>
        </w:rPr>
        <w:lastRenderedPageBreak/>
        <w:tab/>
      </w:r>
      <w:r w:rsidR="00237F39" w:rsidRPr="007422D9">
        <w:rPr>
          <w:rFonts w:ascii="Times New Roman" w:hAnsi="Times New Roman"/>
          <w:b/>
          <w:i/>
          <w:spacing w:val="-2"/>
          <w:sz w:val="28"/>
          <w:szCs w:val="28"/>
          <w:lang w:val="pt-BR"/>
        </w:rPr>
        <w:t>8.3</w:t>
      </w:r>
      <w:r w:rsidR="00736EC6" w:rsidRPr="007422D9">
        <w:rPr>
          <w:rFonts w:ascii="Times New Roman" w:hAnsi="Times New Roman"/>
          <w:b/>
          <w:i/>
          <w:spacing w:val="-2"/>
          <w:sz w:val="28"/>
          <w:szCs w:val="28"/>
          <w:lang w:val="pt-BR"/>
        </w:rPr>
        <w:t>.</w:t>
      </w:r>
      <w:r w:rsidR="00237F39" w:rsidRPr="007422D9">
        <w:rPr>
          <w:rFonts w:ascii="Times New Roman" w:hAnsi="Times New Roman"/>
          <w:b/>
          <w:i/>
          <w:spacing w:val="-2"/>
          <w:sz w:val="28"/>
          <w:szCs w:val="28"/>
          <w:lang w:val="pt-BR"/>
        </w:rPr>
        <w:t xml:space="preserve"> </w:t>
      </w:r>
      <w:r w:rsidR="00835357" w:rsidRPr="007422D9">
        <w:rPr>
          <w:rFonts w:ascii="Times New Roman" w:hAnsi="Times New Roman"/>
          <w:b/>
          <w:i/>
          <w:spacing w:val="-2"/>
          <w:sz w:val="28"/>
          <w:szCs w:val="28"/>
          <w:lang w:val="pt-BR"/>
        </w:rPr>
        <w:t>Triển khai điều tra thu thập giá</w:t>
      </w:r>
      <w:r w:rsidR="00835357" w:rsidRPr="007422D9">
        <w:rPr>
          <w:rFonts w:ascii="Times New Roman" w:hAnsi="Times New Roman"/>
          <w:b/>
          <w:i/>
          <w:spacing w:val="-2"/>
          <w:sz w:val="28"/>
          <w:szCs w:val="28"/>
          <w:lang w:val="pt-BR"/>
        </w:rPr>
        <w:tab/>
      </w:r>
    </w:p>
    <w:p w:rsidR="00C85E60" w:rsidRPr="007422D9" w:rsidRDefault="00C85E60"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 xml:space="preserve">Thu thập giá theo </w:t>
      </w:r>
      <w:r w:rsidR="00631A50" w:rsidRPr="007422D9">
        <w:rPr>
          <w:rFonts w:ascii="Times New Roman" w:hAnsi="Times New Roman"/>
          <w:spacing w:val="-2"/>
          <w:sz w:val="28"/>
          <w:szCs w:val="28"/>
          <w:lang w:val="pt-BR"/>
        </w:rPr>
        <w:t>đúng thời gian quy định: ngày 05</w:t>
      </w:r>
      <w:r w:rsidR="00835357" w:rsidRPr="007422D9">
        <w:rPr>
          <w:rFonts w:ascii="Times New Roman" w:hAnsi="Times New Roman"/>
          <w:spacing w:val="-2"/>
          <w:sz w:val="28"/>
          <w:szCs w:val="28"/>
          <w:lang w:val="pt-BR"/>
        </w:rPr>
        <w:t xml:space="preserve"> hàng tháng.</w:t>
      </w:r>
    </w:p>
    <w:p w:rsidR="00835357" w:rsidRPr="007422D9" w:rsidRDefault="00C85E60"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1F2602" w:rsidRPr="007422D9">
        <w:rPr>
          <w:rFonts w:ascii="Times New Roman" w:hAnsi="Times New Roman"/>
          <w:spacing w:val="-2"/>
          <w:sz w:val="28"/>
          <w:szCs w:val="28"/>
          <w:lang w:val="pt-BR"/>
        </w:rPr>
        <w:t xml:space="preserve">Lưu ý: Đối với </w:t>
      </w:r>
      <w:r w:rsidR="005F62FA" w:rsidRPr="007422D9">
        <w:rPr>
          <w:rFonts w:ascii="Times New Roman" w:hAnsi="Times New Roman"/>
          <w:spacing w:val="-2"/>
          <w:sz w:val="28"/>
          <w:szCs w:val="28"/>
          <w:lang w:val="pt-BR"/>
        </w:rPr>
        <w:t>P</w:t>
      </w:r>
      <w:r w:rsidR="001F2602" w:rsidRPr="007422D9">
        <w:rPr>
          <w:rFonts w:ascii="Times New Roman" w:hAnsi="Times New Roman"/>
          <w:spacing w:val="-2"/>
          <w:sz w:val="28"/>
          <w:szCs w:val="28"/>
          <w:lang w:val="pt-BR"/>
        </w:rPr>
        <w:t>hươ</w:t>
      </w:r>
      <w:r w:rsidR="00835357" w:rsidRPr="007422D9">
        <w:rPr>
          <w:rFonts w:ascii="Times New Roman" w:hAnsi="Times New Roman"/>
          <w:spacing w:val="-2"/>
          <w:sz w:val="28"/>
          <w:szCs w:val="28"/>
          <w:lang w:val="pt-BR"/>
        </w:rPr>
        <w:t xml:space="preserve">ng án điều tra giá </w:t>
      </w:r>
      <w:r w:rsidR="001F2602" w:rsidRPr="007422D9">
        <w:rPr>
          <w:rFonts w:ascii="Times New Roman" w:hAnsi="Times New Roman"/>
          <w:spacing w:val="-2"/>
          <w:sz w:val="28"/>
          <w:szCs w:val="28"/>
          <w:lang w:val="pt-BR"/>
        </w:rPr>
        <w:t>dịch vụ</w:t>
      </w:r>
      <w:r w:rsidR="00954E0B" w:rsidRPr="007422D9">
        <w:rPr>
          <w:rFonts w:ascii="Times New Roman" w:hAnsi="Times New Roman"/>
          <w:spacing w:val="-2"/>
          <w:sz w:val="28"/>
          <w:szCs w:val="28"/>
          <w:lang w:val="pt-BR"/>
        </w:rPr>
        <w:t xml:space="preserve"> thời kỳ 2013</w:t>
      </w:r>
      <w:r w:rsidR="00835357" w:rsidRPr="007422D9">
        <w:rPr>
          <w:rFonts w:ascii="Times New Roman" w:hAnsi="Times New Roman"/>
          <w:spacing w:val="-2"/>
          <w:sz w:val="28"/>
          <w:szCs w:val="28"/>
          <w:lang w:val="pt-BR"/>
        </w:rPr>
        <w:t xml:space="preserve">-2015 vẫn tiếp tục điều </w:t>
      </w:r>
      <w:r w:rsidR="00A77714" w:rsidRPr="007422D9">
        <w:rPr>
          <w:rFonts w:ascii="Times New Roman" w:hAnsi="Times New Roman"/>
          <w:spacing w:val="-2"/>
          <w:sz w:val="28"/>
          <w:szCs w:val="28"/>
          <w:lang w:val="pt-BR"/>
        </w:rPr>
        <w:t>tra thu thập giá đến hết tháng 9</w:t>
      </w:r>
      <w:r w:rsidR="00835357" w:rsidRPr="007422D9">
        <w:rPr>
          <w:rFonts w:ascii="Times New Roman" w:hAnsi="Times New Roman"/>
          <w:spacing w:val="-2"/>
          <w:sz w:val="28"/>
          <w:szCs w:val="28"/>
          <w:lang w:val="pt-BR"/>
        </w:rPr>
        <w:t xml:space="preserve"> năm 2016.</w:t>
      </w:r>
    </w:p>
    <w:p w:rsidR="001F2602" w:rsidRPr="007422D9" w:rsidRDefault="00835357" w:rsidP="003F3245">
      <w:pPr>
        <w:widowControl w:val="0"/>
        <w:tabs>
          <w:tab w:val="left" w:pos="567"/>
        </w:tabs>
        <w:autoSpaceDE w:val="0"/>
        <w:autoSpaceDN w:val="0"/>
        <w:adjustRightInd w:val="0"/>
        <w:spacing w:before="120" w:after="120" w:line="360" w:lineRule="exact"/>
        <w:ind w:right="57"/>
        <w:jc w:val="both"/>
        <w:rPr>
          <w:rFonts w:ascii="Times New Roman" w:hAnsi="Times New Roman"/>
          <w:i/>
          <w:spacing w:val="-2"/>
          <w:sz w:val="28"/>
          <w:szCs w:val="28"/>
          <w:lang w:val="pt-BR"/>
        </w:rPr>
      </w:pPr>
      <w:r w:rsidRPr="007422D9">
        <w:rPr>
          <w:rFonts w:ascii="Times New Roman" w:hAnsi="Times New Roman"/>
          <w:i/>
          <w:spacing w:val="-2"/>
          <w:sz w:val="28"/>
          <w:szCs w:val="28"/>
          <w:lang w:val="pt-BR"/>
        </w:rPr>
        <w:t xml:space="preserve"> </w:t>
      </w:r>
      <w:r w:rsidR="001F2602" w:rsidRPr="007422D9">
        <w:rPr>
          <w:rFonts w:ascii="Times New Roman" w:hAnsi="Times New Roman"/>
          <w:i/>
          <w:spacing w:val="-2"/>
          <w:sz w:val="28"/>
          <w:szCs w:val="28"/>
          <w:lang w:val="pt-BR"/>
        </w:rPr>
        <w:tab/>
      </w:r>
      <w:r w:rsidR="00237F39" w:rsidRPr="007422D9">
        <w:rPr>
          <w:rFonts w:ascii="Times New Roman" w:hAnsi="Times New Roman"/>
          <w:b/>
          <w:i/>
          <w:spacing w:val="-2"/>
          <w:sz w:val="28"/>
          <w:szCs w:val="28"/>
          <w:lang w:val="pt-BR"/>
        </w:rPr>
        <w:t>8.4</w:t>
      </w:r>
      <w:r w:rsidR="00736EC6" w:rsidRPr="007422D9">
        <w:rPr>
          <w:rFonts w:ascii="Times New Roman" w:hAnsi="Times New Roman"/>
          <w:b/>
          <w:i/>
          <w:spacing w:val="-2"/>
          <w:sz w:val="28"/>
          <w:szCs w:val="28"/>
          <w:lang w:val="pt-BR"/>
        </w:rPr>
        <w:t>.</w:t>
      </w:r>
      <w:r w:rsidR="00237F39" w:rsidRPr="007422D9">
        <w:rPr>
          <w:rFonts w:ascii="Times New Roman" w:hAnsi="Times New Roman"/>
          <w:i/>
          <w:spacing w:val="-2"/>
          <w:sz w:val="28"/>
          <w:szCs w:val="28"/>
          <w:lang w:val="pt-BR"/>
        </w:rPr>
        <w:t xml:space="preserve"> </w:t>
      </w:r>
      <w:r w:rsidRPr="007422D9">
        <w:rPr>
          <w:rFonts w:ascii="Times New Roman" w:hAnsi="Times New Roman"/>
          <w:b/>
          <w:i/>
          <w:spacing w:val="-2"/>
          <w:sz w:val="28"/>
          <w:szCs w:val="28"/>
          <w:lang w:val="pt-BR"/>
        </w:rPr>
        <w:t>Nhập tin, tổng hợp số liệu</w:t>
      </w:r>
      <w:r w:rsidRPr="007422D9">
        <w:rPr>
          <w:rFonts w:ascii="Times New Roman" w:hAnsi="Times New Roman"/>
          <w:i/>
          <w:spacing w:val="-2"/>
          <w:sz w:val="28"/>
          <w:szCs w:val="28"/>
          <w:lang w:val="pt-BR"/>
        </w:rPr>
        <w:t xml:space="preserve"> </w:t>
      </w:r>
    </w:p>
    <w:p w:rsidR="00835357" w:rsidRPr="007422D9" w:rsidRDefault="001F2602"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Cục Thống kê phải kiểm tra thông tin trên phiếu</w:t>
      </w:r>
      <w:r w:rsidR="00CA237E" w:rsidRPr="007422D9">
        <w:rPr>
          <w:rFonts w:ascii="Times New Roman" w:hAnsi="Times New Roman"/>
          <w:spacing w:val="-2"/>
          <w:sz w:val="28"/>
          <w:szCs w:val="28"/>
          <w:lang w:val="pt-BR"/>
        </w:rPr>
        <w:t xml:space="preserve"> trước khi</w:t>
      </w:r>
      <w:r w:rsidR="00835357" w:rsidRPr="007422D9">
        <w:rPr>
          <w:rFonts w:ascii="Times New Roman" w:hAnsi="Times New Roman"/>
          <w:spacing w:val="-2"/>
          <w:sz w:val="28"/>
          <w:szCs w:val="28"/>
          <w:lang w:val="pt-BR"/>
        </w:rPr>
        <w:t xml:space="preserve"> tiến hành nhập số liệu từ phiếu điều tra hàng tháng theo chương trình phần mềm máy tính. </w:t>
      </w:r>
    </w:p>
    <w:p w:rsidR="00835357" w:rsidRPr="007422D9" w:rsidRDefault="001F2602"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Tổng hợp số liệu giá hàng tháng</w:t>
      </w:r>
      <w:r w:rsidR="006101C2">
        <w:rPr>
          <w:rFonts w:ascii="Times New Roman" w:hAnsi="Times New Roman"/>
          <w:spacing w:val="-2"/>
          <w:sz w:val="28"/>
          <w:szCs w:val="28"/>
          <w:lang w:val="pt-BR"/>
        </w:rPr>
        <w:t xml:space="preserve"> </w:t>
      </w:r>
      <w:r w:rsidR="00835357" w:rsidRPr="007422D9">
        <w:rPr>
          <w:rFonts w:ascii="Times New Roman" w:hAnsi="Times New Roman"/>
          <w:spacing w:val="-2"/>
          <w:sz w:val="28"/>
          <w:szCs w:val="28"/>
          <w:lang w:val="pt-BR"/>
        </w:rPr>
        <w:t xml:space="preserve">và chỉ số giá </w:t>
      </w:r>
      <w:r w:rsidR="006101C2">
        <w:rPr>
          <w:rFonts w:ascii="Times New Roman" w:hAnsi="Times New Roman"/>
          <w:spacing w:val="-2"/>
          <w:sz w:val="28"/>
          <w:szCs w:val="28"/>
          <w:lang w:val="pt-BR"/>
        </w:rPr>
        <w:t xml:space="preserve">hàng tháng, </w:t>
      </w:r>
      <w:r w:rsidR="00835357" w:rsidRPr="007422D9">
        <w:rPr>
          <w:rFonts w:ascii="Times New Roman" w:hAnsi="Times New Roman"/>
          <w:spacing w:val="-2"/>
          <w:sz w:val="28"/>
          <w:szCs w:val="28"/>
          <w:lang w:val="pt-BR"/>
        </w:rPr>
        <w:t>hàng quý bằng chương trình phần mềm.</w:t>
      </w:r>
    </w:p>
    <w:p w:rsidR="00835357" w:rsidRPr="007422D9" w:rsidRDefault="001F2602"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835357" w:rsidRPr="007422D9">
        <w:rPr>
          <w:rFonts w:ascii="Times New Roman" w:hAnsi="Times New Roman"/>
          <w:spacing w:val="-2"/>
          <w:sz w:val="28"/>
          <w:szCs w:val="28"/>
          <w:lang w:val="pt-BR"/>
        </w:rPr>
        <w:t xml:space="preserve">Truyền báo cáo giá và chỉ số giá sản xuất </w:t>
      </w:r>
      <w:r w:rsidRPr="007422D9">
        <w:rPr>
          <w:rFonts w:ascii="Times New Roman" w:hAnsi="Times New Roman"/>
          <w:spacing w:val="-2"/>
          <w:sz w:val="28"/>
          <w:szCs w:val="28"/>
          <w:lang w:val="pt-BR"/>
        </w:rPr>
        <w:t>dịch vụ h</w:t>
      </w:r>
      <w:r w:rsidR="00835357" w:rsidRPr="007422D9">
        <w:rPr>
          <w:rFonts w:ascii="Times New Roman" w:hAnsi="Times New Roman"/>
          <w:spacing w:val="-2"/>
          <w:sz w:val="28"/>
          <w:szCs w:val="28"/>
          <w:lang w:val="pt-BR"/>
        </w:rPr>
        <w:t>àng tháng và hàng quý về Tổng cục Thống kê theo đường truyền thi đua đúng ngày quy định.</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b/>
          <w:spacing w:val="-2"/>
          <w:sz w:val="28"/>
          <w:szCs w:val="28"/>
          <w:lang w:val="pt-BR"/>
        </w:rPr>
      </w:pPr>
      <w:r w:rsidRPr="007422D9">
        <w:rPr>
          <w:rFonts w:ascii="Times New Roman" w:hAnsi="Times New Roman"/>
          <w:b/>
          <w:spacing w:val="-2"/>
          <w:sz w:val="28"/>
          <w:szCs w:val="28"/>
          <w:lang w:val="pt-BR"/>
        </w:rPr>
        <w:tab/>
      </w:r>
      <w:r w:rsidR="001F2602" w:rsidRPr="007422D9">
        <w:rPr>
          <w:rFonts w:ascii="Times New Roman" w:hAnsi="Times New Roman"/>
          <w:b/>
          <w:spacing w:val="-2"/>
          <w:sz w:val="28"/>
          <w:szCs w:val="28"/>
          <w:lang w:val="pt-BR"/>
        </w:rPr>
        <w:t>9. Tổ chức thực hiện</w:t>
      </w:r>
      <w:r w:rsidR="0021107B" w:rsidRPr="007422D9">
        <w:rPr>
          <w:rFonts w:ascii="Times New Roman" w:hAnsi="Times New Roman"/>
          <w:b/>
          <w:spacing w:val="-2"/>
          <w:sz w:val="28"/>
          <w:szCs w:val="28"/>
          <w:lang w:val="pt-BR"/>
        </w:rPr>
        <w:t xml:space="preserve"> </w:t>
      </w:r>
    </w:p>
    <w:p w:rsidR="0021107B" w:rsidRPr="007422D9" w:rsidRDefault="00237F39" w:rsidP="003F3245">
      <w:pPr>
        <w:widowControl w:val="0"/>
        <w:tabs>
          <w:tab w:val="left" w:pos="567"/>
        </w:tabs>
        <w:autoSpaceDE w:val="0"/>
        <w:autoSpaceDN w:val="0"/>
        <w:adjustRightInd w:val="0"/>
        <w:spacing w:before="120" w:after="120" w:line="360" w:lineRule="exact"/>
        <w:ind w:right="57"/>
        <w:jc w:val="both"/>
        <w:rPr>
          <w:rFonts w:ascii="Times New Roman" w:hAnsi="Times New Roman"/>
          <w:b/>
          <w:i/>
          <w:spacing w:val="-2"/>
          <w:sz w:val="28"/>
          <w:szCs w:val="28"/>
          <w:lang w:val="pt-BR"/>
        </w:rPr>
      </w:pPr>
      <w:r w:rsidRPr="007422D9">
        <w:rPr>
          <w:rFonts w:ascii="Times New Roman" w:hAnsi="Times New Roman"/>
          <w:b/>
          <w:i/>
          <w:spacing w:val="-2"/>
          <w:sz w:val="28"/>
          <w:szCs w:val="28"/>
          <w:lang w:val="pt-BR"/>
        </w:rPr>
        <w:t xml:space="preserve">        9.1</w:t>
      </w:r>
      <w:r w:rsidR="00736EC6" w:rsidRPr="007422D9">
        <w:rPr>
          <w:rFonts w:ascii="Times New Roman" w:hAnsi="Times New Roman"/>
          <w:b/>
          <w:i/>
          <w:spacing w:val="-2"/>
          <w:sz w:val="28"/>
          <w:szCs w:val="28"/>
          <w:lang w:val="pt-BR"/>
        </w:rPr>
        <w:t>.</w:t>
      </w:r>
      <w:r w:rsidRPr="007422D9">
        <w:rPr>
          <w:rFonts w:ascii="Times New Roman" w:hAnsi="Times New Roman"/>
          <w:b/>
          <w:i/>
          <w:spacing w:val="-2"/>
          <w:sz w:val="28"/>
          <w:szCs w:val="28"/>
          <w:lang w:val="pt-BR"/>
        </w:rPr>
        <w:t xml:space="preserve"> </w:t>
      </w:r>
      <w:r w:rsidR="0021107B" w:rsidRPr="007422D9">
        <w:rPr>
          <w:rFonts w:ascii="Times New Roman" w:hAnsi="Times New Roman"/>
          <w:b/>
          <w:i/>
          <w:spacing w:val="-2"/>
          <w:sz w:val="28"/>
          <w:szCs w:val="28"/>
          <w:lang w:val="pt-BR"/>
        </w:rPr>
        <w:t>Cấp Trung ương</w:t>
      </w:r>
    </w:p>
    <w:p w:rsidR="0021107B" w:rsidRPr="00FD2770"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4"/>
          <w:sz w:val="28"/>
          <w:szCs w:val="28"/>
          <w:lang w:val="pt-BR"/>
        </w:rPr>
      </w:pPr>
      <w:r w:rsidRPr="00FD2770">
        <w:rPr>
          <w:rFonts w:ascii="Times New Roman" w:hAnsi="Times New Roman"/>
          <w:spacing w:val="-4"/>
          <w:sz w:val="28"/>
          <w:szCs w:val="28"/>
          <w:lang w:val="pt-BR"/>
        </w:rPr>
        <w:tab/>
      </w:r>
      <w:r w:rsidR="006101C2" w:rsidRPr="00FD2770">
        <w:rPr>
          <w:rFonts w:ascii="Times New Roman" w:hAnsi="Times New Roman"/>
          <w:spacing w:val="-4"/>
          <w:sz w:val="28"/>
          <w:szCs w:val="28"/>
          <w:lang w:val="pt-BR"/>
        </w:rPr>
        <w:t xml:space="preserve">(1) </w:t>
      </w:r>
      <w:r w:rsidR="0021107B" w:rsidRPr="00FD2770">
        <w:rPr>
          <w:rFonts w:ascii="Times New Roman" w:hAnsi="Times New Roman"/>
          <w:spacing w:val="-4"/>
          <w:sz w:val="28"/>
          <w:szCs w:val="28"/>
          <w:lang w:val="pt-BR"/>
        </w:rPr>
        <w:t xml:space="preserve">Vụ Thống kê Giá chủ trì </w:t>
      </w:r>
      <w:r w:rsidR="006101C2" w:rsidRPr="00FD2770">
        <w:rPr>
          <w:rFonts w:ascii="Times New Roman" w:hAnsi="Times New Roman"/>
          <w:spacing w:val="-4"/>
          <w:sz w:val="28"/>
          <w:szCs w:val="28"/>
          <w:lang w:val="pt-BR"/>
        </w:rPr>
        <w:t>p</w:t>
      </w:r>
      <w:r w:rsidR="0021107B" w:rsidRPr="00FD2770">
        <w:rPr>
          <w:rFonts w:ascii="Times New Roman" w:hAnsi="Times New Roman"/>
          <w:spacing w:val="-4"/>
          <w:sz w:val="28"/>
          <w:szCs w:val="28"/>
          <w:lang w:val="pt-BR"/>
        </w:rPr>
        <w:t xml:space="preserve">hối hợp với Vụ Thống kê Thương mại và Dịch vụ, Vụ Hệ thống Tài khoản quốc gia, Vụ Phương pháp </w:t>
      </w:r>
      <w:r w:rsidR="000627E3" w:rsidRPr="00FD2770">
        <w:rPr>
          <w:rFonts w:ascii="Times New Roman" w:hAnsi="Times New Roman"/>
          <w:spacing w:val="-4"/>
          <w:sz w:val="28"/>
          <w:szCs w:val="28"/>
          <w:lang w:val="pt-BR"/>
        </w:rPr>
        <w:t>chế độ Thống kê và Công nghệ t</w:t>
      </w:r>
      <w:r w:rsidR="0021107B" w:rsidRPr="00FD2770">
        <w:rPr>
          <w:rFonts w:ascii="Times New Roman" w:hAnsi="Times New Roman"/>
          <w:spacing w:val="-4"/>
          <w:sz w:val="28"/>
          <w:szCs w:val="28"/>
          <w:lang w:val="pt-BR"/>
        </w:rPr>
        <w:t>hông tin giúp Tổng cục trư</w:t>
      </w:r>
      <w:r w:rsidR="0026703A" w:rsidRPr="00FD2770">
        <w:rPr>
          <w:rFonts w:ascii="Times New Roman" w:hAnsi="Times New Roman"/>
          <w:spacing w:val="-4"/>
          <w:sz w:val="28"/>
          <w:szCs w:val="28"/>
          <w:lang w:val="pt-BR"/>
        </w:rPr>
        <w:t>ởng Tổng cục Thống kê xây dựng P</w:t>
      </w:r>
      <w:r w:rsidR="0021107B" w:rsidRPr="00FD2770">
        <w:rPr>
          <w:rFonts w:ascii="Times New Roman" w:hAnsi="Times New Roman"/>
          <w:spacing w:val="-4"/>
          <w:sz w:val="28"/>
          <w:szCs w:val="28"/>
          <w:lang w:val="pt-BR"/>
        </w:rPr>
        <w:t xml:space="preserve">hương án, </w:t>
      </w:r>
      <w:r w:rsidR="006101C2" w:rsidRPr="00FD2770">
        <w:rPr>
          <w:rFonts w:ascii="Times New Roman" w:hAnsi="Times New Roman"/>
          <w:spacing w:val="-4"/>
          <w:sz w:val="28"/>
          <w:szCs w:val="28"/>
          <w:lang w:val="pt-BR"/>
        </w:rPr>
        <w:t xml:space="preserve">tính quyền số chỉ số giá sản xuất dịch vụ, thiết kế </w:t>
      </w:r>
      <w:r w:rsidR="0021107B" w:rsidRPr="00FD2770">
        <w:rPr>
          <w:rFonts w:ascii="Times New Roman" w:hAnsi="Times New Roman"/>
          <w:spacing w:val="-4"/>
          <w:sz w:val="28"/>
          <w:szCs w:val="28"/>
          <w:lang w:val="pt-BR"/>
        </w:rPr>
        <w:t xml:space="preserve">phiếu điều tra và </w:t>
      </w:r>
      <w:r w:rsidR="006101C2" w:rsidRPr="00FD2770">
        <w:rPr>
          <w:rFonts w:ascii="Times New Roman" w:hAnsi="Times New Roman"/>
          <w:spacing w:val="-4"/>
          <w:sz w:val="28"/>
          <w:szCs w:val="28"/>
          <w:lang w:val="pt-BR"/>
        </w:rPr>
        <w:t xml:space="preserve">xây dựng </w:t>
      </w:r>
      <w:r w:rsidR="0021107B" w:rsidRPr="00FD2770">
        <w:rPr>
          <w:rFonts w:ascii="Times New Roman" w:hAnsi="Times New Roman"/>
          <w:spacing w:val="-4"/>
          <w:sz w:val="28"/>
          <w:szCs w:val="28"/>
          <w:lang w:val="pt-BR"/>
        </w:rPr>
        <w:t xml:space="preserve">các văn bản liên quan; tổ chức tập huấn; chỉ đạo triển khai, kiểm tra, giám sát điều tra ở các tỉnh, thành phố trực thuộc Trung ương; tổng </w:t>
      </w:r>
      <w:r w:rsidR="00F70003" w:rsidRPr="00FD2770">
        <w:rPr>
          <w:rFonts w:ascii="Times New Roman" w:hAnsi="Times New Roman"/>
          <w:spacing w:val="-4"/>
          <w:sz w:val="28"/>
          <w:szCs w:val="28"/>
          <w:lang w:val="pt-BR"/>
        </w:rPr>
        <w:t xml:space="preserve">hợp, phân tích </w:t>
      </w:r>
      <w:r w:rsidR="00E62E23" w:rsidRPr="00FD2770">
        <w:rPr>
          <w:rFonts w:ascii="Times New Roman" w:hAnsi="Times New Roman"/>
          <w:spacing w:val="-4"/>
          <w:sz w:val="28"/>
          <w:szCs w:val="28"/>
          <w:lang w:val="pt-BR"/>
        </w:rPr>
        <w:t xml:space="preserve">và công bố </w:t>
      </w:r>
      <w:r w:rsidR="00F70003" w:rsidRPr="00FD2770">
        <w:rPr>
          <w:rFonts w:ascii="Times New Roman" w:hAnsi="Times New Roman"/>
          <w:spacing w:val="-4"/>
          <w:sz w:val="28"/>
          <w:szCs w:val="28"/>
          <w:lang w:val="pt-BR"/>
        </w:rPr>
        <w:t>kết quả điều tra.</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6101C2">
        <w:rPr>
          <w:rFonts w:ascii="Times New Roman" w:hAnsi="Times New Roman"/>
          <w:spacing w:val="-2"/>
          <w:sz w:val="28"/>
          <w:szCs w:val="28"/>
          <w:lang w:val="pt-BR"/>
        </w:rPr>
        <w:t xml:space="preserve">(2) </w:t>
      </w:r>
      <w:r w:rsidR="0021107B" w:rsidRPr="007422D9">
        <w:rPr>
          <w:rFonts w:ascii="Times New Roman" w:hAnsi="Times New Roman"/>
          <w:spacing w:val="-2"/>
          <w:sz w:val="28"/>
          <w:szCs w:val="28"/>
          <w:lang w:val="pt-BR"/>
        </w:rPr>
        <w:t xml:space="preserve">Vụ Phương pháp </w:t>
      </w:r>
      <w:r w:rsidR="000627E3" w:rsidRPr="007422D9">
        <w:rPr>
          <w:rFonts w:ascii="Times New Roman" w:hAnsi="Times New Roman"/>
          <w:spacing w:val="-2"/>
          <w:sz w:val="28"/>
          <w:szCs w:val="28"/>
          <w:lang w:val="pt-BR"/>
        </w:rPr>
        <w:t>c</w:t>
      </w:r>
      <w:r w:rsidR="0021107B" w:rsidRPr="007422D9">
        <w:rPr>
          <w:rFonts w:ascii="Times New Roman" w:hAnsi="Times New Roman"/>
          <w:spacing w:val="-2"/>
          <w:sz w:val="28"/>
          <w:szCs w:val="28"/>
          <w:lang w:val="pt-BR"/>
        </w:rPr>
        <w:t xml:space="preserve">hế độ Thống kê và Công nghệ thông tin chủ trì phối hợp với Vụ Thống kê Giá, Trung tâm Tin học Thống kê khu vực </w:t>
      </w:r>
      <w:r w:rsidR="00FB6CB3" w:rsidRPr="007422D9">
        <w:rPr>
          <w:rFonts w:ascii="Times New Roman" w:hAnsi="Times New Roman"/>
          <w:spacing w:val="-2"/>
          <w:sz w:val="28"/>
          <w:szCs w:val="28"/>
          <w:lang w:val="pt-BR"/>
        </w:rPr>
        <w:t>III</w:t>
      </w:r>
      <w:r w:rsidR="0021107B" w:rsidRPr="007422D9">
        <w:rPr>
          <w:rFonts w:ascii="Times New Roman" w:hAnsi="Times New Roman"/>
          <w:spacing w:val="-2"/>
          <w:sz w:val="28"/>
          <w:szCs w:val="28"/>
          <w:lang w:val="pt-BR"/>
        </w:rPr>
        <w:t xml:space="preserve"> xây dựng </w:t>
      </w:r>
      <w:r w:rsidR="00D97F35" w:rsidRPr="007422D9">
        <w:rPr>
          <w:rFonts w:ascii="Times New Roman" w:hAnsi="Times New Roman"/>
          <w:spacing w:val="-2"/>
          <w:sz w:val="28"/>
          <w:szCs w:val="28"/>
          <w:lang w:val="pt-BR"/>
        </w:rPr>
        <w:t xml:space="preserve">kế hoạch xử lý thông tin </w:t>
      </w:r>
      <w:r w:rsidR="0021107B" w:rsidRPr="007422D9">
        <w:rPr>
          <w:rFonts w:ascii="Times New Roman" w:hAnsi="Times New Roman"/>
          <w:spacing w:val="-2"/>
          <w:sz w:val="28"/>
          <w:szCs w:val="28"/>
          <w:lang w:val="pt-BR"/>
        </w:rPr>
        <w:t xml:space="preserve">của cuộc điều tra theo Kế hoạch công nghệ thông tin </w:t>
      </w:r>
      <w:r w:rsidR="006101C2">
        <w:rPr>
          <w:rFonts w:ascii="Times New Roman" w:hAnsi="Times New Roman"/>
          <w:spacing w:val="-2"/>
          <w:sz w:val="28"/>
          <w:szCs w:val="28"/>
          <w:lang w:val="pt-BR"/>
        </w:rPr>
        <w:t xml:space="preserve">hàng </w:t>
      </w:r>
      <w:r w:rsidR="0021107B" w:rsidRPr="007422D9">
        <w:rPr>
          <w:rFonts w:ascii="Times New Roman" w:hAnsi="Times New Roman"/>
          <w:spacing w:val="-2"/>
          <w:sz w:val="28"/>
          <w:szCs w:val="28"/>
          <w:lang w:val="pt-BR"/>
        </w:rPr>
        <w:t>nă</w:t>
      </w:r>
      <w:r w:rsidR="00F70003" w:rsidRPr="007422D9">
        <w:rPr>
          <w:rFonts w:ascii="Times New Roman" w:hAnsi="Times New Roman"/>
          <w:spacing w:val="-2"/>
          <w:sz w:val="28"/>
          <w:szCs w:val="28"/>
          <w:lang w:val="pt-BR"/>
        </w:rPr>
        <w:t>m của Tổng cục Thống kê.</w:t>
      </w:r>
    </w:p>
    <w:p w:rsidR="0021107B" w:rsidRPr="007422D9" w:rsidRDefault="00F70003"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 xml:space="preserve">        </w:t>
      </w:r>
      <w:r w:rsidR="00854677" w:rsidRPr="007422D9">
        <w:rPr>
          <w:rFonts w:ascii="Times New Roman" w:hAnsi="Times New Roman"/>
          <w:spacing w:val="-2"/>
          <w:sz w:val="28"/>
          <w:szCs w:val="28"/>
          <w:lang w:val="pt-BR"/>
        </w:rPr>
        <w:t xml:space="preserve"> </w:t>
      </w:r>
      <w:r w:rsidR="006101C2">
        <w:rPr>
          <w:rFonts w:ascii="Times New Roman" w:hAnsi="Times New Roman"/>
          <w:spacing w:val="-2"/>
          <w:sz w:val="28"/>
          <w:szCs w:val="28"/>
          <w:lang w:val="pt-BR"/>
        </w:rPr>
        <w:t xml:space="preserve">(3) </w:t>
      </w:r>
      <w:r w:rsidR="0021107B" w:rsidRPr="007422D9">
        <w:rPr>
          <w:rFonts w:ascii="Times New Roman" w:hAnsi="Times New Roman"/>
          <w:spacing w:val="-2"/>
          <w:sz w:val="28"/>
          <w:szCs w:val="28"/>
          <w:lang w:val="pt-BR"/>
        </w:rPr>
        <w:t>Trun</w:t>
      </w:r>
      <w:r w:rsidR="00FB6CB3" w:rsidRPr="007422D9">
        <w:rPr>
          <w:rFonts w:ascii="Times New Roman" w:hAnsi="Times New Roman"/>
          <w:spacing w:val="-2"/>
          <w:sz w:val="28"/>
          <w:szCs w:val="28"/>
          <w:lang w:val="pt-BR"/>
        </w:rPr>
        <w:t>g tâm Tin học Thống kê khu vực III</w:t>
      </w:r>
      <w:r w:rsidR="0021107B" w:rsidRPr="007422D9">
        <w:rPr>
          <w:rFonts w:ascii="Times New Roman" w:hAnsi="Times New Roman"/>
          <w:spacing w:val="-2"/>
          <w:sz w:val="28"/>
          <w:szCs w:val="28"/>
          <w:lang w:val="pt-BR"/>
        </w:rPr>
        <w:t xml:space="preserve"> phối hợp với Vụ Thống kê Giá thiết kế phần mềm nhập tin, </w:t>
      </w:r>
      <w:r w:rsidR="00FF482C" w:rsidRPr="007422D9">
        <w:rPr>
          <w:rFonts w:ascii="Times New Roman" w:hAnsi="Times New Roman"/>
          <w:spacing w:val="-2"/>
          <w:sz w:val="28"/>
          <w:szCs w:val="28"/>
          <w:lang w:val="pt-BR"/>
        </w:rPr>
        <w:t xml:space="preserve">xử lý, </w:t>
      </w:r>
      <w:r w:rsidR="0021107B" w:rsidRPr="007422D9">
        <w:rPr>
          <w:rFonts w:ascii="Times New Roman" w:hAnsi="Times New Roman"/>
          <w:spacing w:val="-2"/>
          <w:sz w:val="28"/>
          <w:szCs w:val="28"/>
          <w:lang w:val="pt-BR"/>
        </w:rPr>
        <w:t xml:space="preserve">tổng hợp </w:t>
      </w:r>
      <w:r w:rsidR="00FF482C" w:rsidRPr="007422D9">
        <w:rPr>
          <w:rFonts w:ascii="Times New Roman" w:hAnsi="Times New Roman"/>
          <w:spacing w:val="-2"/>
          <w:sz w:val="28"/>
          <w:szCs w:val="28"/>
          <w:lang w:val="pt-BR"/>
        </w:rPr>
        <w:t xml:space="preserve">giá và </w:t>
      </w:r>
      <w:r w:rsidR="0021107B" w:rsidRPr="007422D9">
        <w:rPr>
          <w:rFonts w:ascii="Times New Roman" w:hAnsi="Times New Roman"/>
          <w:spacing w:val="-2"/>
          <w:sz w:val="28"/>
          <w:szCs w:val="28"/>
          <w:lang w:val="pt-BR"/>
        </w:rPr>
        <w:t>chỉ s</w:t>
      </w:r>
      <w:r w:rsidRPr="007422D9">
        <w:rPr>
          <w:rFonts w:ascii="Times New Roman" w:hAnsi="Times New Roman"/>
          <w:spacing w:val="-2"/>
          <w:sz w:val="28"/>
          <w:szCs w:val="28"/>
          <w:lang w:val="pt-BR"/>
        </w:rPr>
        <w:t xml:space="preserve">ố </w:t>
      </w:r>
      <w:r w:rsidR="00FF482C" w:rsidRPr="007422D9">
        <w:rPr>
          <w:rFonts w:ascii="Times New Roman" w:hAnsi="Times New Roman"/>
          <w:spacing w:val="-2"/>
          <w:sz w:val="28"/>
          <w:szCs w:val="28"/>
          <w:lang w:val="pt-BR"/>
        </w:rPr>
        <w:t xml:space="preserve">giá </w:t>
      </w:r>
      <w:r w:rsidR="006101C2">
        <w:rPr>
          <w:rFonts w:ascii="Times New Roman" w:hAnsi="Times New Roman"/>
          <w:spacing w:val="-2"/>
          <w:sz w:val="28"/>
          <w:szCs w:val="28"/>
          <w:lang w:val="pt-BR"/>
        </w:rPr>
        <w:t xml:space="preserve">sản xuất dịch vụ </w:t>
      </w:r>
      <w:r w:rsidRPr="007422D9">
        <w:rPr>
          <w:rFonts w:ascii="Times New Roman" w:hAnsi="Times New Roman"/>
          <w:spacing w:val="-2"/>
          <w:sz w:val="28"/>
          <w:szCs w:val="28"/>
          <w:lang w:val="pt-BR"/>
        </w:rPr>
        <w:t>của 6 vùng kinh tế và cả nước.</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21107B" w:rsidRPr="007422D9">
        <w:rPr>
          <w:rFonts w:ascii="Times New Roman" w:hAnsi="Times New Roman"/>
          <w:spacing w:val="-2"/>
          <w:sz w:val="28"/>
          <w:szCs w:val="28"/>
          <w:lang w:val="pt-BR"/>
        </w:rPr>
        <w:t xml:space="preserve"> </w:t>
      </w:r>
      <w:r w:rsidR="006101C2">
        <w:rPr>
          <w:rFonts w:ascii="Times New Roman" w:hAnsi="Times New Roman"/>
          <w:spacing w:val="-2"/>
          <w:sz w:val="28"/>
          <w:szCs w:val="28"/>
          <w:lang w:val="pt-BR"/>
        </w:rPr>
        <w:t xml:space="preserve">(4) </w:t>
      </w:r>
      <w:r w:rsidR="0021107B" w:rsidRPr="007422D9">
        <w:rPr>
          <w:rFonts w:ascii="Times New Roman" w:hAnsi="Times New Roman"/>
          <w:spacing w:val="-2"/>
          <w:sz w:val="28"/>
          <w:szCs w:val="28"/>
          <w:lang w:val="pt-BR"/>
        </w:rPr>
        <w:t>Vụ Kế hoạch tài chính chủ trì phối hợp với Vụ Thống kê Giá dự toán kinh phí hàng năm cho cuộc điều tra; hướng dẫn định mức chi tiêu; cấp phát kinh phí; hướng dẫn các đơn vị sử dụng n</w:t>
      </w:r>
      <w:r w:rsidR="00F70003" w:rsidRPr="007422D9">
        <w:rPr>
          <w:rFonts w:ascii="Times New Roman" w:hAnsi="Times New Roman"/>
          <w:spacing w:val="-2"/>
          <w:sz w:val="28"/>
          <w:szCs w:val="28"/>
          <w:lang w:val="pt-BR"/>
        </w:rPr>
        <w:t>guồn kinh phí được cấp hiệu quả.</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6101C2">
        <w:rPr>
          <w:rFonts w:ascii="Times New Roman" w:hAnsi="Times New Roman"/>
          <w:spacing w:val="-2"/>
          <w:sz w:val="28"/>
          <w:szCs w:val="28"/>
          <w:lang w:val="pt-BR"/>
        </w:rPr>
        <w:t xml:space="preserve">(5) </w:t>
      </w:r>
      <w:r w:rsidR="0021107B" w:rsidRPr="007422D9">
        <w:rPr>
          <w:rFonts w:ascii="Times New Roman" w:hAnsi="Times New Roman"/>
          <w:spacing w:val="-2"/>
          <w:sz w:val="28"/>
          <w:szCs w:val="28"/>
          <w:lang w:val="pt-BR"/>
        </w:rPr>
        <w:t>Văn phòng Tổng cục Thống kê chịu trách nhiệm in, phân phối các tà</w:t>
      </w:r>
      <w:r w:rsidR="00F70003" w:rsidRPr="007422D9">
        <w:rPr>
          <w:rFonts w:ascii="Times New Roman" w:hAnsi="Times New Roman"/>
          <w:spacing w:val="-2"/>
          <w:sz w:val="28"/>
          <w:szCs w:val="28"/>
          <w:lang w:val="pt-BR"/>
        </w:rPr>
        <w:t xml:space="preserve">i liệu phục vụ tập huấn </w:t>
      </w:r>
      <w:r w:rsidR="006101C2">
        <w:rPr>
          <w:rFonts w:ascii="Times New Roman" w:hAnsi="Times New Roman"/>
          <w:spacing w:val="-2"/>
          <w:sz w:val="28"/>
          <w:szCs w:val="28"/>
          <w:lang w:val="pt-BR"/>
        </w:rPr>
        <w:t>điều tra</w:t>
      </w:r>
      <w:r w:rsidR="00F70003" w:rsidRPr="007422D9">
        <w:rPr>
          <w:rFonts w:ascii="Times New Roman" w:hAnsi="Times New Roman"/>
          <w:spacing w:val="-2"/>
          <w:sz w:val="28"/>
          <w:szCs w:val="28"/>
          <w:lang w:val="pt-BR"/>
        </w:rPr>
        <w:t>.</w:t>
      </w:r>
    </w:p>
    <w:p w:rsidR="00D87985" w:rsidRPr="007422D9" w:rsidRDefault="00D87985" w:rsidP="003F3245">
      <w:pPr>
        <w:keepLines/>
        <w:suppressLineNumbers/>
        <w:suppressAutoHyphens/>
        <w:autoSpaceDE w:val="0"/>
        <w:autoSpaceDN w:val="0"/>
        <w:adjustRightInd w:val="0"/>
        <w:spacing w:before="120" w:after="120" w:line="360" w:lineRule="exact"/>
        <w:ind w:right="58"/>
        <w:jc w:val="both"/>
        <w:rPr>
          <w:rFonts w:ascii="Times New Roman" w:hAnsi="Times New Roman"/>
          <w:spacing w:val="-2"/>
          <w:sz w:val="28"/>
          <w:szCs w:val="28"/>
          <w:lang w:val="pt-BR"/>
        </w:rPr>
      </w:pPr>
      <w:r w:rsidRPr="007422D9">
        <w:rPr>
          <w:rFonts w:ascii="Times New Roman" w:hAnsi="Times New Roman"/>
          <w:spacing w:val="-2"/>
          <w:sz w:val="28"/>
          <w:szCs w:val="28"/>
          <w:lang w:val="pt-BR"/>
        </w:rPr>
        <w:t xml:space="preserve">        </w:t>
      </w:r>
      <w:r w:rsidR="006101C2">
        <w:rPr>
          <w:rFonts w:ascii="Times New Roman" w:hAnsi="Times New Roman"/>
          <w:spacing w:val="-2"/>
          <w:sz w:val="28"/>
          <w:szCs w:val="28"/>
          <w:lang w:val="pt-BR"/>
        </w:rPr>
        <w:t>(6)</w:t>
      </w:r>
      <w:r w:rsidRPr="007422D9">
        <w:rPr>
          <w:rFonts w:ascii="Times New Roman" w:hAnsi="Times New Roman"/>
          <w:spacing w:val="-2"/>
          <w:sz w:val="28"/>
          <w:szCs w:val="28"/>
          <w:lang w:val="pt-BR"/>
        </w:rPr>
        <w:t xml:space="preserve"> Vụ Pháp chế và Thanh tra thống kê phối hợp với Vụ Thống kê Giá hàng năm xây dựng Kế hoạch kiểm tra, giám sát về</w:t>
      </w:r>
      <w:r w:rsidR="00552B46">
        <w:rPr>
          <w:rFonts w:ascii="Times New Roman" w:hAnsi="Times New Roman"/>
          <w:spacing w:val="-2"/>
          <w:sz w:val="28"/>
          <w:szCs w:val="28"/>
          <w:lang w:val="pt-BR"/>
        </w:rPr>
        <w:t xml:space="preserve"> chấp hành báo cáo thống kê và P</w:t>
      </w:r>
      <w:r w:rsidRPr="007422D9">
        <w:rPr>
          <w:rFonts w:ascii="Times New Roman" w:hAnsi="Times New Roman"/>
          <w:spacing w:val="-2"/>
          <w:sz w:val="28"/>
          <w:szCs w:val="28"/>
          <w:lang w:val="pt-BR"/>
        </w:rPr>
        <w:t xml:space="preserve">hương án điều tra của Tổng cục Thống kê. Vụ Thống kê Giá phối hợp với các Cục Thống kê thường xuyên kiểm tra, giám sát nghiệp vụ điều tra đúng theo quy định của </w:t>
      </w:r>
      <w:r w:rsidR="00AA264E" w:rsidRPr="007422D9">
        <w:rPr>
          <w:rFonts w:ascii="Times New Roman" w:hAnsi="Times New Roman"/>
          <w:spacing w:val="-2"/>
          <w:sz w:val="28"/>
          <w:szCs w:val="28"/>
          <w:lang w:val="pt-BR"/>
        </w:rPr>
        <w:t>P</w:t>
      </w:r>
      <w:r w:rsidRPr="007422D9">
        <w:rPr>
          <w:rFonts w:ascii="Times New Roman" w:hAnsi="Times New Roman"/>
          <w:spacing w:val="-2"/>
          <w:sz w:val="28"/>
          <w:szCs w:val="28"/>
          <w:lang w:val="pt-BR"/>
        </w:rPr>
        <w:t xml:space="preserve">hương án điều tra. </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b/>
          <w:i/>
          <w:spacing w:val="-2"/>
          <w:sz w:val="28"/>
          <w:szCs w:val="28"/>
          <w:lang w:val="pt-BR"/>
        </w:rPr>
      </w:pPr>
      <w:r w:rsidRPr="007422D9">
        <w:rPr>
          <w:rFonts w:ascii="Times New Roman" w:hAnsi="Times New Roman"/>
          <w:b/>
          <w:i/>
          <w:spacing w:val="-2"/>
          <w:sz w:val="28"/>
          <w:szCs w:val="28"/>
          <w:lang w:val="pt-BR"/>
        </w:rPr>
        <w:lastRenderedPageBreak/>
        <w:tab/>
      </w:r>
      <w:r w:rsidR="00237F39" w:rsidRPr="007422D9">
        <w:rPr>
          <w:rFonts w:ascii="Times New Roman" w:hAnsi="Times New Roman"/>
          <w:b/>
          <w:i/>
          <w:spacing w:val="-2"/>
          <w:sz w:val="28"/>
          <w:szCs w:val="28"/>
          <w:lang w:val="pt-BR"/>
        </w:rPr>
        <w:t>9.2</w:t>
      </w:r>
      <w:r w:rsidR="00736EC6" w:rsidRPr="007422D9">
        <w:rPr>
          <w:rFonts w:ascii="Times New Roman" w:hAnsi="Times New Roman"/>
          <w:b/>
          <w:i/>
          <w:spacing w:val="-2"/>
          <w:sz w:val="28"/>
          <w:szCs w:val="28"/>
          <w:lang w:val="pt-BR"/>
        </w:rPr>
        <w:t>.</w:t>
      </w:r>
      <w:r w:rsidR="00237F39" w:rsidRPr="007422D9">
        <w:rPr>
          <w:rFonts w:ascii="Times New Roman" w:hAnsi="Times New Roman"/>
          <w:b/>
          <w:i/>
          <w:spacing w:val="-2"/>
          <w:sz w:val="28"/>
          <w:szCs w:val="28"/>
          <w:lang w:val="pt-BR"/>
        </w:rPr>
        <w:t xml:space="preserve"> </w:t>
      </w:r>
      <w:r w:rsidR="0021107B" w:rsidRPr="007422D9">
        <w:rPr>
          <w:rFonts w:ascii="Times New Roman" w:hAnsi="Times New Roman"/>
          <w:b/>
          <w:i/>
          <w:spacing w:val="-2"/>
          <w:sz w:val="28"/>
          <w:szCs w:val="28"/>
          <w:lang w:val="pt-BR"/>
        </w:rPr>
        <w:t>Cấp tỉnh</w:t>
      </w:r>
    </w:p>
    <w:p w:rsidR="0021107B" w:rsidRPr="007422D9" w:rsidRDefault="00854677" w:rsidP="003F3245">
      <w:pPr>
        <w:widowControl w:val="0"/>
        <w:tabs>
          <w:tab w:val="left" w:pos="567"/>
        </w:tabs>
        <w:autoSpaceDE w:val="0"/>
        <w:autoSpaceDN w:val="0"/>
        <w:adjustRightInd w:val="0"/>
        <w:spacing w:before="120" w:after="120" w:line="360" w:lineRule="exact"/>
        <w:ind w:right="57"/>
        <w:jc w:val="both"/>
        <w:rPr>
          <w:rFonts w:ascii="Times New Roman" w:hAnsi="Times New Roman"/>
          <w:spacing w:val="-2"/>
          <w:sz w:val="28"/>
          <w:szCs w:val="28"/>
          <w:lang w:val="pt-BR"/>
        </w:rPr>
      </w:pPr>
      <w:r w:rsidRPr="007422D9">
        <w:rPr>
          <w:rFonts w:ascii="Times New Roman" w:hAnsi="Times New Roman"/>
          <w:spacing w:val="-2"/>
          <w:sz w:val="28"/>
          <w:szCs w:val="28"/>
          <w:lang w:val="pt-BR"/>
        </w:rPr>
        <w:tab/>
      </w:r>
      <w:r w:rsidR="0021107B" w:rsidRPr="007422D9">
        <w:rPr>
          <w:rFonts w:ascii="Times New Roman" w:hAnsi="Times New Roman"/>
          <w:spacing w:val="-2"/>
          <w:sz w:val="28"/>
          <w:szCs w:val="28"/>
          <w:lang w:val="pt-BR"/>
        </w:rPr>
        <w:t xml:space="preserve"> Cục trưởng Cục Thống kê chịu trách nhiệm tổ chức </w:t>
      </w:r>
      <w:r w:rsidR="000627E3" w:rsidRPr="007422D9">
        <w:rPr>
          <w:rFonts w:ascii="Times New Roman" w:hAnsi="Times New Roman"/>
          <w:spacing w:val="-2"/>
          <w:sz w:val="28"/>
          <w:szCs w:val="28"/>
          <w:lang w:val="pt-BR"/>
        </w:rPr>
        <w:t xml:space="preserve">chỉ đạo </w:t>
      </w:r>
      <w:r w:rsidR="006101C2">
        <w:rPr>
          <w:rFonts w:ascii="Times New Roman" w:hAnsi="Times New Roman"/>
          <w:spacing w:val="-2"/>
          <w:sz w:val="28"/>
          <w:szCs w:val="28"/>
          <w:lang w:val="pt-BR"/>
        </w:rPr>
        <w:t xml:space="preserve">Phòng Thống kê Thương mại và </w:t>
      </w:r>
      <w:r w:rsidR="000627E3" w:rsidRPr="007422D9">
        <w:rPr>
          <w:rFonts w:ascii="Times New Roman" w:hAnsi="Times New Roman"/>
          <w:spacing w:val="-2"/>
          <w:sz w:val="28"/>
          <w:szCs w:val="28"/>
          <w:lang w:val="pt-BR"/>
        </w:rPr>
        <w:t xml:space="preserve">các đơn vị </w:t>
      </w:r>
      <w:r w:rsidR="006101C2">
        <w:rPr>
          <w:rFonts w:ascii="Times New Roman" w:hAnsi="Times New Roman"/>
          <w:spacing w:val="-2"/>
          <w:sz w:val="28"/>
          <w:szCs w:val="28"/>
          <w:lang w:val="pt-BR"/>
        </w:rPr>
        <w:t xml:space="preserve">liên quan </w:t>
      </w:r>
      <w:r w:rsidR="0021107B" w:rsidRPr="007422D9">
        <w:rPr>
          <w:rFonts w:ascii="Times New Roman" w:hAnsi="Times New Roman"/>
          <w:spacing w:val="-2"/>
          <w:sz w:val="28"/>
          <w:szCs w:val="28"/>
          <w:lang w:val="pt-BR"/>
        </w:rPr>
        <w:t xml:space="preserve">triển khai thực hiện </w:t>
      </w:r>
      <w:r w:rsidR="00D97F35" w:rsidRPr="007422D9">
        <w:rPr>
          <w:rFonts w:ascii="Times New Roman" w:hAnsi="Times New Roman"/>
          <w:spacing w:val="-2"/>
          <w:sz w:val="28"/>
          <w:szCs w:val="28"/>
          <w:lang w:val="pt-BR"/>
        </w:rPr>
        <w:t>nghiêm túc, hiệu quả các công việc</w:t>
      </w:r>
      <w:r w:rsidR="0021107B" w:rsidRPr="007422D9">
        <w:rPr>
          <w:rFonts w:ascii="Times New Roman" w:hAnsi="Times New Roman"/>
          <w:spacing w:val="-2"/>
          <w:sz w:val="28"/>
          <w:szCs w:val="28"/>
          <w:lang w:val="pt-BR"/>
        </w:rPr>
        <w:t xml:space="preserve">: tập huấn nghiệp vụ cho điều tra viên, </w:t>
      </w:r>
      <w:r w:rsidR="00D97F35" w:rsidRPr="007422D9">
        <w:rPr>
          <w:rFonts w:ascii="Times New Roman" w:hAnsi="Times New Roman"/>
          <w:spacing w:val="-2"/>
          <w:sz w:val="28"/>
          <w:szCs w:val="28"/>
          <w:lang w:val="pt-BR"/>
        </w:rPr>
        <w:t xml:space="preserve">cho </w:t>
      </w:r>
      <w:r w:rsidR="00985F92" w:rsidRPr="007422D9">
        <w:rPr>
          <w:rFonts w:ascii="Times New Roman" w:hAnsi="Times New Roman"/>
          <w:spacing w:val="-2"/>
          <w:sz w:val="28"/>
          <w:szCs w:val="28"/>
          <w:lang w:val="pt-BR"/>
        </w:rPr>
        <w:t>đơn vị điều tra</w:t>
      </w:r>
      <w:r w:rsidR="0021107B" w:rsidRPr="007422D9">
        <w:rPr>
          <w:rFonts w:ascii="Times New Roman" w:hAnsi="Times New Roman"/>
          <w:spacing w:val="-2"/>
          <w:sz w:val="28"/>
          <w:szCs w:val="28"/>
          <w:lang w:val="pt-BR"/>
        </w:rPr>
        <w:t>; thu thập thông tin; tổng hợp số liệu và g</w:t>
      </w:r>
      <w:r w:rsidR="00F70003" w:rsidRPr="007422D9">
        <w:rPr>
          <w:rFonts w:ascii="Times New Roman" w:hAnsi="Times New Roman"/>
          <w:spacing w:val="-2"/>
          <w:sz w:val="28"/>
          <w:szCs w:val="28"/>
          <w:lang w:val="pt-BR"/>
        </w:rPr>
        <w:t xml:space="preserve">ửi báo cáo về Tổng cục Thống kê. </w:t>
      </w:r>
      <w:r w:rsidR="0021107B" w:rsidRPr="007422D9">
        <w:rPr>
          <w:rFonts w:ascii="Times New Roman" w:hAnsi="Times New Roman"/>
          <w:spacing w:val="-2"/>
          <w:sz w:val="28"/>
          <w:szCs w:val="28"/>
          <w:lang w:val="pt-BR"/>
        </w:rPr>
        <w:t xml:space="preserve">Trong quá trình thực hiện </w:t>
      </w:r>
      <w:r w:rsidR="006101C2">
        <w:rPr>
          <w:rFonts w:ascii="Times New Roman" w:hAnsi="Times New Roman"/>
          <w:spacing w:val="-2"/>
          <w:sz w:val="28"/>
          <w:szCs w:val="28"/>
          <w:lang w:val="pt-BR"/>
        </w:rPr>
        <w:t>điều tra thu thập, tổng hợp số liệu và biên soạn báo cáo</w:t>
      </w:r>
      <w:r w:rsidR="0021107B" w:rsidRPr="007422D9">
        <w:rPr>
          <w:rFonts w:ascii="Times New Roman" w:hAnsi="Times New Roman"/>
          <w:spacing w:val="-2"/>
          <w:sz w:val="28"/>
          <w:szCs w:val="28"/>
          <w:lang w:val="pt-BR"/>
        </w:rPr>
        <w:t>, Cục Thống kê thường xuyên trao đổi với Vụ Thống kê Giá để xử lý kịp thời các tình huống phát sinh trong thực tiễn cũng như đảm bảo tăng cườn</w:t>
      </w:r>
      <w:r w:rsidR="00173F70" w:rsidRPr="007422D9">
        <w:rPr>
          <w:rFonts w:ascii="Times New Roman" w:hAnsi="Times New Roman"/>
          <w:spacing w:val="-2"/>
          <w:sz w:val="28"/>
          <w:szCs w:val="28"/>
          <w:lang w:val="pt-BR"/>
        </w:rPr>
        <w:t>g chất lượng thông tin từ cơ sở.</w:t>
      </w:r>
    </w:p>
    <w:p w:rsidR="0021107B" w:rsidRPr="007422D9" w:rsidRDefault="00FF1D0D" w:rsidP="003F3245">
      <w:pPr>
        <w:widowControl w:val="0"/>
        <w:tabs>
          <w:tab w:val="left" w:pos="567"/>
        </w:tabs>
        <w:autoSpaceDE w:val="0"/>
        <w:autoSpaceDN w:val="0"/>
        <w:adjustRightInd w:val="0"/>
        <w:spacing w:before="120" w:after="120" w:line="360" w:lineRule="exact"/>
        <w:ind w:right="57"/>
        <w:jc w:val="both"/>
        <w:rPr>
          <w:rFonts w:ascii="Times New Roman" w:hAnsi="Times New Roman"/>
          <w:sz w:val="28"/>
          <w:szCs w:val="28"/>
          <w:lang w:val="pt-BR"/>
        </w:rPr>
      </w:pPr>
      <w:r w:rsidRPr="007422D9">
        <w:rPr>
          <w:rFonts w:ascii="Times New Roman" w:hAnsi="Times New Roman"/>
          <w:sz w:val="28"/>
          <w:szCs w:val="28"/>
          <w:lang w:val="pt-BR"/>
        </w:rPr>
        <w:tab/>
      </w:r>
      <w:r w:rsidR="0021107B" w:rsidRPr="007422D9">
        <w:rPr>
          <w:rFonts w:ascii="Times New Roman" w:hAnsi="Times New Roman"/>
          <w:sz w:val="28"/>
          <w:szCs w:val="28"/>
          <w:lang w:val="pt-BR"/>
        </w:rPr>
        <w:t xml:space="preserve"> Phòng Thống kê Thương mại chủ trì cuộc điều tra tại địa phương có trách nhiệm phối hợp với các đơn vị liên quan giúp Cục trưởng Cục Thống kê tổ chức tập huấn; chỉ đạo triển khai, kiểm tra, giám sát điều tra ở các </w:t>
      </w:r>
      <w:r w:rsidR="00CF2C3C" w:rsidRPr="007422D9">
        <w:rPr>
          <w:rFonts w:ascii="Times New Roman" w:hAnsi="Times New Roman"/>
          <w:sz w:val="28"/>
          <w:szCs w:val="28"/>
          <w:lang w:val="pt-BR"/>
        </w:rPr>
        <w:t>đơn vị</w:t>
      </w:r>
      <w:r w:rsidR="0021107B" w:rsidRPr="007422D9">
        <w:rPr>
          <w:rFonts w:ascii="Times New Roman" w:hAnsi="Times New Roman"/>
          <w:sz w:val="28"/>
          <w:szCs w:val="28"/>
          <w:lang w:val="pt-BR"/>
        </w:rPr>
        <w:t xml:space="preserve"> điều tra; xử lý kết quả điều tra, tổng hợp, phân tích; trực tiếp g</w:t>
      </w:r>
      <w:r w:rsidR="00173F70" w:rsidRPr="007422D9">
        <w:rPr>
          <w:rFonts w:ascii="Times New Roman" w:hAnsi="Times New Roman"/>
          <w:sz w:val="28"/>
          <w:szCs w:val="28"/>
          <w:lang w:val="pt-BR"/>
        </w:rPr>
        <w:t>ửi báo cáo về Tổng cục Thống kê.</w:t>
      </w:r>
    </w:p>
    <w:p w:rsidR="0077625F" w:rsidRPr="007422D9" w:rsidRDefault="0077625F" w:rsidP="003F3245">
      <w:pPr>
        <w:widowControl w:val="0"/>
        <w:spacing w:before="120" w:after="120" w:line="360" w:lineRule="exact"/>
        <w:ind w:firstLine="720"/>
        <w:jc w:val="both"/>
        <w:rPr>
          <w:rFonts w:ascii="Times New Roman" w:hAnsi="Times New Roman"/>
          <w:spacing w:val="-4"/>
          <w:sz w:val="28"/>
          <w:szCs w:val="28"/>
          <w:lang w:val="pt-BR"/>
        </w:rPr>
      </w:pPr>
      <w:r w:rsidRPr="007422D9">
        <w:rPr>
          <w:rFonts w:ascii="Times New Roman" w:hAnsi="Times New Roman"/>
          <w:spacing w:val="-4"/>
          <w:sz w:val="28"/>
          <w:szCs w:val="28"/>
          <w:lang w:val="pt-BR"/>
        </w:rPr>
        <w:t>Điều tra viên chịu trách nhiệm về thời gian và độ chính xác của thông tin ghi trên phiếu điều tra. Điều tra viên tham gia đầy đủ các buổi tập huấn nghiệp vụ do Cục Thống kê</w:t>
      </w:r>
      <w:r w:rsidR="00D97F35" w:rsidRPr="007422D9">
        <w:rPr>
          <w:rFonts w:ascii="Times New Roman" w:hAnsi="Times New Roman"/>
          <w:spacing w:val="-4"/>
          <w:sz w:val="28"/>
          <w:szCs w:val="28"/>
          <w:lang w:val="pt-BR"/>
        </w:rPr>
        <w:t xml:space="preserve"> tổ chức</w:t>
      </w:r>
      <w:r w:rsidR="00FF1444">
        <w:rPr>
          <w:rFonts w:ascii="Times New Roman" w:hAnsi="Times New Roman"/>
          <w:spacing w:val="-4"/>
          <w:sz w:val="28"/>
          <w:szCs w:val="28"/>
          <w:lang w:val="pt-BR"/>
        </w:rPr>
        <w:t xml:space="preserve">, nắm vững nghiệp vụ điều tra. Đối với cơ sở SXKD cá thể, điều tra viên thực hiện phỏng vấn </w:t>
      </w:r>
      <w:r w:rsidRPr="007422D9">
        <w:rPr>
          <w:rFonts w:ascii="Times New Roman" w:hAnsi="Times New Roman"/>
          <w:spacing w:val="-4"/>
          <w:sz w:val="28"/>
          <w:szCs w:val="28"/>
          <w:lang w:val="pt-BR"/>
        </w:rPr>
        <w:t xml:space="preserve">trực tiếp. Đối với </w:t>
      </w:r>
      <w:r w:rsidR="00FF1444">
        <w:rPr>
          <w:rFonts w:ascii="Times New Roman" w:hAnsi="Times New Roman"/>
          <w:spacing w:val="-4"/>
          <w:sz w:val="28"/>
          <w:szCs w:val="28"/>
          <w:lang w:val="pt-BR"/>
        </w:rPr>
        <w:t xml:space="preserve">đơn vị sự nghiệp, doanh nghiệp, điều tra viên </w:t>
      </w:r>
      <w:r w:rsidRPr="007422D9">
        <w:rPr>
          <w:rFonts w:ascii="Times New Roman" w:hAnsi="Times New Roman"/>
          <w:spacing w:val="-4"/>
          <w:sz w:val="28"/>
          <w:szCs w:val="28"/>
          <w:lang w:val="pt-BR"/>
        </w:rPr>
        <w:t xml:space="preserve">đến đơn vị </w:t>
      </w:r>
      <w:r w:rsidR="008D0D33">
        <w:rPr>
          <w:rFonts w:ascii="Times New Roman" w:hAnsi="Times New Roman"/>
          <w:spacing w:val="-4"/>
          <w:sz w:val="28"/>
          <w:szCs w:val="28"/>
          <w:lang w:val="pt-BR"/>
        </w:rPr>
        <w:t>hướng dẫn ghi phiếu,</w:t>
      </w:r>
      <w:r w:rsidRPr="007422D9">
        <w:rPr>
          <w:rFonts w:ascii="Times New Roman" w:hAnsi="Times New Roman"/>
          <w:spacing w:val="-4"/>
          <w:sz w:val="28"/>
          <w:szCs w:val="28"/>
          <w:lang w:val="pt-BR"/>
        </w:rPr>
        <w:t xml:space="preserve"> cách thức và thời gian nộp phiếu điều tra. </w:t>
      </w:r>
    </w:p>
    <w:p w:rsidR="0021107B" w:rsidRPr="007422D9" w:rsidRDefault="00854677" w:rsidP="003F3245">
      <w:pPr>
        <w:tabs>
          <w:tab w:val="left" w:pos="567"/>
        </w:tabs>
        <w:spacing w:before="120" w:after="120" w:line="360" w:lineRule="exact"/>
        <w:jc w:val="both"/>
        <w:rPr>
          <w:rFonts w:ascii="Times New Roman" w:hAnsi="Times New Roman"/>
          <w:b/>
          <w:spacing w:val="-2"/>
          <w:sz w:val="28"/>
          <w:szCs w:val="28"/>
          <w:lang w:val="pt-BR"/>
        </w:rPr>
      </w:pPr>
      <w:r w:rsidRPr="007422D9">
        <w:rPr>
          <w:rFonts w:ascii="Times New Roman" w:hAnsi="Times New Roman"/>
          <w:b/>
          <w:spacing w:val="-2"/>
          <w:sz w:val="28"/>
          <w:szCs w:val="28"/>
          <w:lang w:val="pt-BR"/>
        </w:rPr>
        <w:tab/>
      </w:r>
      <w:r w:rsidR="001F2602" w:rsidRPr="007422D9">
        <w:rPr>
          <w:rFonts w:ascii="Times New Roman" w:hAnsi="Times New Roman"/>
          <w:b/>
          <w:spacing w:val="-2"/>
          <w:sz w:val="28"/>
          <w:szCs w:val="28"/>
          <w:lang w:val="pt-BR"/>
        </w:rPr>
        <w:t>10. Kinh phí điều tra</w:t>
      </w:r>
    </w:p>
    <w:p w:rsidR="0021107B" w:rsidRPr="007422D9" w:rsidRDefault="00854677" w:rsidP="003F3245">
      <w:pPr>
        <w:widowControl w:val="0"/>
        <w:tabs>
          <w:tab w:val="left" w:pos="567"/>
        </w:tabs>
        <w:autoSpaceDE w:val="0"/>
        <w:autoSpaceDN w:val="0"/>
        <w:adjustRightInd w:val="0"/>
        <w:spacing w:before="120" w:after="120" w:line="360" w:lineRule="exact"/>
        <w:ind w:right="58"/>
        <w:jc w:val="both"/>
        <w:rPr>
          <w:rFonts w:ascii="Times New Roman" w:hAnsi="Times New Roman"/>
          <w:spacing w:val="-4"/>
          <w:sz w:val="28"/>
          <w:szCs w:val="28"/>
          <w:lang w:val="pt-BR"/>
        </w:rPr>
      </w:pPr>
      <w:r w:rsidRPr="007422D9">
        <w:rPr>
          <w:rFonts w:ascii="Times New Roman" w:hAnsi="Times New Roman"/>
          <w:spacing w:val="-4"/>
          <w:sz w:val="28"/>
          <w:szCs w:val="28"/>
          <w:lang w:val="pt-BR"/>
        </w:rPr>
        <w:tab/>
      </w:r>
      <w:r w:rsidR="0021107B" w:rsidRPr="007422D9">
        <w:rPr>
          <w:rFonts w:ascii="Times New Roman" w:hAnsi="Times New Roman"/>
          <w:spacing w:val="-4"/>
          <w:sz w:val="28"/>
          <w:szCs w:val="28"/>
          <w:lang w:val="pt-BR"/>
        </w:rPr>
        <w:t xml:space="preserve">Kinh phí cấp cho cuộc điều tra giá </w:t>
      </w:r>
      <w:r w:rsidR="0021107B" w:rsidRPr="007422D9">
        <w:rPr>
          <w:rFonts w:ascii="Times New Roman" w:hAnsi="Times New Roman"/>
          <w:sz w:val="28"/>
          <w:szCs w:val="28"/>
          <w:lang w:val="pt-BR"/>
        </w:rPr>
        <w:t xml:space="preserve">sản xuất </w:t>
      </w:r>
      <w:r w:rsidR="0021107B" w:rsidRPr="007422D9">
        <w:rPr>
          <w:rFonts w:ascii="Times New Roman" w:hAnsi="Times New Roman"/>
          <w:spacing w:val="-4"/>
          <w:sz w:val="28"/>
          <w:szCs w:val="28"/>
          <w:lang w:val="pt-BR"/>
        </w:rPr>
        <w:t>dịch vụ thời kỳ 2015-2020 từ nguồn ngân sách Nhà nước và được Tổng cục Thống kê phân bổ cho các Cục Thống kê hàng năm.</w:t>
      </w:r>
    </w:p>
    <w:p w:rsidR="0021107B" w:rsidRPr="007422D9" w:rsidRDefault="00854677" w:rsidP="003F3245">
      <w:pPr>
        <w:widowControl w:val="0"/>
        <w:tabs>
          <w:tab w:val="left" w:pos="567"/>
        </w:tabs>
        <w:autoSpaceDE w:val="0"/>
        <w:autoSpaceDN w:val="0"/>
        <w:adjustRightInd w:val="0"/>
        <w:spacing w:before="120" w:after="120" w:line="360" w:lineRule="exact"/>
        <w:ind w:right="58"/>
        <w:jc w:val="both"/>
        <w:rPr>
          <w:rFonts w:ascii="Times New Roman" w:hAnsi="Times New Roman"/>
          <w:spacing w:val="-4"/>
          <w:sz w:val="28"/>
          <w:szCs w:val="28"/>
          <w:lang w:val="pt-BR"/>
        </w:rPr>
      </w:pPr>
      <w:r w:rsidRPr="007422D9">
        <w:rPr>
          <w:rFonts w:ascii="Times New Roman" w:hAnsi="Times New Roman"/>
          <w:spacing w:val="-4"/>
          <w:sz w:val="28"/>
          <w:szCs w:val="28"/>
          <w:lang w:val="pt-BR"/>
        </w:rPr>
        <w:tab/>
      </w:r>
      <w:r w:rsidR="0021107B" w:rsidRPr="007422D9">
        <w:rPr>
          <w:rFonts w:ascii="Times New Roman" w:hAnsi="Times New Roman"/>
          <w:spacing w:val="-4"/>
          <w:sz w:val="28"/>
          <w:szCs w:val="28"/>
          <w:lang w:val="pt-BR"/>
        </w:rPr>
        <w:t xml:space="preserve">Vụ trưởng Vụ Thống kê Giá, Vụ trưởng Vụ Kế hoạch tài chính, Chánh Văn phòng Tổng cục Thống kê và Cục trưởng Cục Thống kê có trách nhiệm quản lý và sử dụng kinh phí theo quy định của Bộ Tài chính và Tổng cục Thống kê một cách hiệu quả, bảo đảm điều kiện để thực hiện tốt cuộc điều tra theo </w:t>
      </w:r>
      <w:r w:rsidR="005F62FA" w:rsidRPr="007422D9">
        <w:rPr>
          <w:rFonts w:ascii="Times New Roman" w:hAnsi="Times New Roman"/>
          <w:spacing w:val="-4"/>
          <w:sz w:val="28"/>
          <w:szCs w:val="28"/>
          <w:lang w:val="pt-BR"/>
        </w:rPr>
        <w:t>P</w:t>
      </w:r>
      <w:r w:rsidR="0021107B" w:rsidRPr="007422D9">
        <w:rPr>
          <w:rFonts w:ascii="Times New Roman" w:hAnsi="Times New Roman"/>
          <w:spacing w:val="-4"/>
          <w:sz w:val="28"/>
          <w:szCs w:val="28"/>
          <w:lang w:val="pt-BR"/>
        </w:rPr>
        <w:t>hương án này./.</w:t>
      </w:r>
    </w:p>
    <w:p w:rsidR="00173F70" w:rsidRPr="007422D9" w:rsidRDefault="00173F70" w:rsidP="00AA06C5">
      <w:pPr>
        <w:widowControl w:val="0"/>
        <w:tabs>
          <w:tab w:val="left" w:pos="567"/>
        </w:tabs>
        <w:autoSpaceDE w:val="0"/>
        <w:autoSpaceDN w:val="0"/>
        <w:adjustRightInd w:val="0"/>
        <w:spacing w:before="120" w:after="120" w:line="360" w:lineRule="exact"/>
        <w:ind w:right="58"/>
        <w:jc w:val="both"/>
        <w:rPr>
          <w:rFonts w:ascii="Times New Roman" w:hAnsi="Times New Roman"/>
          <w:spacing w:val="-4"/>
          <w:sz w:val="28"/>
          <w:szCs w:val="28"/>
          <w:lang w:val="pt-BR"/>
        </w:rPr>
      </w:pPr>
    </w:p>
    <w:tbl>
      <w:tblPr>
        <w:tblW w:w="5000" w:type="pct"/>
        <w:tblLook w:val="01E0"/>
      </w:tblPr>
      <w:tblGrid>
        <w:gridCol w:w="4757"/>
        <w:gridCol w:w="4758"/>
      </w:tblGrid>
      <w:tr w:rsidR="0021107B" w:rsidRPr="00DB538A" w:rsidTr="008E7DA4">
        <w:tc>
          <w:tcPr>
            <w:tcW w:w="2500" w:type="pct"/>
          </w:tcPr>
          <w:p w:rsidR="0021107B" w:rsidRPr="007422D9" w:rsidRDefault="0021107B" w:rsidP="00787750">
            <w:pPr>
              <w:widowControl w:val="0"/>
              <w:tabs>
                <w:tab w:val="left" w:pos="567"/>
              </w:tabs>
              <w:autoSpaceDE w:val="0"/>
              <w:autoSpaceDN w:val="0"/>
              <w:adjustRightInd w:val="0"/>
              <w:spacing w:before="120" w:after="120" w:line="360" w:lineRule="exact"/>
              <w:ind w:firstLine="720"/>
              <w:rPr>
                <w:rFonts w:ascii="Times New Roman" w:hAnsi="Times New Roman"/>
                <w:sz w:val="26"/>
                <w:szCs w:val="26"/>
                <w:lang w:val="pt-BR"/>
              </w:rPr>
            </w:pPr>
          </w:p>
        </w:tc>
        <w:tc>
          <w:tcPr>
            <w:tcW w:w="2500" w:type="pct"/>
          </w:tcPr>
          <w:p w:rsidR="0021107B" w:rsidRPr="007422D9" w:rsidRDefault="0021107B" w:rsidP="00787750">
            <w:pPr>
              <w:widowControl w:val="0"/>
              <w:tabs>
                <w:tab w:val="left" w:pos="567"/>
              </w:tabs>
              <w:autoSpaceDE w:val="0"/>
              <w:autoSpaceDN w:val="0"/>
              <w:adjustRightInd w:val="0"/>
              <w:spacing w:before="120" w:after="120" w:line="360" w:lineRule="exact"/>
              <w:ind w:firstLine="720"/>
              <w:jc w:val="center"/>
              <w:rPr>
                <w:rFonts w:ascii="Times New Roman" w:hAnsi="Times New Roman"/>
                <w:b/>
                <w:bCs/>
                <w:sz w:val="26"/>
                <w:szCs w:val="26"/>
                <w:lang w:val="pt-BR"/>
              </w:rPr>
            </w:pPr>
            <w:r w:rsidRPr="007422D9">
              <w:rPr>
                <w:rFonts w:ascii="Times New Roman" w:hAnsi="Times New Roman"/>
                <w:b/>
                <w:bCs/>
                <w:sz w:val="26"/>
                <w:szCs w:val="26"/>
                <w:lang w:val="pt-BR"/>
              </w:rPr>
              <w:t>TỔNG CỤC</w:t>
            </w:r>
            <w:r w:rsidRPr="007422D9">
              <w:rPr>
                <w:rFonts w:ascii="Times New Roman" w:hAnsi="Times New Roman"/>
                <w:b/>
                <w:bCs/>
                <w:spacing w:val="-5"/>
                <w:sz w:val="26"/>
                <w:szCs w:val="26"/>
                <w:lang w:val="pt-BR"/>
              </w:rPr>
              <w:t xml:space="preserve"> </w:t>
            </w:r>
            <w:r w:rsidRPr="007422D9">
              <w:rPr>
                <w:rFonts w:ascii="Times New Roman" w:hAnsi="Times New Roman"/>
                <w:b/>
                <w:bCs/>
                <w:sz w:val="26"/>
                <w:szCs w:val="26"/>
                <w:lang w:val="pt-BR"/>
              </w:rPr>
              <w:t>TRƯỞNG</w:t>
            </w:r>
          </w:p>
          <w:p w:rsidR="0021107B" w:rsidRPr="007422D9" w:rsidRDefault="0021107B" w:rsidP="00787750">
            <w:pPr>
              <w:widowControl w:val="0"/>
              <w:tabs>
                <w:tab w:val="left" w:pos="567"/>
              </w:tabs>
              <w:autoSpaceDE w:val="0"/>
              <w:autoSpaceDN w:val="0"/>
              <w:adjustRightInd w:val="0"/>
              <w:spacing w:before="120" w:after="120" w:line="360" w:lineRule="exact"/>
              <w:ind w:firstLine="720"/>
              <w:jc w:val="center"/>
              <w:rPr>
                <w:rFonts w:ascii="Times New Roman" w:hAnsi="Times New Roman"/>
                <w:b/>
                <w:bCs/>
                <w:sz w:val="26"/>
                <w:szCs w:val="26"/>
                <w:lang w:val="pt-BR"/>
              </w:rPr>
            </w:pPr>
          </w:p>
          <w:p w:rsidR="0021107B" w:rsidRPr="007422D9" w:rsidRDefault="00CB5FBC" w:rsidP="00787750">
            <w:pPr>
              <w:widowControl w:val="0"/>
              <w:tabs>
                <w:tab w:val="left" w:pos="567"/>
              </w:tabs>
              <w:autoSpaceDE w:val="0"/>
              <w:autoSpaceDN w:val="0"/>
              <w:adjustRightInd w:val="0"/>
              <w:spacing w:before="120" w:after="120" w:line="360" w:lineRule="exact"/>
              <w:ind w:firstLine="720"/>
              <w:jc w:val="center"/>
              <w:rPr>
                <w:rFonts w:ascii="Times New Roman" w:hAnsi="Times New Roman"/>
                <w:b/>
                <w:bCs/>
                <w:sz w:val="26"/>
                <w:szCs w:val="26"/>
                <w:lang w:val="pt-BR"/>
              </w:rPr>
            </w:pPr>
            <w:r>
              <w:rPr>
                <w:rFonts w:ascii="Times New Roman" w:hAnsi="Times New Roman"/>
                <w:b/>
                <w:bCs/>
                <w:sz w:val="26"/>
                <w:szCs w:val="26"/>
                <w:lang w:val="pt-BR"/>
              </w:rPr>
              <w:t>(Đã ký)</w:t>
            </w:r>
          </w:p>
          <w:p w:rsidR="00CF2B24" w:rsidRPr="007422D9" w:rsidRDefault="00CF2B24" w:rsidP="00787750">
            <w:pPr>
              <w:widowControl w:val="0"/>
              <w:tabs>
                <w:tab w:val="left" w:pos="567"/>
              </w:tabs>
              <w:autoSpaceDE w:val="0"/>
              <w:autoSpaceDN w:val="0"/>
              <w:adjustRightInd w:val="0"/>
              <w:spacing w:before="120" w:after="120" w:line="360" w:lineRule="exact"/>
              <w:ind w:firstLine="720"/>
              <w:jc w:val="center"/>
              <w:rPr>
                <w:rFonts w:ascii="Times New Roman" w:hAnsi="Times New Roman"/>
                <w:b/>
                <w:bCs/>
                <w:sz w:val="26"/>
                <w:szCs w:val="26"/>
                <w:lang w:val="pt-BR"/>
              </w:rPr>
            </w:pPr>
          </w:p>
          <w:p w:rsidR="0021107B" w:rsidRPr="007422D9" w:rsidRDefault="0021107B" w:rsidP="00787750">
            <w:pPr>
              <w:widowControl w:val="0"/>
              <w:tabs>
                <w:tab w:val="left" w:pos="567"/>
              </w:tabs>
              <w:autoSpaceDE w:val="0"/>
              <w:autoSpaceDN w:val="0"/>
              <w:adjustRightInd w:val="0"/>
              <w:spacing w:before="120" w:after="120" w:line="360" w:lineRule="exact"/>
              <w:ind w:firstLine="720"/>
              <w:jc w:val="center"/>
              <w:rPr>
                <w:rFonts w:ascii="Times New Roman" w:hAnsi="Times New Roman"/>
                <w:b/>
                <w:sz w:val="28"/>
                <w:szCs w:val="28"/>
                <w:lang w:val="pt-BR"/>
              </w:rPr>
            </w:pPr>
            <w:r w:rsidRPr="007422D9">
              <w:rPr>
                <w:rFonts w:ascii="Times New Roman" w:hAnsi="Times New Roman"/>
                <w:b/>
                <w:sz w:val="28"/>
                <w:szCs w:val="28"/>
                <w:lang w:val="pt-BR"/>
              </w:rPr>
              <w:t>Nguyễn Bích Lâm</w:t>
            </w:r>
          </w:p>
        </w:tc>
      </w:tr>
    </w:tbl>
    <w:p w:rsidR="0021107B" w:rsidRPr="007422D9" w:rsidRDefault="0021107B" w:rsidP="00787750">
      <w:pPr>
        <w:widowControl w:val="0"/>
        <w:tabs>
          <w:tab w:val="left" w:pos="567"/>
        </w:tabs>
        <w:autoSpaceDE w:val="0"/>
        <w:autoSpaceDN w:val="0"/>
        <w:adjustRightInd w:val="0"/>
        <w:spacing w:before="120" w:after="120" w:line="360" w:lineRule="exact"/>
        <w:ind w:right="-28" w:firstLine="720"/>
        <w:jc w:val="center"/>
        <w:rPr>
          <w:rFonts w:ascii="Times New Roman" w:hAnsi="Times New Roman"/>
          <w:b/>
          <w:bCs/>
          <w:sz w:val="42"/>
          <w:szCs w:val="42"/>
          <w:lang w:val="pt-BR"/>
        </w:rPr>
      </w:pPr>
    </w:p>
    <w:p w:rsidR="00A706BF" w:rsidRPr="007422D9" w:rsidRDefault="00A706BF">
      <w:pPr>
        <w:spacing w:before="120" w:after="0" w:line="280" w:lineRule="exact"/>
        <w:ind w:firstLine="629"/>
        <w:jc w:val="both"/>
        <w:rPr>
          <w:lang w:val="pt-BR"/>
        </w:rPr>
      </w:pPr>
      <w:r w:rsidRPr="007422D9">
        <w:rPr>
          <w:lang w:val="pt-BR"/>
        </w:rPr>
        <w:br w:type="page"/>
      </w:r>
    </w:p>
    <w:p w:rsidR="00A85FB8" w:rsidRPr="007422D9" w:rsidRDefault="00A85FB8" w:rsidP="00787750">
      <w:pPr>
        <w:tabs>
          <w:tab w:val="left" w:pos="567"/>
        </w:tabs>
        <w:rPr>
          <w:lang w:val="pt-BR"/>
        </w:rPr>
      </w:pPr>
    </w:p>
    <w:p w:rsidR="00A706BF" w:rsidRPr="007422D9" w:rsidRDefault="00A706BF" w:rsidP="00787750">
      <w:pPr>
        <w:tabs>
          <w:tab w:val="left" w:pos="567"/>
        </w:tabs>
        <w:rPr>
          <w:lang w:val="pt-BR"/>
        </w:rPr>
      </w:pPr>
    </w:p>
    <w:p w:rsidR="00FC3CB4" w:rsidRPr="007422D9" w:rsidRDefault="00FC3CB4" w:rsidP="00C86921">
      <w:pPr>
        <w:tabs>
          <w:tab w:val="left" w:pos="567"/>
        </w:tabs>
        <w:jc w:val="center"/>
        <w:rPr>
          <w:rFonts w:ascii="Times New Roman" w:hAnsi="Times New Roman"/>
          <w:sz w:val="62"/>
          <w:lang w:val="pt-BR"/>
        </w:rPr>
      </w:pPr>
    </w:p>
    <w:p w:rsidR="00CF2B24" w:rsidRPr="007422D9" w:rsidRDefault="00CF2B24" w:rsidP="00C86921">
      <w:pPr>
        <w:tabs>
          <w:tab w:val="left" w:pos="567"/>
        </w:tabs>
        <w:jc w:val="center"/>
        <w:rPr>
          <w:rFonts w:ascii="Times New Roman" w:hAnsi="Times New Roman"/>
          <w:sz w:val="62"/>
          <w:lang w:val="pt-BR"/>
        </w:rPr>
      </w:pPr>
    </w:p>
    <w:p w:rsidR="00891C2A" w:rsidRPr="007422D9" w:rsidRDefault="00C86921" w:rsidP="00C86921">
      <w:pPr>
        <w:tabs>
          <w:tab w:val="left" w:pos="567"/>
        </w:tabs>
        <w:jc w:val="center"/>
        <w:rPr>
          <w:rFonts w:ascii="Times New Roman" w:hAnsi="Times New Roman"/>
          <w:sz w:val="62"/>
          <w:lang w:val="pt-BR"/>
        </w:rPr>
      </w:pPr>
      <w:r w:rsidRPr="007422D9">
        <w:rPr>
          <w:rFonts w:ascii="Times New Roman" w:hAnsi="Times New Roman"/>
          <w:sz w:val="62"/>
          <w:lang w:val="pt-BR"/>
        </w:rPr>
        <w:t>PHỤ LỤC</w:t>
      </w:r>
    </w:p>
    <w:p w:rsidR="00FC3CB4" w:rsidRPr="007422D9" w:rsidRDefault="00FC3CB4" w:rsidP="00C86921">
      <w:pPr>
        <w:tabs>
          <w:tab w:val="left" w:pos="567"/>
        </w:tabs>
        <w:jc w:val="center"/>
        <w:rPr>
          <w:rFonts w:ascii="Times New Roman" w:hAnsi="Times New Roman"/>
          <w:sz w:val="42"/>
          <w:lang w:val="pt-BR"/>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850"/>
      </w:tblGrid>
      <w:tr w:rsidR="00FC3CB4" w:rsidRPr="007422D9" w:rsidTr="00891C2A">
        <w:tc>
          <w:tcPr>
            <w:tcW w:w="8472" w:type="dxa"/>
          </w:tcPr>
          <w:p w:rsidR="00FC3CB4" w:rsidRPr="007422D9" w:rsidRDefault="00FC3CB4" w:rsidP="00891C2A">
            <w:pPr>
              <w:spacing w:before="120" w:line="300" w:lineRule="exact"/>
              <w:rPr>
                <w:rFonts w:ascii="Times New Roman" w:hAnsi="Times New Roman"/>
                <w:spacing w:val="-2"/>
                <w:sz w:val="28"/>
                <w:szCs w:val="28"/>
                <w:lang w:val="pt-BR"/>
              </w:rPr>
            </w:pPr>
            <w:r w:rsidRPr="007422D9">
              <w:rPr>
                <w:rFonts w:ascii="Times New Roman" w:hAnsi="Times New Roman"/>
                <w:sz w:val="66"/>
                <w:lang w:val="pt-BR"/>
              </w:rPr>
              <w:br w:type="page"/>
            </w:r>
            <w:r w:rsidR="00985F92" w:rsidRPr="007422D9">
              <w:rPr>
                <w:rFonts w:ascii="Times New Roman" w:hAnsi="Times New Roman"/>
                <w:spacing w:val="-2"/>
                <w:sz w:val="28"/>
                <w:szCs w:val="28"/>
                <w:lang w:val="pt-BR"/>
              </w:rPr>
              <w:t>Phụ lục 1</w:t>
            </w:r>
            <w:r w:rsidRPr="007422D9">
              <w:rPr>
                <w:rFonts w:ascii="Times New Roman" w:hAnsi="Times New Roman"/>
                <w:spacing w:val="-2"/>
                <w:sz w:val="28"/>
                <w:szCs w:val="28"/>
                <w:lang w:val="pt-BR"/>
              </w:rPr>
              <w:t>: Danh mục sản phẩm dịch vụ đại diện tính chỉ số giá sản xuất dịch vụ thời kỳ 2015-2020</w:t>
            </w:r>
          </w:p>
        </w:tc>
        <w:tc>
          <w:tcPr>
            <w:tcW w:w="850" w:type="dxa"/>
            <w:vAlign w:val="bottom"/>
          </w:tcPr>
          <w:p w:rsidR="00FC3CB4" w:rsidRPr="007422D9" w:rsidRDefault="007A0125" w:rsidP="00891C2A">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15</w:t>
            </w:r>
          </w:p>
        </w:tc>
      </w:tr>
      <w:tr w:rsidR="00985F92" w:rsidRPr="007422D9" w:rsidTr="00891C2A">
        <w:tc>
          <w:tcPr>
            <w:tcW w:w="8472" w:type="dxa"/>
          </w:tcPr>
          <w:p w:rsidR="00985F92" w:rsidRPr="007422D9" w:rsidRDefault="00985F92" w:rsidP="00B51920">
            <w:pPr>
              <w:spacing w:line="300" w:lineRule="exact"/>
              <w:rPr>
                <w:rFonts w:ascii="Times New Roman" w:hAnsi="Times New Roman"/>
                <w:spacing w:val="-2"/>
                <w:sz w:val="28"/>
                <w:szCs w:val="28"/>
                <w:lang w:val="pt-BR"/>
              </w:rPr>
            </w:pPr>
            <w:r w:rsidRPr="007422D9">
              <w:rPr>
                <w:rFonts w:ascii="Times New Roman" w:hAnsi="Times New Roman"/>
                <w:spacing w:val="-2"/>
                <w:sz w:val="28"/>
                <w:szCs w:val="28"/>
                <w:lang w:val="pt-BR"/>
              </w:rPr>
              <w:t xml:space="preserve">Phụ lục 2: </w:t>
            </w:r>
            <w:r w:rsidR="00B51920">
              <w:rPr>
                <w:rFonts w:ascii="Times New Roman" w:hAnsi="Times New Roman"/>
                <w:spacing w:val="-2"/>
                <w:sz w:val="28"/>
                <w:szCs w:val="28"/>
                <w:lang w:val="pt-BR"/>
              </w:rPr>
              <w:t>Danh sách tỉnh, thành phố và s</w:t>
            </w:r>
            <w:r w:rsidRPr="007422D9">
              <w:rPr>
                <w:rFonts w:ascii="Times New Roman" w:hAnsi="Times New Roman"/>
                <w:spacing w:val="-2"/>
                <w:sz w:val="28"/>
                <w:szCs w:val="28"/>
                <w:lang w:val="pt-BR"/>
              </w:rPr>
              <w:t xml:space="preserve">ố lượng </w:t>
            </w:r>
            <w:r w:rsidR="00B51920">
              <w:rPr>
                <w:rFonts w:ascii="Times New Roman" w:hAnsi="Times New Roman"/>
                <w:spacing w:val="-2"/>
                <w:sz w:val="28"/>
                <w:szCs w:val="28"/>
                <w:lang w:val="pt-BR"/>
              </w:rPr>
              <w:t>đơn vị điều tra giá sản xuất dịch vụ thời kỳ 2015-2020</w:t>
            </w:r>
          </w:p>
        </w:tc>
        <w:tc>
          <w:tcPr>
            <w:tcW w:w="850" w:type="dxa"/>
            <w:vAlign w:val="bottom"/>
          </w:tcPr>
          <w:p w:rsidR="00985F92" w:rsidRPr="007422D9" w:rsidRDefault="007A0125" w:rsidP="000E4CDF">
            <w:pPr>
              <w:spacing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37</w:t>
            </w:r>
          </w:p>
        </w:tc>
      </w:tr>
      <w:tr w:rsidR="00985F92" w:rsidRPr="007422D9" w:rsidTr="00891C2A">
        <w:tc>
          <w:tcPr>
            <w:tcW w:w="8472" w:type="dxa"/>
          </w:tcPr>
          <w:p w:rsidR="00985F92" w:rsidRPr="007422D9" w:rsidRDefault="00985F92" w:rsidP="00985F92">
            <w:pPr>
              <w:spacing w:before="120" w:line="300" w:lineRule="exact"/>
              <w:rPr>
                <w:rFonts w:ascii="Times New Roman" w:hAnsi="Times New Roman"/>
                <w:spacing w:val="-2"/>
                <w:sz w:val="28"/>
                <w:szCs w:val="28"/>
                <w:lang w:val="pt-BR"/>
              </w:rPr>
            </w:pPr>
            <w:r w:rsidRPr="007422D9">
              <w:rPr>
                <w:rFonts w:ascii="Times New Roman" w:hAnsi="Times New Roman"/>
                <w:spacing w:val="-2"/>
                <w:sz w:val="28"/>
                <w:szCs w:val="28"/>
                <w:lang w:val="pt-BR"/>
              </w:rPr>
              <w:t>Phụ lục 3: Cấu trúc chỉ số giá sản xuất dịch vụ thời kỳ 2015-2020 theo ngành kinh tế và danh mục sản phẩm dịch vụ đại diện</w:t>
            </w:r>
          </w:p>
        </w:tc>
        <w:tc>
          <w:tcPr>
            <w:tcW w:w="850" w:type="dxa"/>
            <w:vAlign w:val="bottom"/>
          </w:tcPr>
          <w:p w:rsidR="00985F92" w:rsidRPr="007422D9" w:rsidRDefault="007A0125" w:rsidP="004478E7">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38</w:t>
            </w:r>
          </w:p>
        </w:tc>
      </w:tr>
      <w:tr w:rsidR="00985F92" w:rsidRPr="007422D9" w:rsidTr="00891C2A">
        <w:tc>
          <w:tcPr>
            <w:tcW w:w="8472" w:type="dxa"/>
          </w:tcPr>
          <w:p w:rsidR="00985F92" w:rsidRPr="007422D9" w:rsidRDefault="00985F92" w:rsidP="00891C2A">
            <w:pPr>
              <w:spacing w:before="120" w:line="300" w:lineRule="exact"/>
              <w:rPr>
                <w:rFonts w:ascii="Times New Roman" w:hAnsi="Times New Roman"/>
                <w:spacing w:val="-2"/>
                <w:sz w:val="28"/>
                <w:szCs w:val="28"/>
                <w:lang w:val="pt-BR"/>
              </w:rPr>
            </w:pPr>
            <w:r w:rsidRPr="007422D9">
              <w:rPr>
                <w:rFonts w:ascii="Times New Roman" w:hAnsi="Times New Roman"/>
                <w:spacing w:val="-2"/>
                <w:sz w:val="28"/>
                <w:szCs w:val="28"/>
                <w:lang w:val="pt-BR"/>
              </w:rPr>
              <w:t>Phụ lục 4: Cấu trúc chỉ số giá sản xuất dịch vụ theo vùng và cả nước</w:t>
            </w:r>
          </w:p>
        </w:tc>
        <w:tc>
          <w:tcPr>
            <w:tcW w:w="850" w:type="dxa"/>
            <w:vAlign w:val="bottom"/>
          </w:tcPr>
          <w:p w:rsidR="00985F92" w:rsidRPr="007422D9" w:rsidRDefault="007A0125" w:rsidP="004478E7">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68</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pacing w:val="-2"/>
                <w:sz w:val="28"/>
                <w:szCs w:val="28"/>
                <w:lang w:val="pt-BR"/>
              </w:rPr>
            </w:pPr>
            <w:r w:rsidRPr="007422D9">
              <w:rPr>
                <w:rFonts w:ascii="Times New Roman" w:hAnsi="Times New Roman"/>
                <w:spacing w:val="-2"/>
                <w:sz w:val="28"/>
                <w:szCs w:val="28"/>
                <w:lang w:val="pt-BR"/>
              </w:rPr>
              <w:t>Phụ lục 5: Hướng dẫn, giải thích về điều tra và tổng hợp số liệu</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69</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z w:val="28"/>
                <w:szCs w:val="28"/>
                <w:lang w:val="pt-BR"/>
              </w:rPr>
            </w:pPr>
            <w:r w:rsidRPr="007422D9">
              <w:rPr>
                <w:rFonts w:ascii="Times New Roman" w:hAnsi="Times New Roman"/>
                <w:sz w:val="28"/>
                <w:szCs w:val="28"/>
                <w:lang w:val="pt-BR"/>
              </w:rPr>
              <w:t xml:space="preserve">     Khái niệm giá sản xuất dịch vụ và chỉ số giá sản xuất dịch vụ</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69</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z w:val="28"/>
                <w:szCs w:val="28"/>
                <w:lang w:val="pt-BR"/>
              </w:rPr>
            </w:pPr>
            <w:r w:rsidRPr="007422D9">
              <w:rPr>
                <w:rFonts w:ascii="Times New Roman" w:hAnsi="Times New Roman"/>
                <w:sz w:val="28"/>
                <w:szCs w:val="28"/>
                <w:lang w:val="pt-BR"/>
              </w:rPr>
              <w:t xml:space="preserve">     Xử lý một số trường hợp đặc biệt trong điều tra và tính toán chỉ số giá</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70</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z w:val="28"/>
                <w:szCs w:val="28"/>
                <w:lang w:val="pt-BR"/>
              </w:rPr>
            </w:pPr>
            <w:r w:rsidRPr="007422D9">
              <w:rPr>
                <w:rFonts w:ascii="Times New Roman" w:hAnsi="Times New Roman"/>
                <w:sz w:val="28"/>
                <w:szCs w:val="28"/>
                <w:lang w:val="pt-BR"/>
              </w:rPr>
              <w:t xml:space="preserve">     Quy trình tổng hợp</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81</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z w:val="28"/>
                <w:szCs w:val="28"/>
                <w:lang w:val="pt-BR"/>
              </w:rPr>
            </w:pPr>
            <w:r w:rsidRPr="007422D9">
              <w:rPr>
                <w:rFonts w:ascii="Times New Roman" w:hAnsi="Times New Roman"/>
                <w:sz w:val="28"/>
                <w:szCs w:val="28"/>
                <w:lang w:val="pt-BR"/>
              </w:rPr>
              <w:t xml:space="preserve">     Cách đặt tên báo cáo</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90</w:t>
            </w:r>
          </w:p>
        </w:tc>
      </w:tr>
      <w:tr w:rsidR="00985F92" w:rsidRPr="007422D9" w:rsidTr="00985F92">
        <w:tc>
          <w:tcPr>
            <w:tcW w:w="8472" w:type="dxa"/>
          </w:tcPr>
          <w:p w:rsidR="00985F92" w:rsidRPr="007422D9" w:rsidRDefault="00985F92" w:rsidP="000E4CDF">
            <w:pPr>
              <w:spacing w:before="120" w:line="300" w:lineRule="exact"/>
              <w:rPr>
                <w:rFonts w:ascii="Times New Roman" w:hAnsi="Times New Roman"/>
                <w:sz w:val="28"/>
                <w:szCs w:val="28"/>
                <w:lang w:val="pt-BR"/>
              </w:rPr>
            </w:pPr>
            <w:r w:rsidRPr="007422D9">
              <w:rPr>
                <w:rFonts w:ascii="Times New Roman" w:hAnsi="Times New Roman"/>
                <w:sz w:val="28"/>
                <w:szCs w:val="28"/>
                <w:lang w:val="pt-BR"/>
              </w:rPr>
              <w:t xml:space="preserve">     Tuyển chọn điều tra viên</w:t>
            </w:r>
          </w:p>
        </w:tc>
        <w:tc>
          <w:tcPr>
            <w:tcW w:w="850" w:type="dxa"/>
          </w:tcPr>
          <w:p w:rsidR="00985F92" w:rsidRPr="007422D9" w:rsidRDefault="007A0125" w:rsidP="000E4CDF">
            <w:pPr>
              <w:spacing w:before="120" w:line="300" w:lineRule="exact"/>
              <w:jc w:val="right"/>
              <w:rPr>
                <w:rFonts w:ascii="Times New Roman" w:hAnsi="Times New Roman"/>
                <w:spacing w:val="-2"/>
                <w:sz w:val="28"/>
                <w:szCs w:val="28"/>
                <w:lang w:val="pt-BR"/>
              </w:rPr>
            </w:pPr>
            <w:r>
              <w:rPr>
                <w:rFonts w:ascii="Times New Roman" w:hAnsi="Times New Roman"/>
                <w:spacing w:val="-2"/>
                <w:sz w:val="28"/>
                <w:szCs w:val="28"/>
                <w:lang w:val="pt-BR"/>
              </w:rPr>
              <w:t>90</w:t>
            </w:r>
          </w:p>
        </w:tc>
      </w:tr>
    </w:tbl>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br w:type="page"/>
      </w: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653DE7" w:rsidRPr="007422D9" w:rsidRDefault="00653DE7" w:rsidP="00653DE7">
      <w:pPr>
        <w:spacing w:before="120" w:after="0" w:line="280" w:lineRule="exact"/>
        <w:ind w:firstLine="629"/>
        <w:jc w:val="both"/>
        <w:rPr>
          <w:rFonts w:ascii="Times New Roman" w:hAnsi="Times New Roman"/>
          <w:sz w:val="40"/>
          <w:szCs w:val="40"/>
          <w:lang w:val="pt-BR"/>
        </w:rPr>
      </w:pP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236C03" w:rsidRPr="007422D9" w:rsidRDefault="00236C03" w:rsidP="00653DE7">
      <w:pPr>
        <w:spacing w:before="120" w:after="0" w:line="280" w:lineRule="exact"/>
        <w:ind w:firstLine="629"/>
        <w:jc w:val="both"/>
        <w:rPr>
          <w:rFonts w:ascii="Times New Roman" w:hAnsi="Times New Roman"/>
          <w:sz w:val="40"/>
          <w:szCs w:val="40"/>
          <w:lang w:val="pt-BR"/>
        </w:rPr>
      </w:pP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br w:type="page"/>
      </w: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7418D3" w:rsidRPr="007422D9" w:rsidRDefault="007418D3">
      <w:pPr>
        <w:spacing w:before="120" w:after="0" w:line="280" w:lineRule="exact"/>
        <w:ind w:firstLine="629"/>
        <w:jc w:val="both"/>
        <w:rPr>
          <w:rFonts w:ascii="Times New Roman" w:hAnsi="Times New Roman"/>
          <w:sz w:val="40"/>
          <w:szCs w:val="40"/>
          <w:lang w:val="pt-BR"/>
        </w:rPr>
      </w:pPr>
      <w:r w:rsidRPr="007422D9">
        <w:rPr>
          <w:rFonts w:ascii="Times New Roman" w:hAnsi="Times New Roman"/>
          <w:sz w:val="40"/>
          <w:szCs w:val="40"/>
          <w:lang w:val="pt-BR"/>
        </w:rPr>
        <w:lastRenderedPageBreak/>
        <w:br w:type="page"/>
      </w: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7418D3" w:rsidRPr="007422D9" w:rsidRDefault="007418D3" w:rsidP="00653DE7">
      <w:pPr>
        <w:spacing w:before="120" w:after="0" w:line="280" w:lineRule="exact"/>
        <w:ind w:firstLine="629"/>
        <w:jc w:val="both"/>
        <w:rPr>
          <w:rFonts w:ascii="Times New Roman" w:hAnsi="Times New Roman"/>
          <w:sz w:val="40"/>
          <w:szCs w:val="40"/>
          <w:lang w:val="pt-BR"/>
        </w:rPr>
      </w:pPr>
    </w:p>
    <w:p w:rsidR="0095406A" w:rsidRDefault="0095406A">
      <w:pPr>
        <w:spacing w:before="120" w:after="0" w:line="280" w:lineRule="exact"/>
        <w:ind w:firstLine="629"/>
        <w:jc w:val="both"/>
        <w:rPr>
          <w:rFonts w:ascii="Times New Roman" w:hAnsi="Times New Roman"/>
          <w:sz w:val="40"/>
          <w:szCs w:val="40"/>
          <w:lang w:val="pt-BR"/>
        </w:rPr>
      </w:pPr>
      <w:r>
        <w:rPr>
          <w:rFonts w:ascii="Times New Roman" w:hAnsi="Times New Roman"/>
          <w:sz w:val="40"/>
          <w:szCs w:val="40"/>
          <w:lang w:val="pt-BR"/>
        </w:rPr>
        <w:br w:type="page"/>
      </w:r>
    </w:p>
    <w:p w:rsidR="0095406A" w:rsidRDefault="0095406A" w:rsidP="0095406A">
      <w:pPr>
        <w:spacing w:before="120" w:after="0" w:line="280" w:lineRule="exact"/>
        <w:jc w:val="both"/>
        <w:rPr>
          <w:rFonts w:ascii="Times New Roman" w:hAnsi="Times New Roman"/>
          <w:sz w:val="40"/>
          <w:szCs w:val="40"/>
          <w:lang w:val="pt-BR"/>
        </w:rPr>
      </w:pPr>
    </w:p>
    <w:p w:rsidR="0095406A" w:rsidRDefault="0095406A" w:rsidP="0095406A">
      <w:pPr>
        <w:spacing w:before="120" w:after="0" w:line="280" w:lineRule="exact"/>
        <w:jc w:val="both"/>
        <w:rPr>
          <w:rFonts w:ascii="Times New Roman" w:hAnsi="Times New Roman"/>
          <w:sz w:val="40"/>
          <w:szCs w:val="40"/>
          <w:lang w:val="pt-BR"/>
        </w:rPr>
      </w:pPr>
    </w:p>
    <w:p w:rsidR="0095406A" w:rsidRDefault="0095406A" w:rsidP="0095406A">
      <w:pPr>
        <w:spacing w:before="120" w:after="0" w:line="280" w:lineRule="exact"/>
        <w:jc w:val="both"/>
        <w:rPr>
          <w:rFonts w:ascii="Times New Roman" w:hAnsi="Times New Roman"/>
          <w:sz w:val="40"/>
          <w:szCs w:val="40"/>
          <w:lang w:val="pt-BR"/>
        </w:rPr>
      </w:pPr>
    </w:p>
    <w:p w:rsidR="0095406A" w:rsidRDefault="0095406A" w:rsidP="0095406A">
      <w:pPr>
        <w:spacing w:before="120" w:after="0" w:line="280" w:lineRule="exact"/>
        <w:jc w:val="both"/>
        <w:rPr>
          <w:rFonts w:ascii="Times New Roman" w:hAnsi="Times New Roman"/>
          <w:sz w:val="40"/>
          <w:szCs w:val="40"/>
          <w:lang w:val="pt-BR"/>
        </w:rPr>
      </w:pPr>
    </w:p>
    <w:p w:rsidR="00891C2A" w:rsidRPr="007422D9" w:rsidRDefault="00891C2A" w:rsidP="0095406A">
      <w:pPr>
        <w:spacing w:before="120" w:after="0" w:line="280" w:lineRule="exact"/>
        <w:jc w:val="both"/>
        <w:rPr>
          <w:rFonts w:ascii="Times New Roman" w:hAnsi="Times New Roman"/>
          <w:sz w:val="40"/>
          <w:szCs w:val="40"/>
          <w:lang w:val="pt-BR"/>
        </w:rPr>
      </w:pPr>
    </w:p>
    <w:p w:rsidR="00891C2A" w:rsidRPr="007422D9" w:rsidRDefault="0095406A" w:rsidP="00891C2A">
      <w:pPr>
        <w:tabs>
          <w:tab w:val="left" w:pos="567"/>
        </w:tabs>
        <w:spacing w:before="240" w:after="120"/>
        <w:jc w:val="center"/>
        <w:rPr>
          <w:rFonts w:ascii="Times New Roman" w:hAnsi="Times New Roman"/>
          <w:sz w:val="40"/>
          <w:szCs w:val="40"/>
          <w:lang w:val="pt-BR"/>
        </w:rPr>
      </w:pPr>
      <w:r>
        <w:rPr>
          <w:rFonts w:ascii="Times New Roman" w:hAnsi="Times New Roman"/>
          <w:sz w:val="40"/>
          <w:szCs w:val="40"/>
          <w:lang w:val="pt-BR"/>
        </w:rPr>
        <w:t>MẪU BIỂU</w:t>
      </w:r>
    </w:p>
    <w:p w:rsidR="00891C2A" w:rsidRPr="007422D9" w:rsidRDefault="00891C2A" w:rsidP="00891C2A">
      <w:pPr>
        <w:tabs>
          <w:tab w:val="left" w:pos="567"/>
        </w:tabs>
        <w:spacing w:before="240" w:after="120"/>
        <w:jc w:val="center"/>
        <w:rPr>
          <w:rFonts w:ascii="Times New Roman" w:hAnsi="Times New Roman"/>
          <w:sz w:val="40"/>
          <w:szCs w:val="40"/>
          <w:lang w:val="pt-BR"/>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850"/>
      </w:tblGrid>
      <w:tr w:rsidR="00891C2A" w:rsidRPr="007422D9" w:rsidTr="00891C2A">
        <w:tc>
          <w:tcPr>
            <w:tcW w:w="8472" w:type="dxa"/>
          </w:tcPr>
          <w:p w:rsidR="00891C2A" w:rsidRPr="007422D9" w:rsidRDefault="00891C2A" w:rsidP="00773785">
            <w:pPr>
              <w:spacing w:before="120" w:line="300" w:lineRule="exact"/>
              <w:rPr>
                <w:rFonts w:ascii="Times New Roman" w:hAnsi="Times New Roman"/>
                <w:spacing w:val="-2"/>
                <w:sz w:val="28"/>
                <w:szCs w:val="28"/>
                <w:lang w:val="pt-BR"/>
              </w:rPr>
            </w:pPr>
            <w:r w:rsidRPr="007422D9">
              <w:rPr>
                <w:rFonts w:ascii="Times New Roman" w:hAnsi="Times New Roman"/>
                <w:sz w:val="66"/>
                <w:lang w:val="pt-BR"/>
              </w:rPr>
              <w:br w:type="page"/>
            </w:r>
            <w:r w:rsidRPr="007422D9">
              <w:rPr>
                <w:rFonts w:ascii="Times New Roman" w:hAnsi="Times New Roman"/>
                <w:spacing w:val="-2"/>
                <w:sz w:val="28"/>
                <w:szCs w:val="28"/>
                <w:lang w:val="pt-BR"/>
              </w:rPr>
              <w:t xml:space="preserve">Phiếu </w:t>
            </w:r>
            <w:r w:rsidR="00773785" w:rsidRPr="007422D9">
              <w:rPr>
                <w:rFonts w:ascii="Times New Roman" w:hAnsi="Times New Roman"/>
                <w:spacing w:val="-2"/>
                <w:sz w:val="28"/>
                <w:szCs w:val="28"/>
                <w:lang w:val="pt-BR"/>
              </w:rPr>
              <w:t xml:space="preserve">số 1.1/ĐTG.DV-SN: Phiếu thu thập thông tin giá sản xuất dịch vụ của đơn vị sự nghiệp </w:t>
            </w:r>
          </w:p>
        </w:tc>
        <w:tc>
          <w:tcPr>
            <w:tcW w:w="850" w:type="dxa"/>
            <w:vAlign w:val="bottom"/>
          </w:tcPr>
          <w:p w:rsidR="00891C2A" w:rsidRPr="007422D9" w:rsidRDefault="00FC3CB4" w:rsidP="00773785">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9</w:t>
            </w:r>
            <w:r w:rsidR="0095406A">
              <w:rPr>
                <w:rFonts w:ascii="Times New Roman" w:hAnsi="Times New Roman"/>
                <w:spacing w:val="-2"/>
                <w:sz w:val="28"/>
                <w:szCs w:val="28"/>
              </w:rPr>
              <w:t>2</w:t>
            </w:r>
          </w:p>
        </w:tc>
      </w:tr>
      <w:tr w:rsidR="00773785" w:rsidRPr="007422D9" w:rsidTr="00891C2A">
        <w:tc>
          <w:tcPr>
            <w:tcW w:w="8472" w:type="dxa"/>
          </w:tcPr>
          <w:p w:rsidR="00773785" w:rsidRPr="007422D9" w:rsidRDefault="00773785" w:rsidP="00773785">
            <w:pPr>
              <w:spacing w:before="120" w:line="300" w:lineRule="exact"/>
              <w:rPr>
                <w:rFonts w:ascii="Times New Roman" w:hAnsi="Times New Roman"/>
                <w:spacing w:val="-2"/>
                <w:sz w:val="28"/>
                <w:szCs w:val="28"/>
              </w:rPr>
            </w:pPr>
            <w:r w:rsidRPr="007422D9">
              <w:rPr>
                <w:rFonts w:ascii="Times New Roman" w:hAnsi="Times New Roman"/>
                <w:sz w:val="66"/>
                <w:lang w:val="pt-BR"/>
              </w:rPr>
              <w:br w:type="page"/>
            </w:r>
            <w:r w:rsidRPr="007422D9">
              <w:rPr>
                <w:rFonts w:ascii="Times New Roman" w:hAnsi="Times New Roman"/>
                <w:spacing w:val="-2"/>
                <w:sz w:val="28"/>
                <w:szCs w:val="28"/>
              </w:rPr>
              <w:t xml:space="preserve">Phiếu số 1.2/ĐTG.DV-DN: Phiếu thu thập thông tin giá sản xuất dịch vụ của doanh nghiệp </w:t>
            </w:r>
          </w:p>
        </w:tc>
        <w:tc>
          <w:tcPr>
            <w:tcW w:w="850" w:type="dxa"/>
            <w:vAlign w:val="bottom"/>
          </w:tcPr>
          <w:p w:rsidR="00773785" w:rsidRPr="007422D9" w:rsidRDefault="0095406A" w:rsidP="00E80CFE">
            <w:pPr>
              <w:spacing w:before="120" w:line="300" w:lineRule="exact"/>
              <w:jc w:val="right"/>
              <w:rPr>
                <w:rFonts w:ascii="Times New Roman" w:hAnsi="Times New Roman"/>
                <w:spacing w:val="-2"/>
                <w:sz w:val="28"/>
                <w:szCs w:val="28"/>
              </w:rPr>
            </w:pPr>
            <w:r>
              <w:rPr>
                <w:rFonts w:ascii="Times New Roman" w:hAnsi="Times New Roman"/>
                <w:spacing w:val="-2"/>
                <w:sz w:val="28"/>
                <w:szCs w:val="28"/>
              </w:rPr>
              <w:t>94</w:t>
            </w:r>
          </w:p>
        </w:tc>
      </w:tr>
      <w:tr w:rsidR="00773785" w:rsidRPr="007422D9" w:rsidTr="00891C2A">
        <w:tc>
          <w:tcPr>
            <w:tcW w:w="8472" w:type="dxa"/>
          </w:tcPr>
          <w:p w:rsidR="00773785" w:rsidRPr="007422D9" w:rsidRDefault="00773785" w:rsidP="00773785">
            <w:pPr>
              <w:spacing w:before="120" w:line="300" w:lineRule="exact"/>
              <w:rPr>
                <w:rFonts w:ascii="Times New Roman" w:hAnsi="Times New Roman"/>
                <w:spacing w:val="-2"/>
                <w:sz w:val="28"/>
                <w:szCs w:val="28"/>
              </w:rPr>
            </w:pPr>
            <w:r w:rsidRPr="007422D9">
              <w:rPr>
                <w:rFonts w:ascii="Times New Roman" w:hAnsi="Times New Roman"/>
                <w:sz w:val="66"/>
                <w:lang w:val="pt-BR"/>
              </w:rPr>
              <w:br w:type="page"/>
            </w:r>
            <w:r w:rsidR="0095406A">
              <w:rPr>
                <w:rFonts w:ascii="Times New Roman" w:hAnsi="Times New Roman"/>
                <w:spacing w:val="-2"/>
                <w:sz w:val="28"/>
                <w:szCs w:val="28"/>
              </w:rPr>
              <w:t>Phiếu số 1.3/ĐTG.DV-CT</w:t>
            </w:r>
            <w:r w:rsidRPr="007422D9">
              <w:rPr>
                <w:rFonts w:ascii="Times New Roman" w:hAnsi="Times New Roman"/>
                <w:spacing w:val="-2"/>
                <w:sz w:val="28"/>
                <w:szCs w:val="28"/>
              </w:rPr>
              <w:t xml:space="preserve">: Phiếu thu thập thông tin giá sản xuất dịch vụ của cơ sở SXKD cá thể </w:t>
            </w:r>
          </w:p>
        </w:tc>
        <w:tc>
          <w:tcPr>
            <w:tcW w:w="850" w:type="dxa"/>
            <w:vAlign w:val="bottom"/>
          </w:tcPr>
          <w:p w:rsidR="00773785" w:rsidRPr="007422D9" w:rsidRDefault="0095406A" w:rsidP="00E80CFE">
            <w:pPr>
              <w:spacing w:before="120" w:line="300" w:lineRule="exact"/>
              <w:jc w:val="right"/>
              <w:rPr>
                <w:rFonts w:ascii="Times New Roman" w:hAnsi="Times New Roman"/>
                <w:spacing w:val="-2"/>
                <w:sz w:val="28"/>
                <w:szCs w:val="28"/>
              </w:rPr>
            </w:pPr>
            <w:r>
              <w:rPr>
                <w:rFonts w:ascii="Times New Roman" w:hAnsi="Times New Roman"/>
                <w:spacing w:val="-2"/>
                <w:sz w:val="28"/>
                <w:szCs w:val="28"/>
              </w:rPr>
              <w:t>96</w:t>
            </w:r>
          </w:p>
        </w:tc>
      </w:tr>
      <w:tr w:rsidR="000E4CDF" w:rsidRPr="007422D9" w:rsidTr="00891C2A">
        <w:tc>
          <w:tcPr>
            <w:tcW w:w="8472" w:type="dxa"/>
          </w:tcPr>
          <w:p w:rsidR="000E4CDF" w:rsidRPr="007422D9" w:rsidRDefault="000E4CDF" w:rsidP="000E4CDF">
            <w:pPr>
              <w:spacing w:before="120" w:line="300" w:lineRule="exact"/>
              <w:rPr>
                <w:rFonts w:ascii="Times New Roman" w:hAnsi="Times New Roman"/>
                <w:spacing w:val="-2"/>
                <w:sz w:val="28"/>
                <w:szCs w:val="28"/>
              </w:rPr>
            </w:pPr>
            <w:r>
              <w:rPr>
                <w:rFonts w:ascii="Times New Roman" w:hAnsi="Times New Roman"/>
                <w:spacing w:val="-2"/>
                <w:sz w:val="28"/>
                <w:szCs w:val="28"/>
              </w:rPr>
              <w:t>Biểu số 1/ĐTG.DV-Mangluoi</w:t>
            </w:r>
            <w:r w:rsidRPr="007422D9">
              <w:rPr>
                <w:rFonts w:ascii="Times New Roman" w:hAnsi="Times New Roman"/>
                <w:spacing w:val="-2"/>
                <w:sz w:val="28"/>
                <w:szCs w:val="28"/>
              </w:rPr>
              <w:t xml:space="preserve">: </w:t>
            </w:r>
            <w:r>
              <w:rPr>
                <w:rFonts w:ascii="Times New Roman" w:hAnsi="Times New Roman"/>
                <w:spacing w:val="-2"/>
                <w:sz w:val="28"/>
                <w:szCs w:val="28"/>
              </w:rPr>
              <w:t xml:space="preserve">Mạng lưới điều tra giá </w:t>
            </w:r>
            <w:r w:rsidRPr="007422D9">
              <w:rPr>
                <w:rFonts w:ascii="Times New Roman" w:hAnsi="Times New Roman"/>
                <w:spacing w:val="-2"/>
                <w:sz w:val="28"/>
                <w:szCs w:val="28"/>
              </w:rPr>
              <w:t xml:space="preserve">sản xuất dịch vụ </w:t>
            </w:r>
            <w:r>
              <w:rPr>
                <w:rFonts w:ascii="Times New Roman" w:hAnsi="Times New Roman"/>
                <w:spacing w:val="-2"/>
                <w:sz w:val="28"/>
                <w:szCs w:val="28"/>
              </w:rPr>
              <w:t>thời kỳ 2015-2020</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98</w:t>
            </w:r>
          </w:p>
        </w:tc>
      </w:tr>
      <w:tr w:rsidR="000E4CDF" w:rsidRPr="007422D9" w:rsidTr="00891C2A">
        <w:tc>
          <w:tcPr>
            <w:tcW w:w="8472" w:type="dxa"/>
          </w:tcPr>
          <w:p w:rsidR="000E4CDF" w:rsidRPr="007422D9" w:rsidRDefault="000E4CDF" w:rsidP="000E4CDF">
            <w:pPr>
              <w:spacing w:before="120" w:line="300" w:lineRule="exact"/>
              <w:rPr>
                <w:rFonts w:ascii="Times New Roman" w:hAnsi="Times New Roman"/>
                <w:spacing w:val="-2"/>
                <w:sz w:val="28"/>
                <w:szCs w:val="28"/>
              </w:rPr>
            </w:pPr>
            <w:r w:rsidRPr="007422D9">
              <w:rPr>
                <w:rFonts w:ascii="Times New Roman" w:hAnsi="Times New Roman"/>
                <w:sz w:val="66"/>
                <w:lang w:val="pt-BR"/>
              </w:rPr>
              <w:br w:type="page"/>
            </w:r>
            <w:r>
              <w:rPr>
                <w:rFonts w:ascii="Times New Roman" w:hAnsi="Times New Roman"/>
                <w:spacing w:val="-2"/>
                <w:sz w:val="28"/>
                <w:szCs w:val="28"/>
              </w:rPr>
              <w:t>Biểu số 2/ĐTG.DV-Giagoc</w:t>
            </w:r>
            <w:r w:rsidRPr="007422D9">
              <w:rPr>
                <w:rFonts w:ascii="Times New Roman" w:hAnsi="Times New Roman"/>
                <w:spacing w:val="-2"/>
                <w:sz w:val="28"/>
                <w:szCs w:val="28"/>
              </w:rPr>
              <w:t xml:space="preserve">: </w:t>
            </w:r>
            <w:r>
              <w:rPr>
                <w:rFonts w:ascii="Times New Roman" w:hAnsi="Times New Roman"/>
                <w:spacing w:val="-2"/>
                <w:sz w:val="28"/>
                <w:szCs w:val="28"/>
              </w:rPr>
              <w:t xml:space="preserve">Danh mục và giá gốc sản phẩm dịch vụ đại diện điều tra </w:t>
            </w:r>
            <w:r w:rsidRPr="007422D9">
              <w:rPr>
                <w:rFonts w:ascii="Times New Roman" w:hAnsi="Times New Roman"/>
                <w:spacing w:val="-2"/>
                <w:sz w:val="28"/>
                <w:szCs w:val="28"/>
              </w:rPr>
              <w:t xml:space="preserve">giá sản xuất dịch vụ </w:t>
            </w:r>
            <w:r>
              <w:rPr>
                <w:rFonts w:ascii="Times New Roman" w:hAnsi="Times New Roman"/>
                <w:spacing w:val="-2"/>
                <w:sz w:val="28"/>
                <w:szCs w:val="28"/>
              </w:rPr>
              <w:t>thời kỳ 2015-2020</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99</w:t>
            </w:r>
          </w:p>
        </w:tc>
      </w:tr>
      <w:tr w:rsidR="000E4CDF" w:rsidRPr="007422D9" w:rsidTr="00891C2A">
        <w:tc>
          <w:tcPr>
            <w:tcW w:w="8472" w:type="dxa"/>
          </w:tcPr>
          <w:p w:rsidR="000E4CDF" w:rsidRPr="007422D9" w:rsidRDefault="000E4CDF" w:rsidP="000E4CDF">
            <w:pPr>
              <w:spacing w:before="120" w:line="300" w:lineRule="exact"/>
              <w:rPr>
                <w:rFonts w:ascii="Times New Roman" w:hAnsi="Times New Roman"/>
                <w:spacing w:val="-2"/>
                <w:sz w:val="28"/>
                <w:szCs w:val="28"/>
              </w:rPr>
            </w:pPr>
            <w:r>
              <w:rPr>
                <w:rFonts w:ascii="Times New Roman" w:hAnsi="Times New Roman"/>
                <w:spacing w:val="-2"/>
                <w:sz w:val="28"/>
                <w:szCs w:val="28"/>
              </w:rPr>
              <w:t>Biểu số 3.1/TKG-DV.T</w:t>
            </w:r>
            <w:r w:rsidRPr="007422D9">
              <w:rPr>
                <w:rFonts w:ascii="Times New Roman" w:hAnsi="Times New Roman"/>
                <w:spacing w:val="-2"/>
                <w:sz w:val="28"/>
                <w:szCs w:val="28"/>
              </w:rPr>
              <w:t xml:space="preserve">: </w:t>
            </w:r>
            <w:r>
              <w:rPr>
                <w:rFonts w:ascii="Times New Roman" w:hAnsi="Times New Roman"/>
                <w:spacing w:val="-2"/>
                <w:sz w:val="28"/>
                <w:szCs w:val="28"/>
              </w:rPr>
              <w:t>Báo cáo giá sản xuất dịch vụ (tỉnh, tháng)</w:t>
            </w:r>
            <w:r w:rsidRPr="007422D9">
              <w:rPr>
                <w:rFonts w:ascii="Times New Roman" w:hAnsi="Times New Roman"/>
                <w:spacing w:val="-2"/>
                <w:sz w:val="28"/>
                <w:szCs w:val="28"/>
              </w:rPr>
              <w:t xml:space="preserve"> </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100</w:t>
            </w:r>
          </w:p>
        </w:tc>
      </w:tr>
      <w:tr w:rsidR="000E4CDF" w:rsidRPr="007422D9" w:rsidTr="000E4CDF">
        <w:tc>
          <w:tcPr>
            <w:tcW w:w="8472" w:type="dxa"/>
          </w:tcPr>
          <w:p w:rsidR="000E4CDF" w:rsidRPr="007422D9" w:rsidRDefault="000E4CDF" w:rsidP="000E4CDF">
            <w:pPr>
              <w:spacing w:before="120" w:line="300" w:lineRule="exact"/>
              <w:rPr>
                <w:rFonts w:ascii="Times New Roman" w:hAnsi="Times New Roman"/>
                <w:spacing w:val="-2"/>
                <w:sz w:val="28"/>
                <w:szCs w:val="28"/>
              </w:rPr>
            </w:pPr>
            <w:r>
              <w:rPr>
                <w:rFonts w:ascii="Times New Roman" w:hAnsi="Times New Roman"/>
                <w:spacing w:val="-2"/>
                <w:sz w:val="28"/>
                <w:szCs w:val="28"/>
              </w:rPr>
              <w:t>Biểu số 3.2/CSG-DV.T</w:t>
            </w:r>
            <w:r w:rsidRPr="007422D9">
              <w:rPr>
                <w:rFonts w:ascii="Times New Roman" w:hAnsi="Times New Roman"/>
                <w:spacing w:val="-2"/>
                <w:sz w:val="28"/>
                <w:szCs w:val="28"/>
              </w:rPr>
              <w:t xml:space="preserve">: </w:t>
            </w:r>
            <w:r>
              <w:rPr>
                <w:rFonts w:ascii="Times New Roman" w:hAnsi="Times New Roman"/>
                <w:spacing w:val="-2"/>
                <w:sz w:val="28"/>
                <w:szCs w:val="28"/>
              </w:rPr>
              <w:t>Báo cáo chỉ số giá giá sản xuất dịch vụ (tỉnh, tháng)</w:t>
            </w:r>
            <w:r w:rsidRPr="007422D9">
              <w:rPr>
                <w:rFonts w:ascii="Times New Roman" w:hAnsi="Times New Roman"/>
                <w:spacing w:val="-2"/>
                <w:sz w:val="28"/>
                <w:szCs w:val="28"/>
              </w:rPr>
              <w:t xml:space="preserve"> </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101</w:t>
            </w:r>
          </w:p>
        </w:tc>
      </w:tr>
      <w:tr w:rsidR="000E4CDF" w:rsidRPr="007422D9" w:rsidTr="000E4CDF">
        <w:tc>
          <w:tcPr>
            <w:tcW w:w="8472" w:type="dxa"/>
          </w:tcPr>
          <w:p w:rsidR="000E4CDF" w:rsidRPr="007422D9" w:rsidRDefault="000E4CDF" w:rsidP="000E4CDF">
            <w:pPr>
              <w:spacing w:before="120" w:line="300" w:lineRule="exact"/>
              <w:rPr>
                <w:rFonts w:ascii="Times New Roman" w:hAnsi="Times New Roman"/>
                <w:spacing w:val="-2"/>
                <w:sz w:val="28"/>
                <w:szCs w:val="28"/>
              </w:rPr>
            </w:pPr>
            <w:r>
              <w:rPr>
                <w:rFonts w:ascii="Times New Roman" w:hAnsi="Times New Roman"/>
                <w:spacing w:val="-2"/>
                <w:sz w:val="28"/>
                <w:szCs w:val="28"/>
              </w:rPr>
              <w:t>Biểu số 3.3/CSG-DV.Q</w:t>
            </w:r>
            <w:r w:rsidRPr="007422D9">
              <w:rPr>
                <w:rFonts w:ascii="Times New Roman" w:hAnsi="Times New Roman"/>
                <w:spacing w:val="-2"/>
                <w:sz w:val="28"/>
                <w:szCs w:val="28"/>
              </w:rPr>
              <w:t xml:space="preserve">: </w:t>
            </w:r>
            <w:r>
              <w:rPr>
                <w:rFonts w:ascii="Times New Roman" w:hAnsi="Times New Roman"/>
                <w:spacing w:val="-2"/>
                <w:sz w:val="28"/>
                <w:szCs w:val="28"/>
              </w:rPr>
              <w:t>Báo cáo chỉ số giá giá sản xuất dịch vụ (tỉnh, quý)</w:t>
            </w:r>
            <w:r w:rsidRPr="007422D9">
              <w:rPr>
                <w:rFonts w:ascii="Times New Roman" w:hAnsi="Times New Roman"/>
                <w:spacing w:val="-2"/>
                <w:sz w:val="28"/>
                <w:szCs w:val="28"/>
              </w:rPr>
              <w:t xml:space="preserve"> </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102</w:t>
            </w:r>
          </w:p>
        </w:tc>
      </w:tr>
      <w:tr w:rsidR="000E4CDF" w:rsidRPr="007422D9" w:rsidTr="00891C2A">
        <w:tc>
          <w:tcPr>
            <w:tcW w:w="8472" w:type="dxa"/>
          </w:tcPr>
          <w:p w:rsidR="000E4CDF" w:rsidRPr="007422D9" w:rsidRDefault="000E4CDF" w:rsidP="007A0125">
            <w:pPr>
              <w:spacing w:before="120" w:line="300" w:lineRule="exact"/>
              <w:rPr>
                <w:rFonts w:ascii="Times New Roman" w:hAnsi="Times New Roman"/>
                <w:spacing w:val="-2"/>
                <w:sz w:val="28"/>
                <w:szCs w:val="28"/>
              </w:rPr>
            </w:pPr>
            <w:r>
              <w:rPr>
                <w:rFonts w:ascii="Times New Roman" w:hAnsi="Times New Roman"/>
                <w:spacing w:val="-2"/>
                <w:sz w:val="28"/>
                <w:szCs w:val="28"/>
              </w:rPr>
              <w:t>Biểu số 4.1/CSG-DV.T</w:t>
            </w:r>
            <w:r w:rsidRPr="007422D9">
              <w:rPr>
                <w:rFonts w:ascii="Times New Roman" w:hAnsi="Times New Roman"/>
                <w:spacing w:val="-2"/>
                <w:sz w:val="28"/>
                <w:szCs w:val="28"/>
              </w:rPr>
              <w:t xml:space="preserve">: </w:t>
            </w:r>
            <w:r>
              <w:rPr>
                <w:rFonts w:ascii="Times New Roman" w:hAnsi="Times New Roman"/>
                <w:spacing w:val="-2"/>
                <w:sz w:val="28"/>
                <w:szCs w:val="28"/>
              </w:rPr>
              <w:t>Báo cáo chỉ số giá giá sản xuất dịch vụ (</w:t>
            </w:r>
            <w:r w:rsidR="007A0125">
              <w:rPr>
                <w:rFonts w:ascii="Times New Roman" w:hAnsi="Times New Roman"/>
                <w:spacing w:val="-2"/>
                <w:sz w:val="28"/>
                <w:szCs w:val="28"/>
              </w:rPr>
              <w:t>vùng, cả nước</w:t>
            </w:r>
            <w:r>
              <w:rPr>
                <w:rFonts w:ascii="Times New Roman" w:hAnsi="Times New Roman"/>
                <w:spacing w:val="-2"/>
                <w:sz w:val="28"/>
                <w:szCs w:val="28"/>
              </w:rPr>
              <w:t>, tháng)</w:t>
            </w:r>
            <w:r w:rsidRPr="007422D9">
              <w:rPr>
                <w:rFonts w:ascii="Times New Roman" w:hAnsi="Times New Roman"/>
                <w:spacing w:val="-2"/>
                <w:sz w:val="28"/>
                <w:szCs w:val="28"/>
              </w:rPr>
              <w:t xml:space="preserve"> </w:t>
            </w:r>
          </w:p>
        </w:tc>
        <w:tc>
          <w:tcPr>
            <w:tcW w:w="850" w:type="dxa"/>
            <w:vAlign w:val="bottom"/>
          </w:tcPr>
          <w:p w:rsidR="000E4CDF" w:rsidRPr="007422D9" w:rsidRDefault="000E4CDF" w:rsidP="000E4CDF">
            <w:pPr>
              <w:spacing w:before="120" w:line="300" w:lineRule="exact"/>
              <w:jc w:val="right"/>
              <w:rPr>
                <w:rFonts w:ascii="Times New Roman" w:hAnsi="Times New Roman"/>
                <w:spacing w:val="-2"/>
                <w:sz w:val="28"/>
                <w:szCs w:val="28"/>
              </w:rPr>
            </w:pPr>
            <w:r>
              <w:rPr>
                <w:rFonts w:ascii="Times New Roman" w:hAnsi="Times New Roman"/>
                <w:spacing w:val="-2"/>
                <w:sz w:val="28"/>
                <w:szCs w:val="28"/>
              </w:rPr>
              <w:t>10</w:t>
            </w:r>
            <w:r w:rsidR="007A0125">
              <w:rPr>
                <w:rFonts w:ascii="Times New Roman" w:hAnsi="Times New Roman"/>
                <w:spacing w:val="-2"/>
                <w:sz w:val="28"/>
                <w:szCs w:val="28"/>
              </w:rPr>
              <w:t>3</w:t>
            </w:r>
          </w:p>
        </w:tc>
      </w:tr>
      <w:tr w:rsidR="000E4CDF" w:rsidRPr="007422D9" w:rsidTr="00891C2A">
        <w:tc>
          <w:tcPr>
            <w:tcW w:w="8472" w:type="dxa"/>
          </w:tcPr>
          <w:p w:rsidR="000E4CDF" w:rsidRPr="007422D9" w:rsidRDefault="007A0125" w:rsidP="007A0125">
            <w:pPr>
              <w:spacing w:before="120" w:line="300" w:lineRule="exact"/>
              <w:rPr>
                <w:rFonts w:ascii="Times New Roman" w:hAnsi="Times New Roman"/>
                <w:spacing w:val="-2"/>
                <w:sz w:val="28"/>
                <w:szCs w:val="28"/>
              </w:rPr>
            </w:pPr>
            <w:r>
              <w:rPr>
                <w:rFonts w:ascii="Times New Roman" w:hAnsi="Times New Roman"/>
                <w:spacing w:val="-2"/>
                <w:sz w:val="28"/>
                <w:szCs w:val="28"/>
              </w:rPr>
              <w:t>Biểu số 4.2</w:t>
            </w:r>
            <w:r w:rsidR="000E4CDF">
              <w:rPr>
                <w:rFonts w:ascii="Times New Roman" w:hAnsi="Times New Roman"/>
                <w:spacing w:val="-2"/>
                <w:sz w:val="28"/>
                <w:szCs w:val="28"/>
              </w:rPr>
              <w:t>/CSG-DV.Q</w:t>
            </w:r>
            <w:r w:rsidR="000E4CDF" w:rsidRPr="007422D9">
              <w:rPr>
                <w:rFonts w:ascii="Times New Roman" w:hAnsi="Times New Roman"/>
                <w:spacing w:val="-2"/>
                <w:sz w:val="28"/>
                <w:szCs w:val="28"/>
              </w:rPr>
              <w:t xml:space="preserve">: </w:t>
            </w:r>
            <w:r w:rsidR="000E4CDF">
              <w:rPr>
                <w:rFonts w:ascii="Times New Roman" w:hAnsi="Times New Roman"/>
                <w:spacing w:val="-2"/>
                <w:sz w:val="28"/>
                <w:szCs w:val="28"/>
              </w:rPr>
              <w:t>Báo cáo chỉ số giá giá sản xuất dịch vụ (</w:t>
            </w:r>
            <w:r>
              <w:rPr>
                <w:rFonts w:ascii="Times New Roman" w:hAnsi="Times New Roman"/>
                <w:spacing w:val="-2"/>
                <w:sz w:val="28"/>
                <w:szCs w:val="28"/>
              </w:rPr>
              <w:t>vùng, cả nước</w:t>
            </w:r>
            <w:r w:rsidR="000E4CDF">
              <w:rPr>
                <w:rFonts w:ascii="Times New Roman" w:hAnsi="Times New Roman"/>
                <w:spacing w:val="-2"/>
                <w:sz w:val="28"/>
                <w:szCs w:val="28"/>
              </w:rPr>
              <w:t>, quý)</w:t>
            </w:r>
            <w:r w:rsidR="000E4CDF" w:rsidRPr="007422D9">
              <w:rPr>
                <w:rFonts w:ascii="Times New Roman" w:hAnsi="Times New Roman"/>
                <w:spacing w:val="-2"/>
                <w:sz w:val="28"/>
                <w:szCs w:val="28"/>
              </w:rPr>
              <w:t xml:space="preserve"> </w:t>
            </w:r>
          </w:p>
        </w:tc>
        <w:tc>
          <w:tcPr>
            <w:tcW w:w="850" w:type="dxa"/>
            <w:vAlign w:val="bottom"/>
          </w:tcPr>
          <w:p w:rsidR="000E4CDF" w:rsidRPr="007422D9" w:rsidRDefault="000E4CDF" w:rsidP="007A0125">
            <w:pPr>
              <w:spacing w:before="120" w:line="300" w:lineRule="exact"/>
              <w:jc w:val="right"/>
              <w:rPr>
                <w:rFonts w:ascii="Times New Roman" w:hAnsi="Times New Roman"/>
                <w:spacing w:val="-2"/>
                <w:sz w:val="28"/>
                <w:szCs w:val="28"/>
              </w:rPr>
            </w:pPr>
            <w:r>
              <w:rPr>
                <w:rFonts w:ascii="Times New Roman" w:hAnsi="Times New Roman"/>
                <w:spacing w:val="-2"/>
                <w:sz w:val="28"/>
                <w:szCs w:val="28"/>
              </w:rPr>
              <w:t>10</w:t>
            </w:r>
            <w:r w:rsidR="007A0125">
              <w:rPr>
                <w:rFonts w:ascii="Times New Roman" w:hAnsi="Times New Roman"/>
                <w:spacing w:val="-2"/>
                <w:sz w:val="28"/>
                <w:szCs w:val="28"/>
              </w:rPr>
              <w:t>5</w:t>
            </w:r>
          </w:p>
        </w:tc>
      </w:tr>
    </w:tbl>
    <w:p w:rsidR="00891C2A" w:rsidRPr="007422D9" w:rsidRDefault="00891C2A">
      <w:pPr>
        <w:spacing w:before="120" w:after="0" w:line="280" w:lineRule="exact"/>
        <w:ind w:firstLine="629"/>
        <w:jc w:val="both"/>
        <w:rPr>
          <w:rFonts w:ascii="Times New Roman" w:hAnsi="Times New Roman"/>
          <w:sz w:val="66"/>
          <w:lang w:val="pt-BR"/>
        </w:rPr>
      </w:pP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891C2A" w:rsidRPr="007422D9" w:rsidRDefault="00891C2A">
      <w:pPr>
        <w:spacing w:before="120" w:after="0" w:line="280" w:lineRule="exact"/>
        <w:ind w:firstLine="629"/>
        <w:jc w:val="both"/>
        <w:rPr>
          <w:rFonts w:ascii="Times New Roman" w:hAnsi="Times New Roman"/>
          <w:sz w:val="66"/>
          <w:lang w:val="pt-BR"/>
        </w:rPr>
      </w:pPr>
      <w:r w:rsidRPr="007422D9">
        <w:rPr>
          <w:rFonts w:ascii="Times New Roman" w:hAnsi="Times New Roman"/>
          <w:sz w:val="66"/>
          <w:lang w:val="pt-BR"/>
        </w:rPr>
        <w:lastRenderedPageBreak/>
        <w:br w:type="page"/>
      </w:r>
    </w:p>
    <w:p w:rsidR="007A74F6" w:rsidRPr="007422D9" w:rsidRDefault="007A74F6" w:rsidP="007A74F6">
      <w:pPr>
        <w:tabs>
          <w:tab w:val="left" w:pos="567"/>
        </w:tabs>
        <w:rPr>
          <w:rFonts w:ascii="Times New Roman" w:hAnsi="Times New Roman"/>
          <w:sz w:val="40"/>
          <w:szCs w:val="40"/>
          <w:lang w:val="pt-BR"/>
        </w:rPr>
      </w:pPr>
    </w:p>
    <w:p w:rsidR="007A74F6" w:rsidRPr="007422D9" w:rsidRDefault="007A74F6" w:rsidP="007A74F6">
      <w:pPr>
        <w:tabs>
          <w:tab w:val="left" w:pos="567"/>
        </w:tabs>
        <w:rPr>
          <w:rFonts w:ascii="Times New Roman" w:hAnsi="Times New Roman"/>
          <w:sz w:val="40"/>
          <w:szCs w:val="40"/>
          <w:lang w:val="pt-BR"/>
        </w:rPr>
      </w:pPr>
    </w:p>
    <w:p w:rsidR="007A74F6" w:rsidRPr="007422D9" w:rsidRDefault="007A74F6" w:rsidP="007A74F6">
      <w:pPr>
        <w:tabs>
          <w:tab w:val="left" w:pos="567"/>
        </w:tabs>
        <w:rPr>
          <w:rFonts w:ascii="Times New Roman" w:hAnsi="Times New Roman"/>
          <w:sz w:val="40"/>
          <w:szCs w:val="40"/>
          <w:lang w:val="pt-BR"/>
        </w:rPr>
      </w:pPr>
    </w:p>
    <w:p w:rsidR="007A74F6" w:rsidRPr="007422D9" w:rsidRDefault="007A74F6" w:rsidP="007A74F6">
      <w:pPr>
        <w:tabs>
          <w:tab w:val="left" w:pos="567"/>
        </w:tabs>
        <w:rPr>
          <w:rFonts w:ascii="Times New Roman" w:hAnsi="Times New Roman"/>
          <w:sz w:val="40"/>
          <w:szCs w:val="40"/>
          <w:lang w:val="pt-BR"/>
        </w:rPr>
      </w:pPr>
    </w:p>
    <w:p w:rsidR="007A74F6" w:rsidRPr="007422D9" w:rsidRDefault="00236C03" w:rsidP="007A74F6">
      <w:pPr>
        <w:tabs>
          <w:tab w:val="left" w:pos="567"/>
        </w:tabs>
        <w:rPr>
          <w:rFonts w:ascii="Times New Roman" w:hAnsi="Times New Roman"/>
          <w:sz w:val="40"/>
          <w:szCs w:val="40"/>
          <w:lang w:val="pt-BR"/>
        </w:rPr>
      </w:pPr>
      <w:r w:rsidRPr="007422D9">
        <w:rPr>
          <w:rFonts w:ascii="Times New Roman" w:hAnsi="Times New Roman"/>
          <w:sz w:val="40"/>
          <w:szCs w:val="40"/>
          <w:lang w:val="pt-BR"/>
        </w:rPr>
        <w:t>Phụ lục 6</w:t>
      </w:r>
    </w:p>
    <w:p w:rsidR="007A74F6" w:rsidRPr="007422D9" w:rsidRDefault="007444B2" w:rsidP="007A74F6">
      <w:pPr>
        <w:tabs>
          <w:tab w:val="left" w:pos="567"/>
        </w:tabs>
        <w:spacing w:before="240" w:after="120"/>
        <w:jc w:val="center"/>
        <w:rPr>
          <w:rFonts w:ascii="Times New Roman" w:hAnsi="Times New Roman"/>
          <w:sz w:val="40"/>
          <w:szCs w:val="40"/>
          <w:lang w:val="pt-BR"/>
        </w:rPr>
      </w:pPr>
      <w:r w:rsidRPr="007422D9">
        <w:rPr>
          <w:rFonts w:ascii="Times New Roman" w:hAnsi="Times New Roman"/>
          <w:sz w:val="40"/>
          <w:szCs w:val="40"/>
          <w:lang w:val="pt-BR"/>
        </w:rPr>
        <w:t xml:space="preserve">HỆ THỐNG </w:t>
      </w:r>
      <w:r w:rsidR="007A74F6" w:rsidRPr="007422D9">
        <w:rPr>
          <w:rFonts w:ascii="Times New Roman" w:hAnsi="Times New Roman"/>
          <w:sz w:val="40"/>
          <w:szCs w:val="40"/>
          <w:lang w:val="pt-BR"/>
        </w:rPr>
        <w:t>BIỂU ĐẦU RA</w:t>
      </w:r>
    </w:p>
    <w:p w:rsidR="007A74F6" w:rsidRPr="007422D9" w:rsidRDefault="007A74F6" w:rsidP="007A74F6">
      <w:pPr>
        <w:tabs>
          <w:tab w:val="left" w:pos="567"/>
        </w:tabs>
        <w:spacing w:before="240" w:after="120"/>
        <w:jc w:val="center"/>
        <w:rPr>
          <w:rFonts w:ascii="Times New Roman" w:hAnsi="Times New Roman"/>
          <w:sz w:val="40"/>
          <w:szCs w:val="40"/>
          <w:lang w:val="pt-BR"/>
        </w:rPr>
      </w:pP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850"/>
      </w:tblGrid>
      <w:tr w:rsidR="007A74F6" w:rsidRPr="007422D9" w:rsidTr="008A0F05">
        <w:tc>
          <w:tcPr>
            <w:tcW w:w="8613" w:type="dxa"/>
          </w:tcPr>
          <w:p w:rsidR="007A74F6" w:rsidRPr="007422D9" w:rsidRDefault="00B0424A" w:rsidP="00B0424A">
            <w:pPr>
              <w:spacing w:before="120" w:line="300" w:lineRule="exact"/>
              <w:rPr>
                <w:rFonts w:ascii="Times New Roman" w:hAnsi="Times New Roman"/>
                <w:spacing w:val="-2"/>
                <w:sz w:val="28"/>
                <w:szCs w:val="28"/>
                <w:lang w:val="pt-BR"/>
              </w:rPr>
            </w:pPr>
            <w:r w:rsidRPr="007422D9">
              <w:rPr>
                <w:rFonts w:ascii="Times New Roman" w:hAnsi="Times New Roman"/>
                <w:spacing w:val="-2"/>
                <w:sz w:val="28"/>
                <w:szCs w:val="28"/>
                <w:lang w:val="pt-BR"/>
              </w:rPr>
              <w:t>Biểu số 2</w:t>
            </w:r>
            <w:r w:rsidR="007A74F6" w:rsidRPr="007422D9">
              <w:rPr>
                <w:rFonts w:ascii="Times New Roman" w:hAnsi="Times New Roman"/>
                <w:spacing w:val="-2"/>
                <w:sz w:val="28"/>
                <w:szCs w:val="28"/>
                <w:lang w:val="pt-BR"/>
              </w:rPr>
              <w:t>.1/</w:t>
            </w:r>
            <w:r w:rsidRPr="007422D9">
              <w:rPr>
                <w:rFonts w:ascii="Times New Roman" w:hAnsi="Times New Roman"/>
                <w:spacing w:val="-2"/>
                <w:sz w:val="28"/>
                <w:szCs w:val="28"/>
                <w:lang w:val="pt-BR"/>
              </w:rPr>
              <w:t>TKG-</w:t>
            </w:r>
            <w:r w:rsidR="007A74F6" w:rsidRPr="007422D9">
              <w:rPr>
                <w:rFonts w:ascii="Times New Roman" w:hAnsi="Times New Roman"/>
                <w:spacing w:val="-2"/>
                <w:sz w:val="28"/>
                <w:szCs w:val="28"/>
                <w:lang w:val="pt-BR"/>
              </w:rPr>
              <w:t>DV</w:t>
            </w:r>
            <w:r w:rsidRPr="007422D9">
              <w:rPr>
                <w:rFonts w:ascii="Times New Roman" w:hAnsi="Times New Roman"/>
                <w:spacing w:val="-2"/>
                <w:sz w:val="28"/>
                <w:szCs w:val="28"/>
                <w:lang w:val="pt-BR"/>
              </w:rPr>
              <w:t>.T</w:t>
            </w:r>
            <w:r w:rsidR="007A74F6" w:rsidRPr="007422D9">
              <w:rPr>
                <w:rFonts w:ascii="Times New Roman" w:hAnsi="Times New Roman"/>
                <w:spacing w:val="-2"/>
                <w:sz w:val="28"/>
                <w:szCs w:val="28"/>
                <w:lang w:val="pt-BR"/>
              </w:rPr>
              <w:t xml:space="preserve">: </w:t>
            </w:r>
            <w:r w:rsidRPr="007422D9">
              <w:rPr>
                <w:rFonts w:ascii="Times New Roman" w:hAnsi="Times New Roman"/>
                <w:spacing w:val="-2"/>
                <w:sz w:val="28"/>
                <w:szCs w:val="28"/>
                <w:lang w:val="pt-BR"/>
              </w:rPr>
              <w:t>Giá sản xuất dịch vụ tháng</w:t>
            </w:r>
          </w:p>
        </w:tc>
        <w:tc>
          <w:tcPr>
            <w:tcW w:w="850" w:type="dxa"/>
            <w:vAlign w:val="bottom"/>
          </w:tcPr>
          <w:p w:rsidR="007A74F6" w:rsidRPr="007422D9" w:rsidRDefault="00FC3CB4" w:rsidP="00335D89">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10</w:t>
            </w:r>
            <w:r w:rsidR="00335D89" w:rsidRPr="007422D9">
              <w:rPr>
                <w:rFonts w:ascii="Times New Roman" w:hAnsi="Times New Roman"/>
                <w:spacing w:val="-2"/>
                <w:sz w:val="28"/>
                <w:szCs w:val="28"/>
              </w:rPr>
              <w:t>2</w:t>
            </w:r>
          </w:p>
        </w:tc>
      </w:tr>
      <w:tr w:rsidR="00B0424A" w:rsidRPr="007422D9" w:rsidTr="008A0F05">
        <w:tc>
          <w:tcPr>
            <w:tcW w:w="8613" w:type="dxa"/>
          </w:tcPr>
          <w:p w:rsidR="00B0424A" w:rsidRPr="007422D9" w:rsidRDefault="00B0424A" w:rsidP="00B0424A">
            <w:pPr>
              <w:spacing w:before="120" w:line="300" w:lineRule="exact"/>
              <w:rPr>
                <w:rFonts w:ascii="Times New Roman" w:hAnsi="Times New Roman"/>
                <w:spacing w:val="-2"/>
                <w:sz w:val="28"/>
                <w:szCs w:val="28"/>
              </w:rPr>
            </w:pPr>
            <w:r w:rsidRPr="007422D9">
              <w:rPr>
                <w:rFonts w:ascii="Times New Roman" w:hAnsi="Times New Roman"/>
                <w:spacing w:val="-2"/>
                <w:sz w:val="28"/>
                <w:szCs w:val="28"/>
              </w:rPr>
              <w:t>Biểu số 3.1/CSG-DV.T: Chỉ số giá sản xuất dịch vụ (tỉnh, tháng)</w:t>
            </w:r>
          </w:p>
        </w:tc>
        <w:tc>
          <w:tcPr>
            <w:tcW w:w="850" w:type="dxa"/>
            <w:vAlign w:val="bottom"/>
          </w:tcPr>
          <w:p w:rsidR="00B0424A" w:rsidRPr="007422D9" w:rsidRDefault="00FC3CB4" w:rsidP="00335D89">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10</w:t>
            </w:r>
            <w:r w:rsidR="00335D89" w:rsidRPr="007422D9">
              <w:rPr>
                <w:rFonts w:ascii="Times New Roman" w:hAnsi="Times New Roman"/>
                <w:spacing w:val="-2"/>
                <w:sz w:val="28"/>
                <w:szCs w:val="28"/>
              </w:rPr>
              <w:t>3</w:t>
            </w:r>
          </w:p>
        </w:tc>
      </w:tr>
      <w:tr w:rsidR="008A0F05" w:rsidRPr="007422D9" w:rsidTr="008A0F05">
        <w:tc>
          <w:tcPr>
            <w:tcW w:w="8613" w:type="dxa"/>
          </w:tcPr>
          <w:p w:rsidR="008A0F05" w:rsidRPr="007422D9" w:rsidRDefault="008A0F05" w:rsidP="008A0F05">
            <w:pPr>
              <w:spacing w:before="120" w:line="300" w:lineRule="exact"/>
              <w:rPr>
                <w:rFonts w:ascii="Times New Roman" w:hAnsi="Times New Roman"/>
                <w:spacing w:val="-2"/>
                <w:sz w:val="28"/>
                <w:szCs w:val="28"/>
              </w:rPr>
            </w:pPr>
            <w:r w:rsidRPr="007422D9">
              <w:rPr>
                <w:rFonts w:ascii="Times New Roman" w:hAnsi="Times New Roman"/>
                <w:spacing w:val="-2"/>
                <w:sz w:val="28"/>
                <w:szCs w:val="28"/>
              </w:rPr>
              <w:t>Biểu số 3.2/CSG-DV.Q: Chỉ số giá sản xuất dịch vụ (tỉnh, quý)</w:t>
            </w:r>
          </w:p>
        </w:tc>
        <w:tc>
          <w:tcPr>
            <w:tcW w:w="850" w:type="dxa"/>
            <w:vAlign w:val="bottom"/>
          </w:tcPr>
          <w:p w:rsidR="008A0F05" w:rsidRPr="007422D9" w:rsidRDefault="00FC3CB4" w:rsidP="00E80CFE">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10</w:t>
            </w:r>
            <w:r w:rsidR="00335D89" w:rsidRPr="007422D9">
              <w:rPr>
                <w:rFonts w:ascii="Times New Roman" w:hAnsi="Times New Roman"/>
                <w:spacing w:val="-2"/>
                <w:sz w:val="28"/>
                <w:szCs w:val="28"/>
              </w:rPr>
              <w:t>4</w:t>
            </w:r>
          </w:p>
        </w:tc>
      </w:tr>
      <w:tr w:rsidR="008A0F05" w:rsidRPr="007422D9" w:rsidTr="008A0F05">
        <w:tc>
          <w:tcPr>
            <w:tcW w:w="8613" w:type="dxa"/>
          </w:tcPr>
          <w:p w:rsidR="008A0F05" w:rsidRPr="007422D9" w:rsidRDefault="008A0F05" w:rsidP="007444B2">
            <w:pPr>
              <w:spacing w:before="120" w:line="300" w:lineRule="exact"/>
              <w:rPr>
                <w:rFonts w:ascii="Times New Roman" w:hAnsi="Times New Roman"/>
                <w:spacing w:val="-2"/>
                <w:sz w:val="28"/>
                <w:szCs w:val="28"/>
              </w:rPr>
            </w:pPr>
            <w:r w:rsidRPr="007422D9">
              <w:rPr>
                <w:rFonts w:ascii="Times New Roman" w:hAnsi="Times New Roman"/>
                <w:spacing w:val="-2"/>
                <w:sz w:val="28"/>
                <w:szCs w:val="28"/>
              </w:rPr>
              <w:t xml:space="preserve">Biểu số 4.1/CSG-DV.T: Chỉ số giá sản xuất dịch vụ (vùng, </w:t>
            </w:r>
            <w:r w:rsidR="007444B2" w:rsidRPr="007422D9">
              <w:rPr>
                <w:rFonts w:ascii="Times New Roman" w:hAnsi="Times New Roman"/>
                <w:spacing w:val="-2"/>
                <w:sz w:val="28"/>
                <w:szCs w:val="28"/>
              </w:rPr>
              <w:t xml:space="preserve">cả nước, </w:t>
            </w:r>
            <w:r w:rsidRPr="007422D9">
              <w:rPr>
                <w:rFonts w:ascii="Times New Roman" w:hAnsi="Times New Roman"/>
                <w:spacing w:val="-2"/>
                <w:sz w:val="28"/>
                <w:szCs w:val="28"/>
              </w:rPr>
              <w:t>tháng)</w:t>
            </w:r>
          </w:p>
        </w:tc>
        <w:tc>
          <w:tcPr>
            <w:tcW w:w="850" w:type="dxa"/>
            <w:vAlign w:val="bottom"/>
          </w:tcPr>
          <w:p w:rsidR="008A0F05" w:rsidRPr="007422D9" w:rsidRDefault="00FC3CB4" w:rsidP="008A0F05">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10</w:t>
            </w:r>
            <w:r w:rsidR="00335D89" w:rsidRPr="007422D9">
              <w:rPr>
                <w:rFonts w:ascii="Times New Roman" w:hAnsi="Times New Roman"/>
                <w:spacing w:val="-2"/>
                <w:sz w:val="28"/>
                <w:szCs w:val="28"/>
              </w:rPr>
              <w:t>5</w:t>
            </w:r>
          </w:p>
        </w:tc>
      </w:tr>
      <w:tr w:rsidR="008A0F05" w:rsidRPr="007422D9" w:rsidTr="008A0F05">
        <w:tc>
          <w:tcPr>
            <w:tcW w:w="8613" w:type="dxa"/>
          </w:tcPr>
          <w:p w:rsidR="008A0F05" w:rsidRPr="007422D9" w:rsidRDefault="008A0F05" w:rsidP="007444B2">
            <w:pPr>
              <w:spacing w:before="120" w:line="300" w:lineRule="exact"/>
              <w:rPr>
                <w:rFonts w:ascii="Times New Roman" w:hAnsi="Times New Roman"/>
                <w:spacing w:val="-2"/>
                <w:sz w:val="28"/>
                <w:szCs w:val="28"/>
              </w:rPr>
            </w:pPr>
            <w:r w:rsidRPr="007422D9">
              <w:rPr>
                <w:rFonts w:ascii="Times New Roman" w:hAnsi="Times New Roman"/>
                <w:spacing w:val="-2"/>
                <w:sz w:val="28"/>
                <w:szCs w:val="28"/>
              </w:rPr>
              <w:t xml:space="preserve">Biểu số 4.2/CSG-DV.Q: Chỉ số giá sản xuất dịch vụ (vùng, </w:t>
            </w:r>
            <w:r w:rsidR="007444B2" w:rsidRPr="007422D9">
              <w:rPr>
                <w:rFonts w:ascii="Times New Roman" w:hAnsi="Times New Roman"/>
                <w:spacing w:val="-2"/>
                <w:sz w:val="28"/>
                <w:szCs w:val="28"/>
              </w:rPr>
              <w:t xml:space="preserve">cả nước, </w:t>
            </w:r>
            <w:r w:rsidRPr="007422D9">
              <w:rPr>
                <w:rFonts w:ascii="Times New Roman" w:hAnsi="Times New Roman"/>
                <w:spacing w:val="-2"/>
                <w:sz w:val="28"/>
                <w:szCs w:val="28"/>
              </w:rPr>
              <w:t>quý)</w:t>
            </w:r>
          </w:p>
        </w:tc>
        <w:tc>
          <w:tcPr>
            <w:tcW w:w="850" w:type="dxa"/>
            <w:vAlign w:val="bottom"/>
          </w:tcPr>
          <w:p w:rsidR="008A0F05" w:rsidRPr="007422D9" w:rsidRDefault="00FC3CB4" w:rsidP="00E80CFE">
            <w:pPr>
              <w:spacing w:before="120" w:line="300" w:lineRule="exact"/>
              <w:jc w:val="right"/>
              <w:rPr>
                <w:rFonts w:ascii="Times New Roman" w:hAnsi="Times New Roman"/>
                <w:spacing w:val="-2"/>
                <w:sz w:val="28"/>
                <w:szCs w:val="28"/>
              </w:rPr>
            </w:pPr>
            <w:r w:rsidRPr="007422D9">
              <w:rPr>
                <w:rFonts w:ascii="Times New Roman" w:hAnsi="Times New Roman"/>
                <w:spacing w:val="-2"/>
                <w:sz w:val="28"/>
                <w:szCs w:val="28"/>
              </w:rPr>
              <w:t>10</w:t>
            </w:r>
            <w:r w:rsidR="00335D89" w:rsidRPr="007422D9">
              <w:rPr>
                <w:rFonts w:ascii="Times New Roman" w:hAnsi="Times New Roman"/>
                <w:spacing w:val="-2"/>
                <w:sz w:val="28"/>
                <w:szCs w:val="28"/>
              </w:rPr>
              <w:t>7</w:t>
            </w:r>
          </w:p>
        </w:tc>
      </w:tr>
    </w:tbl>
    <w:p w:rsidR="00A706BF" w:rsidRPr="007422D9" w:rsidRDefault="00A706BF" w:rsidP="00891C2A">
      <w:pPr>
        <w:tabs>
          <w:tab w:val="left" w:pos="567"/>
        </w:tabs>
        <w:jc w:val="center"/>
        <w:rPr>
          <w:rFonts w:ascii="Times New Roman" w:hAnsi="Times New Roman"/>
          <w:sz w:val="66"/>
          <w:lang w:val="pt-BR"/>
        </w:rPr>
      </w:pPr>
    </w:p>
    <w:sectPr w:rsidR="00A706BF" w:rsidRPr="007422D9" w:rsidSect="007422D9">
      <w:footerReference w:type="even" r:id="rId18"/>
      <w:footerReference w:type="default" r:id="rId19"/>
      <w:pgSz w:w="11907" w:h="16840" w:code="9"/>
      <w:pgMar w:top="1134" w:right="851" w:bottom="737" w:left="1474" w:header="720" w:footer="720" w:gutter="0"/>
      <w:pgNumType w:start="1"/>
      <w:cols w:space="720" w:equalWidth="0">
        <w:col w:w="929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1D" w:rsidRDefault="005C281D" w:rsidP="00182315">
      <w:pPr>
        <w:spacing w:after="0" w:line="240" w:lineRule="auto"/>
      </w:pPr>
      <w:r>
        <w:separator/>
      </w:r>
    </w:p>
  </w:endnote>
  <w:endnote w:type="continuationSeparator" w:id="1">
    <w:p w:rsidR="005C281D" w:rsidRDefault="005C281D" w:rsidP="00182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DF" w:rsidRDefault="009811BB" w:rsidP="008E7DA4">
    <w:pPr>
      <w:pStyle w:val="Footer"/>
      <w:framePr w:wrap="around" w:vAnchor="text" w:hAnchor="margin" w:xAlign="right" w:y="1"/>
      <w:rPr>
        <w:rStyle w:val="PageNumber"/>
      </w:rPr>
    </w:pPr>
    <w:r>
      <w:rPr>
        <w:rStyle w:val="PageNumber"/>
      </w:rPr>
      <w:fldChar w:fldCharType="begin"/>
    </w:r>
    <w:r w:rsidR="000E4CDF">
      <w:rPr>
        <w:rStyle w:val="PageNumber"/>
      </w:rPr>
      <w:instrText xml:space="preserve">PAGE  </w:instrText>
    </w:r>
    <w:r>
      <w:rPr>
        <w:rStyle w:val="PageNumber"/>
      </w:rPr>
      <w:fldChar w:fldCharType="end"/>
    </w:r>
  </w:p>
  <w:p w:rsidR="000E4CDF" w:rsidRDefault="000E4CDF" w:rsidP="008E7D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DF" w:rsidRPr="00F2074F" w:rsidRDefault="009811BB" w:rsidP="008E7DA4">
    <w:pPr>
      <w:pStyle w:val="Footer"/>
      <w:framePr w:wrap="around" w:vAnchor="text" w:hAnchor="margin" w:xAlign="right" w:y="1"/>
      <w:rPr>
        <w:rStyle w:val="PageNumber"/>
        <w:rFonts w:ascii="Times New Roman" w:hAnsi="Times New Roman"/>
        <w:sz w:val="24"/>
        <w:szCs w:val="24"/>
      </w:rPr>
    </w:pPr>
    <w:r w:rsidRPr="00F2074F">
      <w:rPr>
        <w:rStyle w:val="PageNumber"/>
        <w:rFonts w:ascii="Times New Roman" w:hAnsi="Times New Roman"/>
        <w:sz w:val="24"/>
        <w:szCs w:val="24"/>
      </w:rPr>
      <w:fldChar w:fldCharType="begin"/>
    </w:r>
    <w:r w:rsidR="000E4CDF" w:rsidRPr="00F2074F">
      <w:rPr>
        <w:rStyle w:val="PageNumber"/>
        <w:rFonts w:ascii="Times New Roman" w:hAnsi="Times New Roman"/>
        <w:sz w:val="24"/>
        <w:szCs w:val="24"/>
      </w:rPr>
      <w:instrText xml:space="preserve">PAGE  </w:instrText>
    </w:r>
    <w:r w:rsidRPr="00F2074F">
      <w:rPr>
        <w:rStyle w:val="PageNumber"/>
        <w:rFonts w:ascii="Times New Roman" w:hAnsi="Times New Roman"/>
        <w:sz w:val="24"/>
        <w:szCs w:val="24"/>
      </w:rPr>
      <w:fldChar w:fldCharType="separate"/>
    </w:r>
    <w:r w:rsidR="00774510">
      <w:rPr>
        <w:rStyle w:val="PageNumber"/>
        <w:rFonts w:ascii="Times New Roman" w:hAnsi="Times New Roman"/>
        <w:noProof/>
        <w:sz w:val="24"/>
        <w:szCs w:val="24"/>
      </w:rPr>
      <w:t>10</w:t>
    </w:r>
    <w:r w:rsidRPr="00F2074F">
      <w:rPr>
        <w:rStyle w:val="PageNumber"/>
        <w:rFonts w:ascii="Times New Roman" w:hAnsi="Times New Roman"/>
        <w:sz w:val="24"/>
        <w:szCs w:val="24"/>
      </w:rPr>
      <w:fldChar w:fldCharType="end"/>
    </w:r>
  </w:p>
  <w:p w:rsidR="000E4CDF" w:rsidRDefault="000E4CDF" w:rsidP="008E7DA4">
    <w:pPr>
      <w:widowControl w:val="0"/>
      <w:autoSpaceDE w:val="0"/>
      <w:autoSpaceDN w:val="0"/>
      <w:adjustRightInd w:val="0"/>
      <w:spacing w:after="0" w:line="199" w:lineRule="exact"/>
      <w:ind w:right="360"/>
      <w:rPr>
        <w:rFonts w:ascii="Times New Roman" w:hAnsi="Times New Roman"/>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1D" w:rsidRDefault="005C281D" w:rsidP="00182315">
      <w:pPr>
        <w:spacing w:after="0" w:line="240" w:lineRule="auto"/>
      </w:pPr>
      <w:r>
        <w:separator/>
      </w:r>
    </w:p>
  </w:footnote>
  <w:footnote w:type="continuationSeparator" w:id="1">
    <w:p w:rsidR="005C281D" w:rsidRDefault="005C281D" w:rsidP="00182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D3F"/>
    <w:multiLevelType w:val="hybridMultilevel"/>
    <w:tmpl w:val="B3A8C00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43F0A79"/>
    <w:multiLevelType w:val="hybridMultilevel"/>
    <w:tmpl w:val="34089E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E1C5A"/>
    <w:multiLevelType w:val="hybridMultilevel"/>
    <w:tmpl w:val="2C401342"/>
    <w:lvl w:ilvl="0" w:tplc="88524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00D44"/>
    <w:multiLevelType w:val="hybridMultilevel"/>
    <w:tmpl w:val="9CBAF344"/>
    <w:lvl w:ilvl="0" w:tplc="1724407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26C7CE3"/>
    <w:multiLevelType w:val="hybridMultilevel"/>
    <w:tmpl w:val="D0FAA6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34A2995"/>
    <w:multiLevelType w:val="hybridMultilevel"/>
    <w:tmpl w:val="A1524CFA"/>
    <w:lvl w:ilvl="0" w:tplc="634A93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3CA5103"/>
    <w:multiLevelType w:val="hybridMultilevel"/>
    <w:tmpl w:val="1010B71E"/>
    <w:lvl w:ilvl="0" w:tplc="37D073F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65C0A2A"/>
    <w:multiLevelType w:val="hybridMultilevel"/>
    <w:tmpl w:val="9ACC26B4"/>
    <w:lvl w:ilvl="0" w:tplc="0A883D28">
      <w:start w:val="1"/>
      <w:numFmt w:val="decimal"/>
      <w:lvlText w:val="(%1)"/>
      <w:lvlJc w:val="left"/>
      <w:pPr>
        <w:ind w:left="930" w:hanging="360"/>
      </w:pPr>
      <w:rPr>
        <w:rFonts w:ascii="Times New Roman" w:eastAsia="Times New Roman"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1A7F23FA"/>
    <w:multiLevelType w:val="hybridMultilevel"/>
    <w:tmpl w:val="E190F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08BD"/>
    <w:multiLevelType w:val="hybridMultilevel"/>
    <w:tmpl w:val="CE121E5A"/>
    <w:lvl w:ilvl="0" w:tplc="3544DA8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9F68CD"/>
    <w:multiLevelType w:val="hybridMultilevel"/>
    <w:tmpl w:val="5248F154"/>
    <w:lvl w:ilvl="0" w:tplc="2102BBCE">
      <w:start w:val="3"/>
      <w:numFmt w:val="bullet"/>
      <w:lvlText w:val="-"/>
      <w:lvlJc w:val="left"/>
      <w:pPr>
        <w:ind w:left="1230" w:hanging="360"/>
      </w:pPr>
      <w:rPr>
        <w:rFonts w:ascii="Times New Roman" w:eastAsia="Times New Roman" w:hAnsi="Times New Roman" w:cs="Times New Roman" w:hint="default"/>
        <w:i/>
        <w:color w:val="auto"/>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nsid w:val="2B440E41"/>
    <w:multiLevelType w:val="hybridMultilevel"/>
    <w:tmpl w:val="7206D606"/>
    <w:lvl w:ilvl="0" w:tplc="0552545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BD4823"/>
    <w:multiLevelType w:val="multilevel"/>
    <w:tmpl w:val="CAEEAD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9077BC9"/>
    <w:multiLevelType w:val="hybridMultilevel"/>
    <w:tmpl w:val="1CDEF24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412265A1"/>
    <w:multiLevelType w:val="hybridMultilevel"/>
    <w:tmpl w:val="440E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C655C"/>
    <w:multiLevelType w:val="hybridMultilevel"/>
    <w:tmpl w:val="C2B4F0C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543C5BD6"/>
    <w:multiLevelType w:val="hybridMultilevel"/>
    <w:tmpl w:val="24066294"/>
    <w:lvl w:ilvl="0" w:tplc="8D66E6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05DFF"/>
    <w:multiLevelType w:val="hybridMultilevel"/>
    <w:tmpl w:val="B456B89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nsid w:val="67D05374"/>
    <w:multiLevelType w:val="hybridMultilevel"/>
    <w:tmpl w:val="A40AA9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9C1C23"/>
    <w:multiLevelType w:val="hybridMultilevel"/>
    <w:tmpl w:val="B06CD640"/>
    <w:lvl w:ilvl="0" w:tplc="BB88EC80">
      <w:start w:val="1"/>
      <w:numFmt w:val="bullet"/>
      <w:lvlText w:val=""/>
      <w:lvlJc w:val="left"/>
      <w:pPr>
        <w:tabs>
          <w:tab w:val="num" w:pos="1227"/>
        </w:tabs>
        <w:ind w:left="1227" w:hanging="360"/>
      </w:pPr>
      <w:rPr>
        <w:rFonts w:ascii="Symbol" w:hAnsi="Symbol" w:hint="default"/>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0">
    <w:nsid w:val="6B9E4948"/>
    <w:multiLevelType w:val="hybridMultilevel"/>
    <w:tmpl w:val="6CDC93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71390"/>
    <w:multiLevelType w:val="hybridMultilevel"/>
    <w:tmpl w:val="A830E8F2"/>
    <w:lvl w:ilvl="0" w:tplc="17C0A1C8">
      <w:start w:val="9"/>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940162"/>
    <w:multiLevelType w:val="multilevel"/>
    <w:tmpl w:val="78360E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D4333A"/>
    <w:multiLevelType w:val="hybridMultilevel"/>
    <w:tmpl w:val="18467F0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nsid w:val="7A2F314E"/>
    <w:multiLevelType w:val="hybridMultilevel"/>
    <w:tmpl w:val="BE487512"/>
    <w:lvl w:ilvl="0" w:tplc="1D4A12B2">
      <w:start w:val="3"/>
      <w:numFmt w:val="bullet"/>
      <w:lvlText w:val="-"/>
      <w:lvlJc w:val="left"/>
      <w:pPr>
        <w:ind w:left="1095" w:hanging="360"/>
      </w:pPr>
      <w:rPr>
        <w:rFonts w:ascii="Calibri" w:eastAsia="Times New Roman" w:hAnsi="Calibri"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nsid w:val="7CE35A3F"/>
    <w:multiLevelType w:val="hybridMultilevel"/>
    <w:tmpl w:val="CD6C4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4"/>
  </w:num>
  <w:num w:numId="4">
    <w:abstractNumId w:val="2"/>
  </w:num>
  <w:num w:numId="5">
    <w:abstractNumId w:val="11"/>
  </w:num>
  <w:num w:numId="6">
    <w:abstractNumId w:val="12"/>
  </w:num>
  <w:num w:numId="7">
    <w:abstractNumId w:val="25"/>
  </w:num>
  <w:num w:numId="8">
    <w:abstractNumId w:val="8"/>
  </w:num>
  <w:num w:numId="9">
    <w:abstractNumId w:val="21"/>
  </w:num>
  <w:num w:numId="10">
    <w:abstractNumId w:val="4"/>
  </w:num>
  <w:num w:numId="11">
    <w:abstractNumId w:val="18"/>
  </w:num>
  <w:num w:numId="12">
    <w:abstractNumId w:val="13"/>
  </w:num>
  <w:num w:numId="13">
    <w:abstractNumId w:val="0"/>
  </w:num>
  <w:num w:numId="14">
    <w:abstractNumId w:val="15"/>
  </w:num>
  <w:num w:numId="15">
    <w:abstractNumId w:val="10"/>
  </w:num>
  <w:num w:numId="16">
    <w:abstractNumId w:val="9"/>
  </w:num>
  <w:num w:numId="17">
    <w:abstractNumId w:val="24"/>
  </w:num>
  <w:num w:numId="18">
    <w:abstractNumId w:val="16"/>
  </w:num>
  <w:num w:numId="19">
    <w:abstractNumId w:val="1"/>
  </w:num>
  <w:num w:numId="20">
    <w:abstractNumId w:val="6"/>
  </w:num>
  <w:num w:numId="21">
    <w:abstractNumId w:val="17"/>
  </w:num>
  <w:num w:numId="22">
    <w:abstractNumId w:val="23"/>
  </w:num>
  <w:num w:numId="23">
    <w:abstractNumId w:val="5"/>
  </w:num>
  <w:num w:numId="24">
    <w:abstractNumId w:val="3"/>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567"/>
  <w:characterSpacingControl w:val="doNotCompress"/>
  <w:footnotePr>
    <w:footnote w:id="0"/>
    <w:footnote w:id="1"/>
  </w:footnotePr>
  <w:endnotePr>
    <w:endnote w:id="0"/>
    <w:endnote w:id="1"/>
  </w:endnotePr>
  <w:compat/>
  <w:rsids>
    <w:rsidRoot w:val="002C7B20"/>
    <w:rsid w:val="000009AA"/>
    <w:rsid w:val="00000A52"/>
    <w:rsid w:val="000071F4"/>
    <w:rsid w:val="00007943"/>
    <w:rsid w:val="000145CA"/>
    <w:rsid w:val="0001676F"/>
    <w:rsid w:val="0001724C"/>
    <w:rsid w:val="0002052B"/>
    <w:rsid w:val="00020D04"/>
    <w:rsid w:val="00022DBF"/>
    <w:rsid w:val="00026820"/>
    <w:rsid w:val="00040DAD"/>
    <w:rsid w:val="00041F58"/>
    <w:rsid w:val="000453AF"/>
    <w:rsid w:val="00051F19"/>
    <w:rsid w:val="000627E3"/>
    <w:rsid w:val="00067801"/>
    <w:rsid w:val="00070ED7"/>
    <w:rsid w:val="000762AA"/>
    <w:rsid w:val="000765B9"/>
    <w:rsid w:val="00081267"/>
    <w:rsid w:val="000844D0"/>
    <w:rsid w:val="00092D37"/>
    <w:rsid w:val="00092ED1"/>
    <w:rsid w:val="00093A15"/>
    <w:rsid w:val="000942FF"/>
    <w:rsid w:val="00094992"/>
    <w:rsid w:val="0009716C"/>
    <w:rsid w:val="000A3628"/>
    <w:rsid w:val="000A4BBB"/>
    <w:rsid w:val="000A55DE"/>
    <w:rsid w:val="000A65CC"/>
    <w:rsid w:val="000B1DF7"/>
    <w:rsid w:val="000B291A"/>
    <w:rsid w:val="000B5B4A"/>
    <w:rsid w:val="000C04FF"/>
    <w:rsid w:val="000C574C"/>
    <w:rsid w:val="000D33DF"/>
    <w:rsid w:val="000E23EE"/>
    <w:rsid w:val="000E4CDF"/>
    <w:rsid w:val="000F3820"/>
    <w:rsid w:val="000F66E3"/>
    <w:rsid w:val="0010034D"/>
    <w:rsid w:val="0010578A"/>
    <w:rsid w:val="00110507"/>
    <w:rsid w:val="00114385"/>
    <w:rsid w:val="00115365"/>
    <w:rsid w:val="001252CF"/>
    <w:rsid w:val="00133C90"/>
    <w:rsid w:val="00135234"/>
    <w:rsid w:val="001378DB"/>
    <w:rsid w:val="00137C72"/>
    <w:rsid w:val="001432D9"/>
    <w:rsid w:val="00143E9A"/>
    <w:rsid w:val="0014515D"/>
    <w:rsid w:val="0015117A"/>
    <w:rsid w:val="00156B57"/>
    <w:rsid w:val="00157693"/>
    <w:rsid w:val="00162981"/>
    <w:rsid w:val="00163BFB"/>
    <w:rsid w:val="0016766C"/>
    <w:rsid w:val="001707EA"/>
    <w:rsid w:val="00170F2E"/>
    <w:rsid w:val="00173DA2"/>
    <w:rsid w:val="00173F70"/>
    <w:rsid w:val="00182315"/>
    <w:rsid w:val="00182AAD"/>
    <w:rsid w:val="001837D0"/>
    <w:rsid w:val="0018431A"/>
    <w:rsid w:val="00187F5C"/>
    <w:rsid w:val="0019040E"/>
    <w:rsid w:val="001928A0"/>
    <w:rsid w:val="001953FF"/>
    <w:rsid w:val="001A0BA1"/>
    <w:rsid w:val="001A17FC"/>
    <w:rsid w:val="001A2A3C"/>
    <w:rsid w:val="001A38B8"/>
    <w:rsid w:val="001B06C9"/>
    <w:rsid w:val="001B74B2"/>
    <w:rsid w:val="001C0F4E"/>
    <w:rsid w:val="001D01BD"/>
    <w:rsid w:val="001E478E"/>
    <w:rsid w:val="001E4845"/>
    <w:rsid w:val="001E5760"/>
    <w:rsid w:val="001E783B"/>
    <w:rsid w:val="001F0FE0"/>
    <w:rsid w:val="001F2602"/>
    <w:rsid w:val="001F62A0"/>
    <w:rsid w:val="00200A27"/>
    <w:rsid w:val="00207C48"/>
    <w:rsid w:val="0021107B"/>
    <w:rsid w:val="0021158B"/>
    <w:rsid w:val="00215F9A"/>
    <w:rsid w:val="002250DC"/>
    <w:rsid w:val="00227518"/>
    <w:rsid w:val="00234C9F"/>
    <w:rsid w:val="00236C03"/>
    <w:rsid w:val="00237F39"/>
    <w:rsid w:val="00240FB6"/>
    <w:rsid w:val="00242778"/>
    <w:rsid w:val="00246CD0"/>
    <w:rsid w:val="0025082F"/>
    <w:rsid w:val="002512F5"/>
    <w:rsid w:val="00252E89"/>
    <w:rsid w:val="00260D8B"/>
    <w:rsid w:val="00261DD2"/>
    <w:rsid w:val="0026703A"/>
    <w:rsid w:val="002700FA"/>
    <w:rsid w:val="0027348A"/>
    <w:rsid w:val="0028066F"/>
    <w:rsid w:val="00284CF0"/>
    <w:rsid w:val="00286557"/>
    <w:rsid w:val="002877CA"/>
    <w:rsid w:val="00296B0D"/>
    <w:rsid w:val="002A59E3"/>
    <w:rsid w:val="002B3AC2"/>
    <w:rsid w:val="002B52D9"/>
    <w:rsid w:val="002B5378"/>
    <w:rsid w:val="002B6278"/>
    <w:rsid w:val="002B662E"/>
    <w:rsid w:val="002B7E4D"/>
    <w:rsid w:val="002C46F0"/>
    <w:rsid w:val="002C49D8"/>
    <w:rsid w:val="002C7B20"/>
    <w:rsid w:val="002D2C5D"/>
    <w:rsid w:val="002D75B2"/>
    <w:rsid w:val="002D7C4E"/>
    <w:rsid w:val="002E5FEF"/>
    <w:rsid w:val="002F3BE2"/>
    <w:rsid w:val="002F473A"/>
    <w:rsid w:val="002F608E"/>
    <w:rsid w:val="002F703B"/>
    <w:rsid w:val="00300225"/>
    <w:rsid w:val="0030116D"/>
    <w:rsid w:val="00302464"/>
    <w:rsid w:val="0030363F"/>
    <w:rsid w:val="00305899"/>
    <w:rsid w:val="00305DA8"/>
    <w:rsid w:val="00313256"/>
    <w:rsid w:val="003145A9"/>
    <w:rsid w:val="00315A2A"/>
    <w:rsid w:val="00316AC0"/>
    <w:rsid w:val="00321227"/>
    <w:rsid w:val="003276DD"/>
    <w:rsid w:val="0033578B"/>
    <w:rsid w:val="00335D89"/>
    <w:rsid w:val="00344378"/>
    <w:rsid w:val="00345DEC"/>
    <w:rsid w:val="00347BAC"/>
    <w:rsid w:val="0035201B"/>
    <w:rsid w:val="003578F0"/>
    <w:rsid w:val="00361598"/>
    <w:rsid w:val="0037204F"/>
    <w:rsid w:val="003729B2"/>
    <w:rsid w:val="00381BCC"/>
    <w:rsid w:val="0038757F"/>
    <w:rsid w:val="00387D41"/>
    <w:rsid w:val="00393025"/>
    <w:rsid w:val="00394C5F"/>
    <w:rsid w:val="00397951"/>
    <w:rsid w:val="003A6DF2"/>
    <w:rsid w:val="003B0A04"/>
    <w:rsid w:val="003B1706"/>
    <w:rsid w:val="003B198A"/>
    <w:rsid w:val="003B2762"/>
    <w:rsid w:val="003B3E63"/>
    <w:rsid w:val="003B6A17"/>
    <w:rsid w:val="003C17C4"/>
    <w:rsid w:val="003C34E8"/>
    <w:rsid w:val="003C6C35"/>
    <w:rsid w:val="003D0AFF"/>
    <w:rsid w:val="003D0D2B"/>
    <w:rsid w:val="003D204D"/>
    <w:rsid w:val="003D7833"/>
    <w:rsid w:val="003E1A32"/>
    <w:rsid w:val="003E480F"/>
    <w:rsid w:val="003F3245"/>
    <w:rsid w:val="003F40C9"/>
    <w:rsid w:val="00401781"/>
    <w:rsid w:val="00401C6C"/>
    <w:rsid w:val="00404B72"/>
    <w:rsid w:val="00414118"/>
    <w:rsid w:val="00415B48"/>
    <w:rsid w:val="004222EC"/>
    <w:rsid w:val="004265F5"/>
    <w:rsid w:val="0043053E"/>
    <w:rsid w:val="0043130B"/>
    <w:rsid w:val="00434577"/>
    <w:rsid w:val="00435055"/>
    <w:rsid w:val="004354EC"/>
    <w:rsid w:val="004364A6"/>
    <w:rsid w:val="00436858"/>
    <w:rsid w:val="004379AB"/>
    <w:rsid w:val="00442CF5"/>
    <w:rsid w:val="00443547"/>
    <w:rsid w:val="004462E0"/>
    <w:rsid w:val="004478E7"/>
    <w:rsid w:val="004516BF"/>
    <w:rsid w:val="00452D70"/>
    <w:rsid w:val="00465062"/>
    <w:rsid w:val="00465206"/>
    <w:rsid w:val="004659FD"/>
    <w:rsid w:val="00466C71"/>
    <w:rsid w:val="00470E30"/>
    <w:rsid w:val="00472A28"/>
    <w:rsid w:val="004831C3"/>
    <w:rsid w:val="0048724D"/>
    <w:rsid w:val="004A1E66"/>
    <w:rsid w:val="004A5F4B"/>
    <w:rsid w:val="004A6F19"/>
    <w:rsid w:val="004B07C2"/>
    <w:rsid w:val="004B225E"/>
    <w:rsid w:val="004C1369"/>
    <w:rsid w:val="004C154E"/>
    <w:rsid w:val="004C3818"/>
    <w:rsid w:val="004D2E39"/>
    <w:rsid w:val="004E0528"/>
    <w:rsid w:val="004E52A8"/>
    <w:rsid w:val="004E6F40"/>
    <w:rsid w:val="004E7C8A"/>
    <w:rsid w:val="004F228F"/>
    <w:rsid w:val="004F28B6"/>
    <w:rsid w:val="004F4F33"/>
    <w:rsid w:val="004F62C4"/>
    <w:rsid w:val="004F6D8E"/>
    <w:rsid w:val="00501496"/>
    <w:rsid w:val="005019F7"/>
    <w:rsid w:val="00501C5D"/>
    <w:rsid w:val="00502A62"/>
    <w:rsid w:val="00506C73"/>
    <w:rsid w:val="00510133"/>
    <w:rsid w:val="005109BF"/>
    <w:rsid w:val="00511DC3"/>
    <w:rsid w:val="00511DE3"/>
    <w:rsid w:val="0051788B"/>
    <w:rsid w:val="00521212"/>
    <w:rsid w:val="0052124C"/>
    <w:rsid w:val="00534046"/>
    <w:rsid w:val="005357CB"/>
    <w:rsid w:val="0053659E"/>
    <w:rsid w:val="00537F85"/>
    <w:rsid w:val="00541381"/>
    <w:rsid w:val="00546A72"/>
    <w:rsid w:val="0055229C"/>
    <w:rsid w:val="00552B46"/>
    <w:rsid w:val="005559CE"/>
    <w:rsid w:val="00556C83"/>
    <w:rsid w:val="00577D31"/>
    <w:rsid w:val="005823C2"/>
    <w:rsid w:val="00583AEF"/>
    <w:rsid w:val="005A2B0A"/>
    <w:rsid w:val="005A4BAF"/>
    <w:rsid w:val="005A7229"/>
    <w:rsid w:val="005B362A"/>
    <w:rsid w:val="005B5160"/>
    <w:rsid w:val="005B5333"/>
    <w:rsid w:val="005C03F0"/>
    <w:rsid w:val="005C281D"/>
    <w:rsid w:val="005C5382"/>
    <w:rsid w:val="005C6F8B"/>
    <w:rsid w:val="005D0A2B"/>
    <w:rsid w:val="005D1313"/>
    <w:rsid w:val="005E0857"/>
    <w:rsid w:val="005E211E"/>
    <w:rsid w:val="005E3582"/>
    <w:rsid w:val="005E4943"/>
    <w:rsid w:val="005F0DED"/>
    <w:rsid w:val="005F3D46"/>
    <w:rsid w:val="005F565F"/>
    <w:rsid w:val="005F62FA"/>
    <w:rsid w:val="006101C2"/>
    <w:rsid w:val="00616610"/>
    <w:rsid w:val="00616EFA"/>
    <w:rsid w:val="0062076F"/>
    <w:rsid w:val="00621AF4"/>
    <w:rsid w:val="00622533"/>
    <w:rsid w:val="00625C48"/>
    <w:rsid w:val="00625DEE"/>
    <w:rsid w:val="00626527"/>
    <w:rsid w:val="00631A50"/>
    <w:rsid w:val="00631D03"/>
    <w:rsid w:val="00632C6C"/>
    <w:rsid w:val="00633507"/>
    <w:rsid w:val="00640181"/>
    <w:rsid w:val="00640C0F"/>
    <w:rsid w:val="00641C52"/>
    <w:rsid w:val="00642394"/>
    <w:rsid w:val="00644F12"/>
    <w:rsid w:val="0064729B"/>
    <w:rsid w:val="00652B9F"/>
    <w:rsid w:val="00652DC3"/>
    <w:rsid w:val="00653DE7"/>
    <w:rsid w:val="00653F61"/>
    <w:rsid w:val="00657043"/>
    <w:rsid w:val="00662CA6"/>
    <w:rsid w:val="00666C82"/>
    <w:rsid w:val="00671646"/>
    <w:rsid w:val="00672626"/>
    <w:rsid w:val="00673404"/>
    <w:rsid w:val="00674A79"/>
    <w:rsid w:val="00675A5E"/>
    <w:rsid w:val="00680D44"/>
    <w:rsid w:val="00683055"/>
    <w:rsid w:val="00684DF4"/>
    <w:rsid w:val="006865FE"/>
    <w:rsid w:val="00686C7C"/>
    <w:rsid w:val="006943CF"/>
    <w:rsid w:val="006A44D8"/>
    <w:rsid w:val="006A4AAB"/>
    <w:rsid w:val="006A610A"/>
    <w:rsid w:val="006A7859"/>
    <w:rsid w:val="006B3FEE"/>
    <w:rsid w:val="006C522B"/>
    <w:rsid w:val="006C7E15"/>
    <w:rsid w:val="006D1229"/>
    <w:rsid w:val="006D2411"/>
    <w:rsid w:val="006D37F2"/>
    <w:rsid w:val="006D6FD2"/>
    <w:rsid w:val="006D7501"/>
    <w:rsid w:val="006D760B"/>
    <w:rsid w:val="006D7916"/>
    <w:rsid w:val="006E09A6"/>
    <w:rsid w:val="006E27A4"/>
    <w:rsid w:val="006E3C54"/>
    <w:rsid w:val="006F7243"/>
    <w:rsid w:val="006F77CF"/>
    <w:rsid w:val="007102AB"/>
    <w:rsid w:val="00711623"/>
    <w:rsid w:val="00725FE0"/>
    <w:rsid w:val="0072612A"/>
    <w:rsid w:val="00726293"/>
    <w:rsid w:val="00734E15"/>
    <w:rsid w:val="00734F6D"/>
    <w:rsid w:val="0073508D"/>
    <w:rsid w:val="007361C8"/>
    <w:rsid w:val="00736EC6"/>
    <w:rsid w:val="0074147F"/>
    <w:rsid w:val="007418D3"/>
    <w:rsid w:val="007422D9"/>
    <w:rsid w:val="007444B2"/>
    <w:rsid w:val="00746108"/>
    <w:rsid w:val="007533C9"/>
    <w:rsid w:val="00755616"/>
    <w:rsid w:val="007568D3"/>
    <w:rsid w:val="00756F01"/>
    <w:rsid w:val="007618A2"/>
    <w:rsid w:val="00761F58"/>
    <w:rsid w:val="0076221E"/>
    <w:rsid w:val="00763490"/>
    <w:rsid w:val="00771647"/>
    <w:rsid w:val="00773785"/>
    <w:rsid w:val="00773D56"/>
    <w:rsid w:val="00773FF1"/>
    <w:rsid w:val="00774510"/>
    <w:rsid w:val="0077625F"/>
    <w:rsid w:val="007832F9"/>
    <w:rsid w:val="00787750"/>
    <w:rsid w:val="00787E6F"/>
    <w:rsid w:val="007979F1"/>
    <w:rsid w:val="00797D5B"/>
    <w:rsid w:val="007A0125"/>
    <w:rsid w:val="007A74F6"/>
    <w:rsid w:val="007A7D28"/>
    <w:rsid w:val="007B0AD3"/>
    <w:rsid w:val="007B0F05"/>
    <w:rsid w:val="007B142A"/>
    <w:rsid w:val="007C4892"/>
    <w:rsid w:val="007C5F78"/>
    <w:rsid w:val="007C6281"/>
    <w:rsid w:val="007D142F"/>
    <w:rsid w:val="007D5442"/>
    <w:rsid w:val="007E5551"/>
    <w:rsid w:val="007E66CB"/>
    <w:rsid w:val="007F1D55"/>
    <w:rsid w:val="007F595C"/>
    <w:rsid w:val="0080199D"/>
    <w:rsid w:val="008045CB"/>
    <w:rsid w:val="00807C24"/>
    <w:rsid w:val="00811E90"/>
    <w:rsid w:val="00813522"/>
    <w:rsid w:val="00815DDC"/>
    <w:rsid w:val="00820E80"/>
    <w:rsid w:val="00826FF9"/>
    <w:rsid w:val="00835357"/>
    <w:rsid w:val="00841169"/>
    <w:rsid w:val="00844152"/>
    <w:rsid w:val="00845A58"/>
    <w:rsid w:val="008475CA"/>
    <w:rsid w:val="0085001E"/>
    <w:rsid w:val="00850109"/>
    <w:rsid w:val="00852249"/>
    <w:rsid w:val="00854677"/>
    <w:rsid w:val="00855F4A"/>
    <w:rsid w:val="00856310"/>
    <w:rsid w:val="00856579"/>
    <w:rsid w:val="00861221"/>
    <w:rsid w:val="008613E9"/>
    <w:rsid w:val="008670D4"/>
    <w:rsid w:val="00872711"/>
    <w:rsid w:val="00874026"/>
    <w:rsid w:val="008745F9"/>
    <w:rsid w:val="0087589F"/>
    <w:rsid w:val="00875FBB"/>
    <w:rsid w:val="0087795D"/>
    <w:rsid w:val="008805A7"/>
    <w:rsid w:val="00881D5A"/>
    <w:rsid w:val="00882AED"/>
    <w:rsid w:val="008870D4"/>
    <w:rsid w:val="008913F2"/>
    <w:rsid w:val="00891C2A"/>
    <w:rsid w:val="00892E28"/>
    <w:rsid w:val="00892F86"/>
    <w:rsid w:val="008972C9"/>
    <w:rsid w:val="008A0E10"/>
    <w:rsid w:val="008A0F05"/>
    <w:rsid w:val="008B151A"/>
    <w:rsid w:val="008B1714"/>
    <w:rsid w:val="008B6531"/>
    <w:rsid w:val="008B7C8B"/>
    <w:rsid w:val="008C04C5"/>
    <w:rsid w:val="008C0EEA"/>
    <w:rsid w:val="008C2180"/>
    <w:rsid w:val="008C5915"/>
    <w:rsid w:val="008C63AF"/>
    <w:rsid w:val="008C7E40"/>
    <w:rsid w:val="008D0D33"/>
    <w:rsid w:val="008D322B"/>
    <w:rsid w:val="008D6DA0"/>
    <w:rsid w:val="008E3EEF"/>
    <w:rsid w:val="008E7DA4"/>
    <w:rsid w:val="008F2EB9"/>
    <w:rsid w:val="008F3AA1"/>
    <w:rsid w:val="008F4140"/>
    <w:rsid w:val="0090435D"/>
    <w:rsid w:val="0090571D"/>
    <w:rsid w:val="009075DD"/>
    <w:rsid w:val="00913843"/>
    <w:rsid w:val="00914707"/>
    <w:rsid w:val="0092004A"/>
    <w:rsid w:val="00924A65"/>
    <w:rsid w:val="00942846"/>
    <w:rsid w:val="0094292D"/>
    <w:rsid w:val="00945B67"/>
    <w:rsid w:val="00946C9C"/>
    <w:rsid w:val="00946FA0"/>
    <w:rsid w:val="00950619"/>
    <w:rsid w:val="00951323"/>
    <w:rsid w:val="0095406A"/>
    <w:rsid w:val="00954E0B"/>
    <w:rsid w:val="009576B8"/>
    <w:rsid w:val="00963DE9"/>
    <w:rsid w:val="00964488"/>
    <w:rsid w:val="00964FDD"/>
    <w:rsid w:val="009811BB"/>
    <w:rsid w:val="00982EEE"/>
    <w:rsid w:val="00985F92"/>
    <w:rsid w:val="00990351"/>
    <w:rsid w:val="00991454"/>
    <w:rsid w:val="009972B5"/>
    <w:rsid w:val="009A214B"/>
    <w:rsid w:val="009B28B2"/>
    <w:rsid w:val="009B595A"/>
    <w:rsid w:val="009B5CBB"/>
    <w:rsid w:val="009B7762"/>
    <w:rsid w:val="009C24AE"/>
    <w:rsid w:val="009C57C1"/>
    <w:rsid w:val="009C61D0"/>
    <w:rsid w:val="009C68FD"/>
    <w:rsid w:val="009C6EA2"/>
    <w:rsid w:val="009D680E"/>
    <w:rsid w:val="009D70EB"/>
    <w:rsid w:val="009D7F88"/>
    <w:rsid w:val="009E20F1"/>
    <w:rsid w:val="009E2561"/>
    <w:rsid w:val="009E6F95"/>
    <w:rsid w:val="009E7EF0"/>
    <w:rsid w:val="009F114B"/>
    <w:rsid w:val="009F46D9"/>
    <w:rsid w:val="009F4E71"/>
    <w:rsid w:val="00A01C40"/>
    <w:rsid w:val="00A024A9"/>
    <w:rsid w:val="00A0286D"/>
    <w:rsid w:val="00A028A1"/>
    <w:rsid w:val="00A0438F"/>
    <w:rsid w:val="00A059F9"/>
    <w:rsid w:val="00A101F6"/>
    <w:rsid w:val="00A12B4E"/>
    <w:rsid w:val="00A20C29"/>
    <w:rsid w:val="00A21CFD"/>
    <w:rsid w:val="00A365DC"/>
    <w:rsid w:val="00A36B5C"/>
    <w:rsid w:val="00A37162"/>
    <w:rsid w:val="00A41892"/>
    <w:rsid w:val="00A57090"/>
    <w:rsid w:val="00A70340"/>
    <w:rsid w:val="00A706BF"/>
    <w:rsid w:val="00A73BA1"/>
    <w:rsid w:val="00A75426"/>
    <w:rsid w:val="00A77714"/>
    <w:rsid w:val="00A80370"/>
    <w:rsid w:val="00A81136"/>
    <w:rsid w:val="00A827D4"/>
    <w:rsid w:val="00A83AE3"/>
    <w:rsid w:val="00A85126"/>
    <w:rsid w:val="00A85FB8"/>
    <w:rsid w:val="00A862D4"/>
    <w:rsid w:val="00A91F90"/>
    <w:rsid w:val="00A92050"/>
    <w:rsid w:val="00A9220C"/>
    <w:rsid w:val="00A927B1"/>
    <w:rsid w:val="00A9360D"/>
    <w:rsid w:val="00A95719"/>
    <w:rsid w:val="00AA06C5"/>
    <w:rsid w:val="00AA264E"/>
    <w:rsid w:val="00AA737C"/>
    <w:rsid w:val="00AA7CC6"/>
    <w:rsid w:val="00AB24FE"/>
    <w:rsid w:val="00AB361B"/>
    <w:rsid w:val="00AB40BB"/>
    <w:rsid w:val="00AC2C0E"/>
    <w:rsid w:val="00AC2DA2"/>
    <w:rsid w:val="00AC5D0B"/>
    <w:rsid w:val="00AD017F"/>
    <w:rsid w:val="00AD28D4"/>
    <w:rsid w:val="00AD708B"/>
    <w:rsid w:val="00AD71F9"/>
    <w:rsid w:val="00AE4F5A"/>
    <w:rsid w:val="00AE50DF"/>
    <w:rsid w:val="00AE6DF4"/>
    <w:rsid w:val="00AF2456"/>
    <w:rsid w:val="00AF4B17"/>
    <w:rsid w:val="00AF7605"/>
    <w:rsid w:val="00B031CE"/>
    <w:rsid w:val="00B0424A"/>
    <w:rsid w:val="00B10EBD"/>
    <w:rsid w:val="00B1229C"/>
    <w:rsid w:val="00B14356"/>
    <w:rsid w:val="00B14431"/>
    <w:rsid w:val="00B14B93"/>
    <w:rsid w:val="00B16E21"/>
    <w:rsid w:val="00B2356B"/>
    <w:rsid w:val="00B26095"/>
    <w:rsid w:val="00B306F0"/>
    <w:rsid w:val="00B32941"/>
    <w:rsid w:val="00B344C9"/>
    <w:rsid w:val="00B415D0"/>
    <w:rsid w:val="00B46FAF"/>
    <w:rsid w:val="00B47F40"/>
    <w:rsid w:val="00B50780"/>
    <w:rsid w:val="00B50E69"/>
    <w:rsid w:val="00B51920"/>
    <w:rsid w:val="00B60306"/>
    <w:rsid w:val="00B65497"/>
    <w:rsid w:val="00B66950"/>
    <w:rsid w:val="00B6714D"/>
    <w:rsid w:val="00B8675B"/>
    <w:rsid w:val="00B92E24"/>
    <w:rsid w:val="00BA09DF"/>
    <w:rsid w:val="00BA215C"/>
    <w:rsid w:val="00BA356F"/>
    <w:rsid w:val="00BA3925"/>
    <w:rsid w:val="00BA50F8"/>
    <w:rsid w:val="00BA52E5"/>
    <w:rsid w:val="00BA7EC6"/>
    <w:rsid w:val="00BB2E89"/>
    <w:rsid w:val="00BB317C"/>
    <w:rsid w:val="00BC082D"/>
    <w:rsid w:val="00BC323D"/>
    <w:rsid w:val="00BC423E"/>
    <w:rsid w:val="00BC4AF5"/>
    <w:rsid w:val="00BC6D65"/>
    <w:rsid w:val="00BD0EE3"/>
    <w:rsid w:val="00BD1377"/>
    <w:rsid w:val="00BD1D28"/>
    <w:rsid w:val="00BD2F50"/>
    <w:rsid w:val="00BD43A3"/>
    <w:rsid w:val="00BE0846"/>
    <w:rsid w:val="00BE1F8C"/>
    <w:rsid w:val="00BE63F3"/>
    <w:rsid w:val="00BF0800"/>
    <w:rsid w:val="00BF2BA0"/>
    <w:rsid w:val="00BF2D7D"/>
    <w:rsid w:val="00BF6B44"/>
    <w:rsid w:val="00BF79AD"/>
    <w:rsid w:val="00C0185A"/>
    <w:rsid w:val="00C07870"/>
    <w:rsid w:val="00C11507"/>
    <w:rsid w:val="00C14291"/>
    <w:rsid w:val="00C14CC8"/>
    <w:rsid w:val="00C21FAB"/>
    <w:rsid w:val="00C222C6"/>
    <w:rsid w:val="00C228D2"/>
    <w:rsid w:val="00C241D1"/>
    <w:rsid w:val="00C304CF"/>
    <w:rsid w:val="00C3261C"/>
    <w:rsid w:val="00C35A0C"/>
    <w:rsid w:val="00C40C94"/>
    <w:rsid w:val="00C40E79"/>
    <w:rsid w:val="00C50F0A"/>
    <w:rsid w:val="00C5240F"/>
    <w:rsid w:val="00C54CE5"/>
    <w:rsid w:val="00C54E87"/>
    <w:rsid w:val="00C56601"/>
    <w:rsid w:val="00C60CEA"/>
    <w:rsid w:val="00C64485"/>
    <w:rsid w:val="00C6471D"/>
    <w:rsid w:val="00C70552"/>
    <w:rsid w:val="00C70A4F"/>
    <w:rsid w:val="00C71293"/>
    <w:rsid w:val="00C73F66"/>
    <w:rsid w:val="00C813BB"/>
    <w:rsid w:val="00C83814"/>
    <w:rsid w:val="00C85E60"/>
    <w:rsid w:val="00C86921"/>
    <w:rsid w:val="00C9679F"/>
    <w:rsid w:val="00C972CA"/>
    <w:rsid w:val="00CA0F13"/>
    <w:rsid w:val="00CA237E"/>
    <w:rsid w:val="00CB24FA"/>
    <w:rsid w:val="00CB3C0A"/>
    <w:rsid w:val="00CB5FBC"/>
    <w:rsid w:val="00CC16D8"/>
    <w:rsid w:val="00CC3C04"/>
    <w:rsid w:val="00CC52AD"/>
    <w:rsid w:val="00CC5326"/>
    <w:rsid w:val="00CD2EB4"/>
    <w:rsid w:val="00CE3FC2"/>
    <w:rsid w:val="00CE4070"/>
    <w:rsid w:val="00CE5B42"/>
    <w:rsid w:val="00CE70DB"/>
    <w:rsid w:val="00CE78D8"/>
    <w:rsid w:val="00CF2B24"/>
    <w:rsid w:val="00CF2C3C"/>
    <w:rsid w:val="00CF3CA7"/>
    <w:rsid w:val="00D0002C"/>
    <w:rsid w:val="00D01695"/>
    <w:rsid w:val="00D06F3F"/>
    <w:rsid w:val="00D07A74"/>
    <w:rsid w:val="00D108D9"/>
    <w:rsid w:val="00D1092E"/>
    <w:rsid w:val="00D110ED"/>
    <w:rsid w:val="00D11CF3"/>
    <w:rsid w:val="00D149C3"/>
    <w:rsid w:val="00D14F05"/>
    <w:rsid w:val="00D15A04"/>
    <w:rsid w:val="00D179D1"/>
    <w:rsid w:val="00D243EC"/>
    <w:rsid w:val="00D2693E"/>
    <w:rsid w:val="00D270D8"/>
    <w:rsid w:val="00D33EF8"/>
    <w:rsid w:val="00D3731B"/>
    <w:rsid w:val="00D37F34"/>
    <w:rsid w:val="00D4177E"/>
    <w:rsid w:val="00D43DAE"/>
    <w:rsid w:val="00D43E81"/>
    <w:rsid w:val="00D4595A"/>
    <w:rsid w:val="00D5775F"/>
    <w:rsid w:val="00D604A2"/>
    <w:rsid w:val="00D62D18"/>
    <w:rsid w:val="00D64768"/>
    <w:rsid w:val="00D670BB"/>
    <w:rsid w:val="00D7360B"/>
    <w:rsid w:val="00D74D3F"/>
    <w:rsid w:val="00D81EDE"/>
    <w:rsid w:val="00D837C4"/>
    <w:rsid w:val="00D87180"/>
    <w:rsid w:val="00D87985"/>
    <w:rsid w:val="00D94B0E"/>
    <w:rsid w:val="00D97F35"/>
    <w:rsid w:val="00DA3CAD"/>
    <w:rsid w:val="00DB538A"/>
    <w:rsid w:val="00DB7B1E"/>
    <w:rsid w:val="00DC0664"/>
    <w:rsid w:val="00DC1636"/>
    <w:rsid w:val="00DC1BBD"/>
    <w:rsid w:val="00DC2C2D"/>
    <w:rsid w:val="00DC538B"/>
    <w:rsid w:val="00DC6967"/>
    <w:rsid w:val="00DD7BB3"/>
    <w:rsid w:val="00DE4080"/>
    <w:rsid w:val="00DE46CD"/>
    <w:rsid w:val="00DE6888"/>
    <w:rsid w:val="00DE6C17"/>
    <w:rsid w:val="00DF3E1C"/>
    <w:rsid w:val="00DF737D"/>
    <w:rsid w:val="00E00A48"/>
    <w:rsid w:val="00E016BB"/>
    <w:rsid w:val="00E01F4D"/>
    <w:rsid w:val="00E026AC"/>
    <w:rsid w:val="00E069F0"/>
    <w:rsid w:val="00E12DBF"/>
    <w:rsid w:val="00E21FEE"/>
    <w:rsid w:val="00E25A8C"/>
    <w:rsid w:val="00E3636E"/>
    <w:rsid w:val="00E5037A"/>
    <w:rsid w:val="00E51EF7"/>
    <w:rsid w:val="00E62E23"/>
    <w:rsid w:val="00E67E94"/>
    <w:rsid w:val="00E718FC"/>
    <w:rsid w:val="00E72091"/>
    <w:rsid w:val="00E72674"/>
    <w:rsid w:val="00E74FAC"/>
    <w:rsid w:val="00E75674"/>
    <w:rsid w:val="00E80CFE"/>
    <w:rsid w:val="00E81B8F"/>
    <w:rsid w:val="00E81C64"/>
    <w:rsid w:val="00E87B3A"/>
    <w:rsid w:val="00EA23AF"/>
    <w:rsid w:val="00EA25B2"/>
    <w:rsid w:val="00EA7783"/>
    <w:rsid w:val="00EB098F"/>
    <w:rsid w:val="00EB1B70"/>
    <w:rsid w:val="00EB591E"/>
    <w:rsid w:val="00EC032B"/>
    <w:rsid w:val="00EC4DED"/>
    <w:rsid w:val="00ED50FB"/>
    <w:rsid w:val="00ED7E65"/>
    <w:rsid w:val="00EE2216"/>
    <w:rsid w:val="00EE6C63"/>
    <w:rsid w:val="00EF06EE"/>
    <w:rsid w:val="00EF0A59"/>
    <w:rsid w:val="00EF5A63"/>
    <w:rsid w:val="00EF6866"/>
    <w:rsid w:val="00F03098"/>
    <w:rsid w:val="00F03D7A"/>
    <w:rsid w:val="00F053DB"/>
    <w:rsid w:val="00F057EE"/>
    <w:rsid w:val="00F11C91"/>
    <w:rsid w:val="00F21FD9"/>
    <w:rsid w:val="00F23A74"/>
    <w:rsid w:val="00F302F8"/>
    <w:rsid w:val="00F31834"/>
    <w:rsid w:val="00F438B4"/>
    <w:rsid w:val="00F43B79"/>
    <w:rsid w:val="00F47C2E"/>
    <w:rsid w:val="00F53880"/>
    <w:rsid w:val="00F5437D"/>
    <w:rsid w:val="00F60F5F"/>
    <w:rsid w:val="00F64724"/>
    <w:rsid w:val="00F66BE9"/>
    <w:rsid w:val="00F70003"/>
    <w:rsid w:val="00F759E9"/>
    <w:rsid w:val="00F767CF"/>
    <w:rsid w:val="00F76EBE"/>
    <w:rsid w:val="00F80D0B"/>
    <w:rsid w:val="00F86431"/>
    <w:rsid w:val="00F864BC"/>
    <w:rsid w:val="00F90AF1"/>
    <w:rsid w:val="00F91B15"/>
    <w:rsid w:val="00F91BE4"/>
    <w:rsid w:val="00F9458B"/>
    <w:rsid w:val="00F96E1B"/>
    <w:rsid w:val="00F970B0"/>
    <w:rsid w:val="00F97261"/>
    <w:rsid w:val="00FA4FB6"/>
    <w:rsid w:val="00FA62FD"/>
    <w:rsid w:val="00FB2395"/>
    <w:rsid w:val="00FB6CB3"/>
    <w:rsid w:val="00FB6F03"/>
    <w:rsid w:val="00FC05B9"/>
    <w:rsid w:val="00FC3CB4"/>
    <w:rsid w:val="00FD2770"/>
    <w:rsid w:val="00FE315D"/>
    <w:rsid w:val="00FE3958"/>
    <w:rsid w:val="00FE551B"/>
    <w:rsid w:val="00FF0663"/>
    <w:rsid w:val="00FF0E21"/>
    <w:rsid w:val="00FF1444"/>
    <w:rsid w:val="00FF1464"/>
    <w:rsid w:val="00FF1D0D"/>
    <w:rsid w:val="00FF482C"/>
    <w:rsid w:val="00FF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3" type="connector" idref="#_x0000_s1092"/>
        <o:r id="V:Rule4"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80" w:lineRule="exact"/>
        <w:ind w:firstLine="6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20"/>
    <w:pPr>
      <w:spacing w:before="0" w:after="200" w:line="276" w:lineRule="auto"/>
      <w:ind w:firstLine="0"/>
      <w:jc w:val="left"/>
    </w:pPr>
    <w:rPr>
      <w:rFonts w:ascii="Calibri" w:eastAsia="Times New Roman" w:hAnsi="Calibri" w:cs="Times New Roman"/>
    </w:rPr>
  </w:style>
  <w:style w:type="paragraph" w:styleId="Heading1">
    <w:name w:val="heading 1"/>
    <w:basedOn w:val="Normal"/>
    <w:next w:val="Normal"/>
    <w:link w:val="Heading1Char"/>
    <w:qFormat/>
    <w:rsid w:val="002C7B20"/>
    <w:pPr>
      <w:keepNext/>
      <w:spacing w:before="240" w:after="60" w:line="240" w:lineRule="auto"/>
      <w:outlineLvl w:val="0"/>
    </w:pPr>
    <w:rPr>
      <w:rFonts w:ascii="Arial" w:hAnsi="Arial"/>
      <w:b/>
      <w:kern w:val="28"/>
      <w:sz w:val="28"/>
      <w:szCs w:val="20"/>
    </w:rPr>
  </w:style>
  <w:style w:type="paragraph" w:styleId="Heading2">
    <w:name w:val="heading 2"/>
    <w:basedOn w:val="Normal"/>
    <w:next w:val="Normal"/>
    <w:link w:val="Heading2Char"/>
    <w:qFormat/>
    <w:rsid w:val="002C7B20"/>
    <w:pPr>
      <w:keepNext/>
      <w:spacing w:before="240" w:after="60" w:line="240" w:lineRule="auto"/>
      <w:ind w:left="576" w:hanging="576"/>
      <w:outlineLvl w:val="1"/>
    </w:pPr>
    <w:rPr>
      <w:rFonts w:ascii="Arial" w:hAnsi="Arial"/>
      <w:b/>
      <w:i/>
      <w:sz w:val="24"/>
      <w:szCs w:val="20"/>
    </w:rPr>
  </w:style>
  <w:style w:type="paragraph" w:styleId="Heading3">
    <w:name w:val="heading 3"/>
    <w:basedOn w:val="Normal"/>
    <w:next w:val="Normal"/>
    <w:link w:val="Heading3Char"/>
    <w:qFormat/>
    <w:rsid w:val="002C7B20"/>
    <w:pPr>
      <w:keepNext/>
      <w:spacing w:after="0" w:line="240" w:lineRule="auto"/>
      <w:ind w:left="720" w:right="57" w:hanging="720"/>
      <w:jc w:val="both"/>
      <w:outlineLvl w:val="2"/>
    </w:pPr>
    <w:rPr>
      <w:rFonts w:ascii=".VnTimeH" w:hAnsi=".VnTimeH"/>
      <w:b/>
      <w:sz w:val="26"/>
      <w:szCs w:val="20"/>
    </w:rPr>
  </w:style>
  <w:style w:type="paragraph" w:styleId="Heading4">
    <w:name w:val="heading 4"/>
    <w:basedOn w:val="Normal"/>
    <w:next w:val="Normal"/>
    <w:link w:val="Heading4Char"/>
    <w:qFormat/>
    <w:rsid w:val="002C7B20"/>
    <w:pPr>
      <w:keepNext/>
      <w:spacing w:after="0" w:line="240" w:lineRule="auto"/>
      <w:ind w:left="864" w:hanging="864"/>
      <w:outlineLvl w:val="3"/>
    </w:pPr>
    <w:rPr>
      <w:rFonts w:ascii=".VnTimeH" w:hAnsi=".VnTimeH"/>
      <w:b/>
      <w:sz w:val="24"/>
      <w:szCs w:val="20"/>
    </w:rPr>
  </w:style>
  <w:style w:type="paragraph" w:styleId="Heading5">
    <w:name w:val="heading 5"/>
    <w:basedOn w:val="Normal"/>
    <w:next w:val="Normal"/>
    <w:link w:val="Heading5Char"/>
    <w:qFormat/>
    <w:rsid w:val="002C7B20"/>
    <w:pPr>
      <w:keepNext/>
      <w:spacing w:after="0" w:line="240" w:lineRule="auto"/>
      <w:ind w:left="1008" w:right="57" w:hanging="1008"/>
      <w:jc w:val="both"/>
      <w:outlineLvl w:val="4"/>
    </w:pPr>
    <w:rPr>
      <w:rFonts w:ascii=".VnTime" w:hAnsi=".VnTime"/>
      <w:b/>
      <w:sz w:val="24"/>
      <w:szCs w:val="20"/>
    </w:rPr>
  </w:style>
  <w:style w:type="paragraph" w:styleId="Heading6">
    <w:name w:val="heading 6"/>
    <w:basedOn w:val="Normal"/>
    <w:next w:val="Normal"/>
    <w:link w:val="Heading6Char"/>
    <w:qFormat/>
    <w:rsid w:val="002C7B20"/>
    <w:pPr>
      <w:keepNext/>
      <w:spacing w:after="0" w:line="240" w:lineRule="auto"/>
      <w:ind w:left="1152" w:hanging="1152"/>
      <w:jc w:val="center"/>
      <w:outlineLvl w:val="5"/>
    </w:pPr>
    <w:rPr>
      <w:rFonts w:ascii=".VnTime" w:hAnsi=".VnTime"/>
      <w:b/>
      <w:sz w:val="24"/>
      <w:szCs w:val="20"/>
    </w:rPr>
  </w:style>
  <w:style w:type="paragraph" w:styleId="Heading7">
    <w:name w:val="heading 7"/>
    <w:basedOn w:val="Normal"/>
    <w:next w:val="Normal"/>
    <w:link w:val="Heading7Char"/>
    <w:qFormat/>
    <w:rsid w:val="002C7B20"/>
    <w:pPr>
      <w:keepNext/>
      <w:spacing w:after="0" w:line="240" w:lineRule="auto"/>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2C7B20"/>
    <w:pPr>
      <w:keepNext/>
      <w:spacing w:after="0" w:line="240" w:lineRule="auto"/>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2C7B20"/>
    <w:pPr>
      <w:spacing w:before="240" w:after="60" w:line="240" w:lineRule="auto"/>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B2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C7B20"/>
    <w:rPr>
      <w:rFonts w:ascii="Arial" w:eastAsia="Times New Roman" w:hAnsi="Arial" w:cs="Times New Roman"/>
      <w:b/>
      <w:i/>
      <w:sz w:val="24"/>
      <w:szCs w:val="20"/>
    </w:rPr>
  </w:style>
  <w:style w:type="character" w:customStyle="1" w:styleId="Heading3Char">
    <w:name w:val="Heading 3 Char"/>
    <w:basedOn w:val="DefaultParagraphFont"/>
    <w:link w:val="Heading3"/>
    <w:rsid w:val="002C7B20"/>
    <w:rPr>
      <w:rFonts w:ascii=".VnTimeH" w:eastAsia="Times New Roman" w:hAnsi=".VnTimeH" w:cs="Times New Roman"/>
      <w:b/>
      <w:sz w:val="26"/>
      <w:szCs w:val="20"/>
    </w:rPr>
  </w:style>
  <w:style w:type="character" w:customStyle="1" w:styleId="Heading4Char">
    <w:name w:val="Heading 4 Char"/>
    <w:basedOn w:val="DefaultParagraphFont"/>
    <w:link w:val="Heading4"/>
    <w:rsid w:val="002C7B20"/>
    <w:rPr>
      <w:rFonts w:ascii=".VnTimeH" w:eastAsia="Times New Roman" w:hAnsi=".VnTimeH" w:cs="Times New Roman"/>
      <w:b/>
      <w:sz w:val="24"/>
      <w:szCs w:val="20"/>
    </w:rPr>
  </w:style>
  <w:style w:type="character" w:customStyle="1" w:styleId="Heading5Char">
    <w:name w:val="Heading 5 Char"/>
    <w:basedOn w:val="DefaultParagraphFont"/>
    <w:link w:val="Heading5"/>
    <w:rsid w:val="002C7B20"/>
    <w:rPr>
      <w:rFonts w:ascii=".VnTime" w:eastAsia="Times New Roman" w:hAnsi=".VnTime" w:cs="Times New Roman"/>
      <w:b/>
      <w:sz w:val="24"/>
      <w:szCs w:val="20"/>
    </w:rPr>
  </w:style>
  <w:style w:type="character" w:customStyle="1" w:styleId="Heading6Char">
    <w:name w:val="Heading 6 Char"/>
    <w:basedOn w:val="DefaultParagraphFont"/>
    <w:link w:val="Heading6"/>
    <w:rsid w:val="002C7B20"/>
    <w:rPr>
      <w:rFonts w:ascii=".VnTime" w:eastAsia="Times New Roman" w:hAnsi=".VnTime" w:cs="Times New Roman"/>
      <w:b/>
      <w:sz w:val="24"/>
      <w:szCs w:val="20"/>
    </w:rPr>
  </w:style>
  <w:style w:type="character" w:customStyle="1" w:styleId="Heading7Char">
    <w:name w:val="Heading 7 Char"/>
    <w:basedOn w:val="DefaultParagraphFont"/>
    <w:link w:val="Heading7"/>
    <w:rsid w:val="002C7B20"/>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2C7B20"/>
    <w:rPr>
      <w:rFonts w:ascii=".VnTimeH" w:eastAsia="Times New Roman" w:hAnsi=".VnTimeH" w:cs="Times New Roman"/>
      <w:b/>
      <w:sz w:val="26"/>
      <w:szCs w:val="20"/>
    </w:rPr>
  </w:style>
  <w:style w:type="character" w:customStyle="1" w:styleId="Heading9Char">
    <w:name w:val="Heading 9 Char"/>
    <w:basedOn w:val="DefaultParagraphFont"/>
    <w:link w:val="Heading9"/>
    <w:rsid w:val="002C7B20"/>
    <w:rPr>
      <w:rFonts w:ascii="Arial" w:eastAsia="Times New Roman" w:hAnsi="Arial" w:cs="Arial"/>
    </w:rPr>
  </w:style>
  <w:style w:type="paragraph" w:styleId="BodyText3">
    <w:name w:val="Body Text 3"/>
    <w:basedOn w:val="Normal"/>
    <w:link w:val="BodyText3Char"/>
    <w:rsid w:val="002C7B20"/>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2C7B20"/>
    <w:rPr>
      <w:rFonts w:ascii="Times New Roman" w:eastAsia="Times New Roman" w:hAnsi="Times New Roman" w:cs="Times New Roman"/>
      <w:sz w:val="16"/>
      <w:szCs w:val="16"/>
    </w:rPr>
  </w:style>
  <w:style w:type="paragraph" w:styleId="ListParagraph">
    <w:name w:val="List Paragraph"/>
    <w:basedOn w:val="Normal"/>
    <w:uiPriority w:val="34"/>
    <w:qFormat/>
    <w:rsid w:val="002C7B20"/>
    <w:pPr>
      <w:spacing w:after="0" w:line="240" w:lineRule="auto"/>
      <w:ind w:left="720"/>
      <w:contextualSpacing/>
    </w:pPr>
    <w:rPr>
      <w:rFonts w:ascii="Times New Roman" w:hAnsi="Times New Roman"/>
      <w:sz w:val="28"/>
      <w:szCs w:val="24"/>
    </w:rPr>
  </w:style>
  <w:style w:type="table" w:styleId="TableGrid">
    <w:name w:val="Table Grid"/>
    <w:basedOn w:val="TableNormal"/>
    <w:uiPriority w:val="59"/>
    <w:rsid w:val="002C7B20"/>
    <w:pPr>
      <w:spacing w:before="0"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C7B20"/>
    <w:pPr>
      <w:spacing w:after="120"/>
    </w:pPr>
  </w:style>
  <w:style w:type="character" w:customStyle="1" w:styleId="BodyTextChar">
    <w:name w:val="Body Text Char"/>
    <w:basedOn w:val="DefaultParagraphFont"/>
    <w:link w:val="BodyText"/>
    <w:rsid w:val="002C7B20"/>
    <w:rPr>
      <w:rFonts w:ascii="Calibri" w:eastAsia="Times New Roman" w:hAnsi="Calibri" w:cs="Times New Roman"/>
    </w:rPr>
  </w:style>
  <w:style w:type="paragraph" w:styleId="BodyText2">
    <w:name w:val="Body Text 2"/>
    <w:basedOn w:val="Normal"/>
    <w:link w:val="BodyText2Char"/>
    <w:rsid w:val="002C7B20"/>
    <w:pPr>
      <w:spacing w:after="120" w:line="480" w:lineRule="auto"/>
    </w:pPr>
  </w:style>
  <w:style w:type="character" w:customStyle="1" w:styleId="BodyText2Char">
    <w:name w:val="Body Text 2 Char"/>
    <w:basedOn w:val="DefaultParagraphFont"/>
    <w:link w:val="BodyText2"/>
    <w:rsid w:val="002C7B20"/>
    <w:rPr>
      <w:rFonts w:ascii="Calibri" w:eastAsia="Times New Roman" w:hAnsi="Calibri" w:cs="Times New Roman"/>
    </w:rPr>
  </w:style>
  <w:style w:type="paragraph" w:styleId="BalloonText">
    <w:name w:val="Balloon Text"/>
    <w:basedOn w:val="Normal"/>
    <w:link w:val="BalloonTextChar"/>
    <w:rsid w:val="002C7B20"/>
    <w:rPr>
      <w:rFonts w:ascii="Tahoma" w:hAnsi="Tahoma" w:cs="Tahoma"/>
      <w:sz w:val="16"/>
      <w:szCs w:val="16"/>
    </w:rPr>
  </w:style>
  <w:style w:type="character" w:customStyle="1" w:styleId="BalloonTextChar">
    <w:name w:val="Balloon Text Char"/>
    <w:basedOn w:val="DefaultParagraphFont"/>
    <w:link w:val="BalloonText"/>
    <w:rsid w:val="002C7B20"/>
    <w:rPr>
      <w:rFonts w:ascii="Tahoma" w:eastAsia="Times New Roman" w:hAnsi="Tahoma" w:cs="Tahoma"/>
      <w:sz w:val="16"/>
      <w:szCs w:val="16"/>
    </w:rPr>
  </w:style>
  <w:style w:type="paragraph" w:styleId="NormalWeb">
    <w:name w:val="Normal (Web)"/>
    <w:basedOn w:val="Normal"/>
    <w:uiPriority w:val="99"/>
    <w:unhideWhenUsed/>
    <w:rsid w:val="002C7B20"/>
    <w:pPr>
      <w:spacing w:before="144" w:after="288" w:line="240" w:lineRule="auto"/>
    </w:pPr>
    <w:rPr>
      <w:rFonts w:ascii="Times New Roman" w:hAnsi="Times New Roman"/>
      <w:sz w:val="24"/>
      <w:szCs w:val="24"/>
    </w:rPr>
  </w:style>
  <w:style w:type="character" w:styleId="Emphasis">
    <w:name w:val="Emphasis"/>
    <w:basedOn w:val="DefaultParagraphFont"/>
    <w:uiPriority w:val="20"/>
    <w:qFormat/>
    <w:rsid w:val="002C7B20"/>
    <w:rPr>
      <w:i/>
      <w:iCs/>
    </w:rPr>
  </w:style>
  <w:style w:type="character" w:styleId="Strong">
    <w:name w:val="Strong"/>
    <w:basedOn w:val="DefaultParagraphFont"/>
    <w:uiPriority w:val="22"/>
    <w:qFormat/>
    <w:rsid w:val="002C7B20"/>
    <w:rPr>
      <w:b/>
      <w:bCs/>
    </w:rPr>
  </w:style>
  <w:style w:type="paragraph" w:styleId="Footer">
    <w:name w:val="footer"/>
    <w:basedOn w:val="Normal"/>
    <w:link w:val="FooterChar"/>
    <w:rsid w:val="002C7B20"/>
    <w:pPr>
      <w:tabs>
        <w:tab w:val="center" w:pos="4320"/>
        <w:tab w:val="right" w:pos="8640"/>
      </w:tabs>
    </w:pPr>
  </w:style>
  <w:style w:type="character" w:customStyle="1" w:styleId="FooterChar">
    <w:name w:val="Footer Char"/>
    <w:basedOn w:val="DefaultParagraphFont"/>
    <w:link w:val="Footer"/>
    <w:rsid w:val="002C7B20"/>
    <w:rPr>
      <w:rFonts w:ascii="Calibri" w:eastAsia="Times New Roman" w:hAnsi="Calibri" w:cs="Times New Roman"/>
    </w:rPr>
  </w:style>
  <w:style w:type="character" w:styleId="PageNumber">
    <w:name w:val="page number"/>
    <w:basedOn w:val="DefaultParagraphFont"/>
    <w:rsid w:val="002C7B20"/>
  </w:style>
  <w:style w:type="paragraph" w:styleId="Header">
    <w:name w:val="header"/>
    <w:basedOn w:val="Normal"/>
    <w:link w:val="HeaderChar"/>
    <w:rsid w:val="002C7B20"/>
    <w:pPr>
      <w:tabs>
        <w:tab w:val="center" w:pos="4320"/>
        <w:tab w:val="right" w:pos="8640"/>
      </w:tabs>
    </w:pPr>
  </w:style>
  <w:style w:type="character" w:customStyle="1" w:styleId="HeaderChar">
    <w:name w:val="Header Char"/>
    <w:basedOn w:val="DefaultParagraphFont"/>
    <w:link w:val="Header"/>
    <w:rsid w:val="002C7B20"/>
    <w:rPr>
      <w:rFonts w:ascii="Calibri" w:eastAsia="Times New Roman" w:hAnsi="Calibri" w:cs="Times New Roman"/>
    </w:rPr>
  </w:style>
  <w:style w:type="paragraph" w:styleId="BodyTextIndent">
    <w:name w:val="Body Text Indent"/>
    <w:basedOn w:val="Normal"/>
    <w:link w:val="BodyTextIndentChar"/>
    <w:rsid w:val="002C7B20"/>
    <w:pPr>
      <w:spacing w:after="0" w:line="240" w:lineRule="auto"/>
      <w:ind w:left="360"/>
      <w:jc w:val="both"/>
    </w:pPr>
    <w:rPr>
      <w:rFonts w:ascii=".VnTime" w:hAnsi=".VnTime"/>
      <w:sz w:val="24"/>
      <w:szCs w:val="20"/>
    </w:rPr>
  </w:style>
  <w:style w:type="character" w:customStyle="1" w:styleId="BodyTextIndentChar">
    <w:name w:val="Body Text Indent Char"/>
    <w:basedOn w:val="DefaultParagraphFont"/>
    <w:link w:val="BodyTextIndent"/>
    <w:rsid w:val="002C7B20"/>
    <w:rPr>
      <w:rFonts w:ascii=".VnTime" w:eastAsia="Times New Roman" w:hAnsi=".VnTime" w:cs="Times New Roman"/>
      <w:sz w:val="24"/>
      <w:szCs w:val="20"/>
    </w:rPr>
  </w:style>
  <w:style w:type="paragraph" w:styleId="BodyTextIndent2">
    <w:name w:val="Body Text Indent 2"/>
    <w:basedOn w:val="Normal"/>
    <w:link w:val="BodyTextIndent2Char"/>
    <w:rsid w:val="002C7B20"/>
    <w:pPr>
      <w:spacing w:after="120" w:line="480" w:lineRule="auto"/>
      <w:ind w:left="360"/>
    </w:pPr>
    <w:rPr>
      <w:rFonts w:ascii=".VnTime" w:hAnsi=".VnTime"/>
      <w:sz w:val="24"/>
      <w:szCs w:val="20"/>
    </w:rPr>
  </w:style>
  <w:style w:type="character" w:customStyle="1" w:styleId="BodyTextIndent2Char">
    <w:name w:val="Body Text Indent 2 Char"/>
    <w:basedOn w:val="DefaultParagraphFont"/>
    <w:link w:val="BodyTextIndent2"/>
    <w:rsid w:val="002C7B20"/>
    <w:rPr>
      <w:rFonts w:ascii=".VnTime" w:eastAsia="Times New Roman" w:hAnsi=".VnTime" w:cs="Times New Roman"/>
      <w:sz w:val="24"/>
      <w:szCs w:val="20"/>
    </w:rPr>
  </w:style>
  <w:style w:type="paragraph" w:customStyle="1" w:styleId="abc">
    <w:name w:val="abc"/>
    <w:basedOn w:val="Normal"/>
    <w:rsid w:val="002C7B20"/>
    <w:pPr>
      <w:spacing w:after="0" w:line="240" w:lineRule="auto"/>
    </w:pPr>
    <w:rPr>
      <w:rFonts w:ascii=".VnTime" w:hAnsi=".VnTime"/>
      <w:sz w:val="30"/>
      <w:szCs w:val="20"/>
    </w:rPr>
  </w:style>
  <w:style w:type="paragraph" w:styleId="BlockText">
    <w:name w:val="Block Text"/>
    <w:basedOn w:val="Normal"/>
    <w:rsid w:val="002C7B20"/>
    <w:pPr>
      <w:spacing w:after="0" w:line="240" w:lineRule="auto"/>
      <w:ind w:left="113" w:right="57"/>
      <w:jc w:val="both"/>
    </w:pPr>
    <w:rPr>
      <w:rFonts w:ascii=".VnTime" w:hAnsi=".VnTime"/>
      <w:sz w:val="26"/>
      <w:szCs w:val="20"/>
    </w:rPr>
  </w:style>
  <w:style w:type="paragraph" w:styleId="BodyTextIndent3">
    <w:name w:val="Body Text Indent 3"/>
    <w:basedOn w:val="Normal"/>
    <w:link w:val="BodyTextIndent3Char"/>
    <w:rsid w:val="002C7B20"/>
    <w:pPr>
      <w:spacing w:after="0" w:line="240" w:lineRule="auto"/>
      <w:ind w:left="113"/>
      <w:jc w:val="both"/>
    </w:pPr>
    <w:rPr>
      <w:rFonts w:ascii=".VnTime" w:hAnsi=".VnTime"/>
      <w:sz w:val="26"/>
      <w:szCs w:val="20"/>
    </w:rPr>
  </w:style>
  <w:style w:type="character" w:customStyle="1" w:styleId="BodyTextIndent3Char">
    <w:name w:val="Body Text Indent 3 Char"/>
    <w:basedOn w:val="DefaultParagraphFont"/>
    <w:link w:val="BodyTextIndent3"/>
    <w:rsid w:val="002C7B20"/>
    <w:rPr>
      <w:rFonts w:ascii=".VnTime" w:eastAsia="Times New Roman" w:hAnsi=".VnTime" w:cs="Times New Roman"/>
      <w:sz w:val="26"/>
      <w:szCs w:val="20"/>
    </w:rPr>
  </w:style>
  <w:style w:type="paragraph" w:customStyle="1" w:styleId="xl44">
    <w:name w:val="xl44"/>
    <w:basedOn w:val="Normal"/>
    <w:rsid w:val="002C7B20"/>
    <w:pPr>
      <w:spacing w:before="100" w:beforeAutospacing="1" w:after="100" w:afterAutospacing="1" w:line="240" w:lineRule="auto"/>
    </w:pPr>
    <w:rPr>
      <w:rFonts w:ascii=".VnTime" w:eastAsia="Arial Unicode MS" w:hAnsi=".VnTime" w:cs="Arial Unicode MS"/>
    </w:rPr>
  </w:style>
  <w:style w:type="paragraph" w:customStyle="1" w:styleId="xl64">
    <w:name w:val="xl64"/>
    <w:basedOn w:val="Normal"/>
    <w:rsid w:val="002C7B20"/>
    <w:pPr>
      <w:pBdr>
        <w:right w:val="single" w:sz="4" w:space="0" w:color="auto"/>
      </w:pBdr>
      <w:spacing w:before="100" w:beforeAutospacing="1" w:after="100" w:afterAutospacing="1" w:line="240" w:lineRule="auto"/>
      <w:jc w:val="center"/>
    </w:pPr>
    <w:rPr>
      <w:rFonts w:ascii=".VnTime" w:eastAsia="Arial Unicode MS" w:hAnsi=".VnTime" w:cs="Arial Unicode MS"/>
    </w:rPr>
  </w:style>
  <w:style w:type="character" w:styleId="CommentReference">
    <w:name w:val="annotation reference"/>
    <w:basedOn w:val="DefaultParagraphFont"/>
    <w:rsid w:val="002C7B20"/>
    <w:rPr>
      <w:sz w:val="16"/>
      <w:szCs w:val="16"/>
    </w:rPr>
  </w:style>
  <w:style w:type="paragraph" w:styleId="CommentText">
    <w:name w:val="annotation text"/>
    <w:basedOn w:val="Normal"/>
    <w:link w:val="CommentTextChar"/>
    <w:rsid w:val="002C7B20"/>
    <w:pPr>
      <w:spacing w:after="0" w:line="240" w:lineRule="auto"/>
    </w:pPr>
    <w:rPr>
      <w:rFonts w:ascii=".VnTime" w:hAnsi=".VnTime"/>
      <w:sz w:val="20"/>
      <w:szCs w:val="20"/>
    </w:rPr>
  </w:style>
  <w:style w:type="character" w:customStyle="1" w:styleId="CommentTextChar">
    <w:name w:val="Comment Text Char"/>
    <w:basedOn w:val="DefaultParagraphFont"/>
    <w:link w:val="CommentText"/>
    <w:rsid w:val="002C7B20"/>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2C7B20"/>
    <w:rPr>
      <w:b/>
      <w:bCs/>
    </w:rPr>
  </w:style>
  <w:style w:type="character" w:customStyle="1" w:styleId="CommentSubjectChar">
    <w:name w:val="Comment Subject Char"/>
    <w:basedOn w:val="CommentTextChar"/>
    <w:link w:val="CommentSubject"/>
    <w:rsid w:val="002C7B20"/>
    <w:rPr>
      <w:b/>
      <w:bCs/>
    </w:rPr>
  </w:style>
  <w:style w:type="paragraph" w:styleId="Subtitle">
    <w:name w:val="Subtitle"/>
    <w:basedOn w:val="Normal"/>
    <w:next w:val="Normal"/>
    <w:link w:val="SubtitleChar"/>
    <w:qFormat/>
    <w:rsid w:val="002C7B20"/>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rsid w:val="002C7B20"/>
    <w:rPr>
      <w:rFonts w:ascii="Cambria" w:eastAsia="Times New Roman" w:hAnsi="Cambria" w:cs="Times New Roman"/>
      <w:sz w:val="24"/>
      <w:szCs w:val="24"/>
    </w:rPr>
  </w:style>
  <w:style w:type="paragraph" w:styleId="Title">
    <w:name w:val="Title"/>
    <w:basedOn w:val="Normal"/>
    <w:next w:val="Normal"/>
    <w:link w:val="TitleChar"/>
    <w:qFormat/>
    <w:rsid w:val="002C7B20"/>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2C7B20"/>
    <w:rPr>
      <w:rFonts w:ascii="Cambria" w:eastAsia="Times New Roman" w:hAnsi="Cambria" w:cs="Times New Roman"/>
      <w:b/>
      <w:bCs/>
      <w:kern w:val="28"/>
      <w:sz w:val="32"/>
      <w:szCs w:val="32"/>
    </w:rPr>
  </w:style>
  <w:style w:type="paragraph" w:customStyle="1" w:styleId="Default">
    <w:name w:val="Default"/>
    <w:rsid w:val="002C7B20"/>
    <w:pPr>
      <w:autoSpaceDE w:val="0"/>
      <w:autoSpaceDN w:val="0"/>
      <w:adjustRightInd w:val="0"/>
      <w:spacing w:before="0" w:line="240" w:lineRule="auto"/>
      <w:ind w:firstLine="0"/>
      <w:jc w:val="left"/>
    </w:pPr>
    <w:rPr>
      <w:rFonts w:ascii="Times New Roman" w:eastAsia="Times New Roman" w:hAnsi="Times New Roman" w:cs="Times New Roman"/>
      <w:color w:val="000000"/>
      <w:sz w:val="24"/>
      <w:szCs w:val="24"/>
    </w:rPr>
  </w:style>
  <w:style w:type="paragraph" w:styleId="Caption">
    <w:name w:val="caption"/>
    <w:basedOn w:val="Normal"/>
    <w:next w:val="Normal"/>
    <w:uiPriority w:val="35"/>
    <w:qFormat/>
    <w:rsid w:val="002C7B20"/>
    <w:rPr>
      <w:b/>
      <w:bCs/>
      <w:sz w:val="20"/>
      <w:szCs w:val="20"/>
    </w:rPr>
  </w:style>
</w:styles>
</file>

<file path=word/webSettings.xml><?xml version="1.0" encoding="utf-8"?>
<w:webSettings xmlns:r="http://schemas.openxmlformats.org/officeDocument/2006/relationships" xmlns:w="http://schemas.openxmlformats.org/wordprocessingml/2006/main">
  <w:divs>
    <w:div w:id="135953821">
      <w:bodyDiv w:val="1"/>
      <w:marLeft w:val="0"/>
      <w:marRight w:val="0"/>
      <w:marTop w:val="0"/>
      <w:marBottom w:val="0"/>
      <w:divBdr>
        <w:top w:val="none" w:sz="0" w:space="0" w:color="auto"/>
        <w:left w:val="none" w:sz="0" w:space="0" w:color="auto"/>
        <w:bottom w:val="none" w:sz="0" w:space="0" w:color="auto"/>
        <w:right w:val="none" w:sz="0" w:space="0" w:color="auto"/>
      </w:divBdr>
    </w:div>
    <w:div w:id="701705932">
      <w:bodyDiv w:val="1"/>
      <w:marLeft w:val="0"/>
      <w:marRight w:val="0"/>
      <w:marTop w:val="0"/>
      <w:marBottom w:val="0"/>
      <w:divBdr>
        <w:top w:val="none" w:sz="0" w:space="0" w:color="auto"/>
        <w:left w:val="none" w:sz="0" w:space="0" w:color="auto"/>
        <w:bottom w:val="none" w:sz="0" w:space="0" w:color="auto"/>
        <w:right w:val="none" w:sz="0" w:space="0" w:color="auto"/>
      </w:divBdr>
    </w:div>
    <w:div w:id="1019892887">
      <w:bodyDiv w:val="1"/>
      <w:marLeft w:val="0"/>
      <w:marRight w:val="0"/>
      <w:marTop w:val="0"/>
      <w:marBottom w:val="0"/>
      <w:divBdr>
        <w:top w:val="none" w:sz="0" w:space="0" w:color="auto"/>
        <w:left w:val="none" w:sz="0" w:space="0" w:color="auto"/>
        <w:bottom w:val="none" w:sz="0" w:space="0" w:color="auto"/>
        <w:right w:val="none" w:sz="0" w:space="0" w:color="auto"/>
      </w:divBdr>
    </w:div>
    <w:div w:id="12238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EA7E-7BBF-4F54-9961-2A1E4CD7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ntthuyen</dc:creator>
  <cp:keywords/>
  <dc:description/>
  <cp:lastModifiedBy>ntthuyen</cp:lastModifiedBy>
  <cp:revision>121</cp:revision>
  <cp:lastPrinted>2016-03-01T08:16:00Z</cp:lastPrinted>
  <dcterms:created xsi:type="dcterms:W3CDTF">2016-01-14T06:44:00Z</dcterms:created>
  <dcterms:modified xsi:type="dcterms:W3CDTF">2016-03-07T04:03:00Z</dcterms:modified>
</cp:coreProperties>
</file>