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3F" w:rsidRPr="00B307E1" w:rsidRDefault="004C473F" w:rsidP="004C473F">
      <w:pPr>
        <w:spacing w:before="0" w:after="0" w:line="480" w:lineRule="auto"/>
        <w:ind w:left="0" w:right="0" w:firstLine="0"/>
        <w:jc w:val="center"/>
        <w:rPr>
          <w:rFonts w:ascii="Times New Roman" w:eastAsia="Calibri" w:hAnsi="Times New Roman" w:cs="Times New Roman"/>
          <w:b/>
          <w:sz w:val="28"/>
        </w:rPr>
      </w:pPr>
    </w:p>
    <w:p w:rsidR="004C473F" w:rsidRPr="00B307E1" w:rsidRDefault="004C473F" w:rsidP="004C473F">
      <w:pPr>
        <w:spacing w:before="0" w:after="0" w:line="480" w:lineRule="auto"/>
        <w:ind w:left="0" w:right="0" w:firstLine="0"/>
        <w:jc w:val="center"/>
        <w:rPr>
          <w:rFonts w:ascii="Times New Roman" w:eastAsia="Calibri" w:hAnsi="Times New Roman" w:cs="Times New Roman"/>
          <w:b/>
          <w:sz w:val="28"/>
        </w:rPr>
      </w:pPr>
    </w:p>
    <w:p w:rsidR="004C473F" w:rsidRPr="00B307E1" w:rsidRDefault="004C473F" w:rsidP="004C473F">
      <w:pPr>
        <w:spacing w:before="0" w:after="0" w:line="480" w:lineRule="auto"/>
        <w:ind w:left="0" w:right="0" w:firstLine="0"/>
        <w:jc w:val="center"/>
        <w:rPr>
          <w:rFonts w:ascii="Times New Roman" w:eastAsia="Calibri" w:hAnsi="Times New Roman" w:cs="Times New Roman"/>
          <w:b/>
          <w:sz w:val="28"/>
        </w:rPr>
      </w:pPr>
    </w:p>
    <w:p w:rsidR="004C473F" w:rsidRPr="00B307E1" w:rsidRDefault="004C473F" w:rsidP="004C473F">
      <w:pPr>
        <w:spacing w:before="0" w:after="0" w:line="480" w:lineRule="auto"/>
        <w:ind w:left="0" w:right="0" w:firstLine="0"/>
        <w:jc w:val="center"/>
        <w:rPr>
          <w:rFonts w:ascii="Times New Roman" w:eastAsia="Calibri" w:hAnsi="Times New Roman" w:cs="Times New Roman"/>
          <w:b/>
          <w:sz w:val="28"/>
        </w:rPr>
      </w:pPr>
    </w:p>
    <w:p w:rsidR="004C473F" w:rsidRPr="00B307E1" w:rsidRDefault="004C473F" w:rsidP="004C473F">
      <w:pPr>
        <w:spacing w:before="0" w:after="0" w:line="480" w:lineRule="auto"/>
        <w:ind w:left="0" w:right="0" w:firstLine="0"/>
        <w:jc w:val="center"/>
        <w:rPr>
          <w:rFonts w:ascii="Times New Roman" w:eastAsia="Calibri" w:hAnsi="Times New Roman" w:cs="Times New Roman"/>
          <w:b/>
          <w:sz w:val="28"/>
        </w:rPr>
      </w:pPr>
    </w:p>
    <w:p w:rsidR="004C473F" w:rsidRPr="00B307E1" w:rsidRDefault="004C473F" w:rsidP="004C473F">
      <w:pPr>
        <w:spacing w:before="0" w:after="0" w:line="480" w:lineRule="auto"/>
        <w:ind w:left="0" w:right="0" w:firstLine="0"/>
        <w:jc w:val="center"/>
        <w:rPr>
          <w:rFonts w:ascii="Times New Roman" w:eastAsia="Calibri" w:hAnsi="Times New Roman" w:cs="Times New Roman"/>
          <w:b/>
          <w:sz w:val="28"/>
        </w:rPr>
      </w:pPr>
    </w:p>
    <w:p w:rsidR="004C473F" w:rsidRPr="00B307E1" w:rsidRDefault="004C473F" w:rsidP="004C473F">
      <w:pPr>
        <w:spacing w:before="0" w:after="0" w:line="480" w:lineRule="auto"/>
        <w:ind w:left="0" w:right="0" w:firstLine="0"/>
        <w:jc w:val="center"/>
        <w:rPr>
          <w:rFonts w:ascii="Times New Roman" w:eastAsia="Calibri" w:hAnsi="Times New Roman" w:cs="Times New Roman"/>
          <w:b/>
          <w:sz w:val="28"/>
        </w:rPr>
      </w:pPr>
    </w:p>
    <w:p w:rsidR="004C473F" w:rsidRPr="00B307E1" w:rsidRDefault="004C473F" w:rsidP="004C473F">
      <w:pPr>
        <w:spacing w:before="0" w:after="0" w:line="480" w:lineRule="auto"/>
        <w:ind w:left="0" w:right="0" w:firstLine="0"/>
        <w:jc w:val="center"/>
        <w:rPr>
          <w:rFonts w:ascii="Times New Roman" w:eastAsia="Calibri" w:hAnsi="Times New Roman" w:cs="Times New Roman"/>
          <w:b/>
          <w:sz w:val="28"/>
        </w:rPr>
      </w:pPr>
      <w:r w:rsidRPr="00B307E1">
        <w:rPr>
          <w:rFonts w:ascii="Times New Roman" w:eastAsia="Calibri" w:hAnsi="Times New Roman" w:cs="Times New Roman"/>
          <w:b/>
          <w:sz w:val="28"/>
        </w:rPr>
        <w:t>PHỤ LỤC 2</w:t>
      </w:r>
    </w:p>
    <w:p w:rsidR="004C473F" w:rsidRPr="00B307E1" w:rsidRDefault="004C473F" w:rsidP="004C473F">
      <w:pPr>
        <w:spacing w:before="0" w:after="0" w:line="480" w:lineRule="auto"/>
        <w:ind w:left="0" w:right="0" w:firstLine="0"/>
        <w:jc w:val="center"/>
        <w:rPr>
          <w:rFonts w:ascii="Times New Roman" w:eastAsia="Calibri" w:hAnsi="Times New Roman" w:cs="Times New Roman"/>
          <w:b/>
          <w:sz w:val="32"/>
        </w:rPr>
      </w:pPr>
      <w:r w:rsidRPr="00B307E1">
        <w:rPr>
          <w:rFonts w:ascii="Times New Roman" w:eastAsia="Calibri" w:hAnsi="Times New Roman" w:cs="Times New Roman"/>
          <w:b/>
          <w:sz w:val="32"/>
        </w:rPr>
        <w:t xml:space="preserve">QUY TRÌNH CHỌN MẪU, TỔNG HỢP </w:t>
      </w:r>
    </w:p>
    <w:p w:rsidR="004C473F" w:rsidRPr="00B307E1" w:rsidRDefault="004C473F" w:rsidP="004C473F">
      <w:pPr>
        <w:spacing w:before="0" w:after="0" w:line="480" w:lineRule="auto"/>
        <w:ind w:left="0" w:right="0" w:firstLine="0"/>
        <w:jc w:val="center"/>
        <w:rPr>
          <w:rFonts w:ascii="Times New Roman" w:hAnsi="Times New Roman" w:cs="Times New Roman"/>
          <w:sz w:val="28"/>
          <w:szCs w:val="28"/>
        </w:rPr>
      </w:pPr>
      <w:r w:rsidRPr="00B307E1">
        <w:rPr>
          <w:rFonts w:ascii="Times New Roman" w:eastAsia="Calibri" w:hAnsi="Times New Roman" w:cs="Times New Roman"/>
          <w:b/>
          <w:sz w:val="32"/>
        </w:rPr>
        <w:t>VÀ SUY RỘNG KẾT QUẢ ĐIỀU TRA</w:t>
      </w:r>
    </w:p>
    <w:p w:rsidR="004C473F" w:rsidRPr="00B307E1" w:rsidRDefault="004C473F" w:rsidP="004C473F">
      <w:pPr>
        <w:spacing w:before="0" w:after="0" w:line="480" w:lineRule="auto"/>
        <w:ind w:left="0" w:right="0" w:firstLine="0"/>
        <w:jc w:val="center"/>
        <w:rPr>
          <w:rFonts w:ascii="Times New Roman" w:hAnsi="Times New Roman" w:cs="Times New Roman"/>
          <w:sz w:val="28"/>
          <w:szCs w:val="28"/>
        </w:rPr>
      </w:pPr>
      <w:r w:rsidRPr="00B307E1">
        <w:rPr>
          <w:rFonts w:ascii="Times New Roman" w:hAnsi="Times New Roman" w:cs="Times New Roman"/>
          <w:sz w:val="28"/>
          <w:szCs w:val="28"/>
        </w:rPr>
        <w:t xml:space="preserve"> </w:t>
      </w:r>
    </w:p>
    <w:p w:rsidR="004C473F" w:rsidRPr="00B307E1" w:rsidRDefault="004C473F">
      <w:pPr>
        <w:rPr>
          <w:rFonts w:ascii="Times New Roman" w:hAnsi="Times New Roman" w:cs="Times New Roman"/>
          <w:sz w:val="28"/>
          <w:szCs w:val="28"/>
        </w:rPr>
      </w:pPr>
      <w:r w:rsidRPr="00B307E1">
        <w:rPr>
          <w:rFonts w:ascii="Times New Roman" w:hAnsi="Times New Roman" w:cs="Times New Roman"/>
          <w:sz w:val="28"/>
          <w:szCs w:val="28"/>
        </w:rPr>
        <w:br w:type="page"/>
      </w:r>
    </w:p>
    <w:p w:rsidR="007755E0" w:rsidRPr="00B307E1" w:rsidRDefault="007F5180" w:rsidP="004671C8">
      <w:pPr>
        <w:pStyle w:val="BodyTextIndent3"/>
        <w:spacing w:before="120" w:after="120" w:line="240" w:lineRule="auto"/>
        <w:rPr>
          <w:rFonts w:ascii="Times New Roman" w:hAnsi="Times New Roman"/>
          <w:b/>
          <w:sz w:val="28"/>
          <w:szCs w:val="28"/>
        </w:rPr>
      </w:pPr>
      <w:r w:rsidRPr="00B307E1">
        <w:rPr>
          <w:rFonts w:ascii="Times New Roman" w:hAnsi="Times New Roman"/>
          <w:b/>
          <w:sz w:val="28"/>
          <w:szCs w:val="28"/>
        </w:rPr>
        <w:lastRenderedPageBreak/>
        <w:t>I</w:t>
      </w:r>
      <w:r w:rsidR="0007735D" w:rsidRPr="00B307E1">
        <w:rPr>
          <w:rFonts w:ascii="Times New Roman" w:hAnsi="Times New Roman"/>
          <w:b/>
          <w:sz w:val="28"/>
          <w:szCs w:val="28"/>
        </w:rPr>
        <w:t xml:space="preserve">. </w:t>
      </w:r>
      <w:r w:rsidRPr="00B307E1">
        <w:rPr>
          <w:rFonts w:ascii="Times New Roman" w:hAnsi="Times New Roman"/>
          <w:b/>
          <w:sz w:val="28"/>
          <w:szCs w:val="28"/>
        </w:rPr>
        <w:t>Quy trình c</w:t>
      </w:r>
      <w:r w:rsidR="006A25EE" w:rsidRPr="00B307E1">
        <w:rPr>
          <w:rFonts w:ascii="Times New Roman" w:hAnsi="Times New Roman"/>
          <w:b/>
          <w:sz w:val="28"/>
          <w:szCs w:val="28"/>
        </w:rPr>
        <w:t xml:space="preserve">họn </w:t>
      </w:r>
      <w:r w:rsidR="007755E0" w:rsidRPr="00B307E1">
        <w:rPr>
          <w:rFonts w:ascii="Times New Roman" w:hAnsi="Times New Roman"/>
          <w:b/>
          <w:sz w:val="28"/>
          <w:szCs w:val="28"/>
        </w:rPr>
        <w:t>mẫu</w:t>
      </w:r>
    </w:p>
    <w:p w:rsidR="006B4503" w:rsidRPr="00B307E1" w:rsidRDefault="007755E0" w:rsidP="004671C8">
      <w:pPr>
        <w:pStyle w:val="BodyTextIndent3"/>
        <w:spacing w:before="120" w:after="120" w:line="240" w:lineRule="auto"/>
        <w:rPr>
          <w:rFonts w:ascii="Times New Roman" w:hAnsi="Times New Roman"/>
          <w:b/>
          <w:i/>
          <w:sz w:val="28"/>
          <w:szCs w:val="28"/>
        </w:rPr>
      </w:pPr>
      <w:r w:rsidRPr="00B307E1">
        <w:rPr>
          <w:rFonts w:ascii="Times New Roman" w:hAnsi="Times New Roman"/>
          <w:b/>
          <w:i/>
          <w:sz w:val="28"/>
          <w:szCs w:val="28"/>
        </w:rPr>
        <w:t xml:space="preserve">1. Quy trình chọn </w:t>
      </w:r>
      <w:r w:rsidR="006A25EE" w:rsidRPr="00B307E1">
        <w:rPr>
          <w:rFonts w:ascii="Times New Roman" w:hAnsi="Times New Roman"/>
          <w:b/>
          <w:i/>
          <w:sz w:val="28"/>
          <w:szCs w:val="28"/>
        </w:rPr>
        <w:t>mẫu doanh nghiệp</w:t>
      </w:r>
    </w:p>
    <w:p w:rsidR="0080562F" w:rsidRPr="00B307E1" w:rsidRDefault="007755E0" w:rsidP="004671C8">
      <w:pPr>
        <w:pStyle w:val="BodyTextIndent3"/>
        <w:spacing w:before="120" w:after="120" w:line="240" w:lineRule="auto"/>
        <w:rPr>
          <w:rFonts w:ascii="Times New Roman" w:hAnsi="Times New Roman"/>
          <w:i/>
          <w:sz w:val="28"/>
          <w:szCs w:val="28"/>
        </w:rPr>
      </w:pPr>
      <w:r w:rsidRPr="00B307E1">
        <w:rPr>
          <w:rFonts w:ascii="Times New Roman" w:hAnsi="Times New Roman"/>
          <w:i/>
          <w:sz w:val="28"/>
          <w:szCs w:val="28"/>
        </w:rPr>
        <w:t>a</w:t>
      </w:r>
      <w:r w:rsidR="0080562F" w:rsidRPr="00B307E1">
        <w:rPr>
          <w:rFonts w:ascii="Times New Roman" w:hAnsi="Times New Roman"/>
          <w:i/>
          <w:sz w:val="28"/>
          <w:szCs w:val="28"/>
        </w:rPr>
        <w:t>. Lập dàn chọn mẫu</w:t>
      </w:r>
    </w:p>
    <w:p w:rsidR="00BD6223" w:rsidRPr="00B307E1" w:rsidRDefault="0080562F" w:rsidP="004671C8">
      <w:pPr>
        <w:pStyle w:val="BodyTextIndent3"/>
        <w:spacing w:before="120" w:after="120" w:line="240" w:lineRule="auto"/>
        <w:rPr>
          <w:rFonts w:ascii="Times New Roman" w:hAnsi="Times New Roman"/>
          <w:sz w:val="28"/>
          <w:szCs w:val="28"/>
        </w:rPr>
      </w:pPr>
      <w:r w:rsidRPr="00B307E1">
        <w:rPr>
          <w:rFonts w:ascii="Times New Roman" w:hAnsi="Times New Roman"/>
          <w:sz w:val="28"/>
          <w:szCs w:val="28"/>
        </w:rPr>
        <w:t>Dàn chọn mẫu được lập dựa vào kết quả điều tra doanh nghiệp hàng năm</w:t>
      </w:r>
      <w:r w:rsidR="00346D50" w:rsidRPr="00B307E1">
        <w:rPr>
          <w:rFonts w:ascii="Times New Roman" w:hAnsi="Times New Roman"/>
          <w:sz w:val="28"/>
          <w:szCs w:val="28"/>
        </w:rPr>
        <w:t>, bao gồm các doanh nghiệp có hoạt động xây dựng</w:t>
      </w:r>
      <w:r w:rsidR="00720D55" w:rsidRPr="00B307E1">
        <w:rPr>
          <w:rFonts w:ascii="Times New Roman" w:hAnsi="Times New Roman"/>
          <w:sz w:val="28"/>
          <w:szCs w:val="28"/>
        </w:rPr>
        <w:t>. Dàn mẫu được lập</w:t>
      </w:r>
      <w:r w:rsidR="00346D50" w:rsidRPr="00B307E1">
        <w:rPr>
          <w:rFonts w:ascii="Times New Roman" w:hAnsi="Times New Roman"/>
          <w:sz w:val="28"/>
          <w:szCs w:val="28"/>
        </w:rPr>
        <w:t xml:space="preserve"> theo từng tỉnh, thành phố trực thuộc Trung ương.</w:t>
      </w:r>
    </w:p>
    <w:p w:rsidR="00690E88" w:rsidRPr="00B307E1" w:rsidRDefault="007755E0" w:rsidP="004671C8">
      <w:pPr>
        <w:pStyle w:val="BodyTextIndent3"/>
        <w:spacing w:before="120" w:after="120" w:line="240" w:lineRule="auto"/>
        <w:rPr>
          <w:rFonts w:ascii="Times New Roman" w:hAnsi="Times New Roman"/>
          <w:i/>
          <w:sz w:val="28"/>
          <w:szCs w:val="28"/>
        </w:rPr>
      </w:pPr>
      <w:r w:rsidRPr="00B307E1">
        <w:rPr>
          <w:rFonts w:ascii="Times New Roman" w:hAnsi="Times New Roman"/>
          <w:i/>
          <w:sz w:val="28"/>
          <w:szCs w:val="28"/>
        </w:rPr>
        <w:t>b</w:t>
      </w:r>
      <w:r w:rsidR="00690E88" w:rsidRPr="00B307E1">
        <w:rPr>
          <w:rFonts w:ascii="Times New Roman" w:hAnsi="Times New Roman"/>
          <w:i/>
          <w:sz w:val="28"/>
          <w:szCs w:val="28"/>
        </w:rPr>
        <w:t>. Chọn mẫu</w:t>
      </w:r>
    </w:p>
    <w:p w:rsidR="001D3608" w:rsidRPr="00B307E1" w:rsidRDefault="00D93A02" w:rsidP="004671C8">
      <w:pPr>
        <w:pStyle w:val="BodyTextIndent3"/>
        <w:spacing w:before="120" w:after="120" w:line="240" w:lineRule="auto"/>
        <w:rPr>
          <w:rFonts w:ascii="Times New Roman" w:hAnsi="Times New Roman"/>
          <w:sz w:val="28"/>
          <w:szCs w:val="28"/>
        </w:rPr>
      </w:pPr>
      <w:r w:rsidRPr="00B307E1">
        <w:rPr>
          <w:rFonts w:ascii="Times New Roman" w:hAnsi="Times New Roman"/>
          <w:i/>
          <w:sz w:val="28"/>
          <w:szCs w:val="28"/>
        </w:rPr>
        <w:t>(1)</w:t>
      </w:r>
      <w:r w:rsidR="008E031D" w:rsidRPr="00B307E1">
        <w:rPr>
          <w:rFonts w:ascii="Times New Roman" w:hAnsi="Times New Roman"/>
          <w:i/>
          <w:sz w:val="28"/>
          <w:szCs w:val="28"/>
        </w:rPr>
        <w:t xml:space="preserve"> </w:t>
      </w:r>
      <w:r w:rsidR="00191C79" w:rsidRPr="00B307E1">
        <w:rPr>
          <w:rFonts w:ascii="Times New Roman" w:hAnsi="Times New Roman"/>
          <w:i/>
          <w:sz w:val="28"/>
          <w:szCs w:val="28"/>
        </w:rPr>
        <w:t>D</w:t>
      </w:r>
      <w:r w:rsidR="001D3608" w:rsidRPr="00B307E1">
        <w:rPr>
          <w:rFonts w:ascii="Times New Roman" w:hAnsi="Times New Roman"/>
          <w:i/>
          <w:sz w:val="28"/>
          <w:szCs w:val="28"/>
        </w:rPr>
        <w:t>oanh nghiệp nhà nước và doanh nghiệp có vốn đầu tư nước ngoài</w:t>
      </w:r>
      <w:r w:rsidR="001D3608" w:rsidRPr="00B307E1">
        <w:rPr>
          <w:rFonts w:ascii="Times New Roman" w:hAnsi="Times New Roman"/>
          <w:sz w:val="28"/>
          <w:szCs w:val="28"/>
        </w:rPr>
        <w:t xml:space="preserve">: </w:t>
      </w:r>
      <w:r w:rsidR="00B307E1" w:rsidRPr="00B307E1">
        <w:rPr>
          <w:rFonts w:ascii="Times New Roman" w:hAnsi="Times New Roman"/>
          <w:sz w:val="28"/>
          <w:szCs w:val="28"/>
        </w:rPr>
        <w:t>T</w:t>
      </w:r>
      <w:r w:rsidR="001D3608" w:rsidRPr="00B307E1">
        <w:rPr>
          <w:rFonts w:ascii="Times New Roman" w:hAnsi="Times New Roman"/>
          <w:sz w:val="28"/>
          <w:szCs w:val="28"/>
        </w:rPr>
        <w:t>hực hiện điều tra 100%.</w:t>
      </w:r>
    </w:p>
    <w:p w:rsidR="006A25EE" w:rsidRPr="00B307E1" w:rsidRDefault="00D93A02" w:rsidP="004671C8">
      <w:pPr>
        <w:pStyle w:val="BodyTextIndent3"/>
        <w:spacing w:before="120" w:after="120" w:line="240" w:lineRule="auto"/>
        <w:rPr>
          <w:rFonts w:ascii="Times New Roman" w:hAnsi="Times New Roman"/>
          <w:sz w:val="28"/>
          <w:szCs w:val="28"/>
        </w:rPr>
      </w:pPr>
      <w:r w:rsidRPr="00B307E1">
        <w:rPr>
          <w:rFonts w:ascii="Times New Roman" w:hAnsi="Times New Roman"/>
          <w:i/>
          <w:sz w:val="28"/>
          <w:szCs w:val="28"/>
        </w:rPr>
        <w:t>(2)</w:t>
      </w:r>
      <w:r w:rsidR="008E031D" w:rsidRPr="00B307E1">
        <w:rPr>
          <w:rFonts w:ascii="Times New Roman" w:hAnsi="Times New Roman"/>
          <w:i/>
          <w:sz w:val="28"/>
          <w:szCs w:val="28"/>
        </w:rPr>
        <w:t xml:space="preserve"> </w:t>
      </w:r>
      <w:r w:rsidR="00191C79" w:rsidRPr="00B307E1">
        <w:rPr>
          <w:rFonts w:ascii="Times New Roman" w:hAnsi="Times New Roman"/>
          <w:i/>
          <w:sz w:val="28"/>
          <w:szCs w:val="28"/>
        </w:rPr>
        <w:t>D</w:t>
      </w:r>
      <w:r w:rsidR="001D3608" w:rsidRPr="00B307E1">
        <w:rPr>
          <w:rFonts w:ascii="Times New Roman" w:hAnsi="Times New Roman"/>
          <w:i/>
          <w:sz w:val="28"/>
          <w:szCs w:val="28"/>
        </w:rPr>
        <w:t>oanh nghiệp ngoài nhà nước:</w:t>
      </w:r>
      <w:r w:rsidR="001D3608" w:rsidRPr="00B307E1">
        <w:rPr>
          <w:rFonts w:ascii="Times New Roman" w:hAnsi="Times New Roman"/>
          <w:sz w:val="28"/>
          <w:szCs w:val="28"/>
        </w:rPr>
        <w:t xml:space="preserve"> </w:t>
      </w:r>
      <w:r w:rsidR="00BD6223" w:rsidRPr="00B307E1">
        <w:rPr>
          <w:rFonts w:ascii="Times New Roman" w:hAnsi="Times New Roman"/>
          <w:sz w:val="28"/>
          <w:szCs w:val="28"/>
        </w:rPr>
        <w:t xml:space="preserve">Căn cứ vào </w:t>
      </w:r>
      <w:r w:rsidR="008C045D" w:rsidRPr="00B307E1">
        <w:rPr>
          <w:rFonts w:ascii="Times New Roman" w:hAnsi="Times New Roman"/>
          <w:sz w:val="28"/>
          <w:szCs w:val="28"/>
        </w:rPr>
        <w:t>dàn chọn mẫu đã được lập</w:t>
      </w:r>
      <w:r w:rsidR="00BD6223" w:rsidRPr="00B307E1">
        <w:rPr>
          <w:rFonts w:ascii="Times New Roman" w:hAnsi="Times New Roman"/>
          <w:sz w:val="28"/>
          <w:szCs w:val="28"/>
        </w:rPr>
        <w:t>, m</w:t>
      </w:r>
      <w:r w:rsidR="006A25EE" w:rsidRPr="00B307E1">
        <w:rPr>
          <w:rFonts w:ascii="Times New Roman" w:hAnsi="Times New Roman"/>
          <w:sz w:val="28"/>
          <w:szCs w:val="28"/>
        </w:rPr>
        <w:t>ẫu điều tra của doanh nghiệp xây dựng ngoài nhà nước được chọn đại diện cho cấp tỉnh</w:t>
      </w:r>
      <w:r w:rsidR="00BD6223" w:rsidRPr="00B307E1">
        <w:rPr>
          <w:rFonts w:ascii="Times New Roman" w:hAnsi="Times New Roman"/>
          <w:sz w:val="28"/>
          <w:szCs w:val="28"/>
        </w:rPr>
        <w:t xml:space="preserve"> và </w:t>
      </w:r>
      <w:r w:rsidR="008C045D" w:rsidRPr="00B307E1">
        <w:rPr>
          <w:rFonts w:ascii="Times New Roman" w:hAnsi="Times New Roman"/>
          <w:sz w:val="28"/>
          <w:szCs w:val="28"/>
        </w:rPr>
        <w:t>theo từng</w:t>
      </w:r>
      <w:r w:rsidR="00BD6223" w:rsidRPr="00B307E1">
        <w:rPr>
          <w:rFonts w:ascii="Times New Roman" w:hAnsi="Times New Roman"/>
          <w:sz w:val="28"/>
          <w:szCs w:val="28"/>
        </w:rPr>
        <w:t xml:space="preserve"> ngành </w:t>
      </w:r>
      <w:r w:rsidR="008C045D" w:rsidRPr="00B307E1">
        <w:rPr>
          <w:rFonts w:ascii="Times New Roman" w:hAnsi="Times New Roman"/>
          <w:sz w:val="28"/>
          <w:szCs w:val="28"/>
        </w:rPr>
        <w:t xml:space="preserve">kinh tế Việt Nam (VSIC) 2007 </w:t>
      </w:r>
      <w:r w:rsidR="00BD6223" w:rsidRPr="00B307E1">
        <w:rPr>
          <w:rFonts w:ascii="Times New Roman" w:hAnsi="Times New Roman"/>
          <w:sz w:val="28"/>
          <w:szCs w:val="28"/>
        </w:rPr>
        <w:t xml:space="preserve">cấp 2 </w:t>
      </w:r>
      <w:r w:rsidR="008C045D" w:rsidRPr="00B307E1">
        <w:rPr>
          <w:rFonts w:ascii="Times New Roman" w:hAnsi="Times New Roman"/>
          <w:sz w:val="28"/>
          <w:szCs w:val="28"/>
        </w:rPr>
        <w:t>(ngành 41, 42, 43)</w:t>
      </w:r>
      <w:r w:rsidR="00BD6223" w:rsidRPr="00B307E1">
        <w:rPr>
          <w:rFonts w:ascii="Times New Roman" w:hAnsi="Times New Roman"/>
          <w:sz w:val="28"/>
          <w:szCs w:val="28"/>
        </w:rPr>
        <w:t xml:space="preserve">. Các doanh nghiệp được sắp xếp </w:t>
      </w:r>
      <w:r w:rsidR="006A25EE" w:rsidRPr="00B307E1">
        <w:rPr>
          <w:rFonts w:ascii="Times New Roman" w:hAnsi="Times New Roman"/>
          <w:sz w:val="28"/>
          <w:szCs w:val="28"/>
        </w:rPr>
        <w:t>theo độ dốc</w:t>
      </w:r>
      <w:r w:rsidR="007F5180" w:rsidRPr="00B307E1">
        <w:rPr>
          <w:rFonts w:ascii="Times New Roman" w:hAnsi="Times New Roman"/>
          <w:sz w:val="28"/>
          <w:szCs w:val="28"/>
        </w:rPr>
        <w:t xml:space="preserve"> giảm dần của chỉ tiêu</w:t>
      </w:r>
      <w:r w:rsidR="006A25EE" w:rsidRPr="00B307E1">
        <w:rPr>
          <w:rFonts w:ascii="Times New Roman" w:hAnsi="Times New Roman"/>
          <w:sz w:val="28"/>
          <w:szCs w:val="28"/>
        </w:rPr>
        <w:t xml:space="preserve"> doanh thu thuần</w:t>
      </w:r>
      <w:r w:rsidR="00BD6223" w:rsidRPr="00B307E1">
        <w:rPr>
          <w:rFonts w:ascii="Times New Roman" w:hAnsi="Times New Roman"/>
          <w:sz w:val="28"/>
          <w:szCs w:val="28"/>
        </w:rPr>
        <w:t xml:space="preserve"> trong từng ngành cấp 2</w:t>
      </w:r>
      <w:r w:rsidR="006A25EE" w:rsidRPr="00B307E1">
        <w:rPr>
          <w:rFonts w:ascii="Times New Roman" w:hAnsi="Times New Roman"/>
          <w:sz w:val="28"/>
          <w:szCs w:val="28"/>
        </w:rPr>
        <w:t xml:space="preserve">. </w:t>
      </w:r>
    </w:p>
    <w:p w:rsidR="006A25EE" w:rsidRPr="00B307E1" w:rsidRDefault="006A25EE" w:rsidP="004671C8">
      <w:pPr>
        <w:pStyle w:val="BodyTextIndent3"/>
        <w:spacing w:before="120" w:after="120" w:line="240" w:lineRule="auto"/>
        <w:rPr>
          <w:rFonts w:ascii="Times New Roman" w:hAnsi="Times New Roman"/>
          <w:sz w:val="28"/>
          <w:szCs w:val="28"/>
        </w:rPr>
      </w:pPr>
      <w:r w:rsidRPr="00B307E1">
        <w:rPr>
          <w:rFonts w:ascii="Times New Roman" w:hAnsi="Times New Roman"/>
          <w:sz w:val="28"/>
          <w:szCs w:val="28"/>
        </w:rPr>
        <w:t xml:space="preserve">Đối với các tỉnh, thành phố trực thuộc Trung ương có số doanh nghiệp xây dựng </w:t>
      </w:r>
      <w:r w:rsidR="00070FDF" w:rsidRPr="00B307E1">
        <w:rPr>
          <w:rFonts w:ascii="Times New Roman" w:hAnsi="Times New Roman"/>
          <w:sz w:val="28"/>
          <w:szCs w:val="28"/>
        </w:rPr>
        <w:t xml:space="preserve">ngoài nhà nước </w:t>
      </w:r>
      <w:r w:rsidRPr="00B307E1">
        <w:rPr>
          <w:rFonts w:ascii="Times New Roman" w:hAnsi="Times New Roman"/>
          <w:sz w:val="28"/>
          <w:szCs w:val="28"/>
        </w:rPr>
        <w:t>dưới 300 doanh nghiệp, số doanh nghiệp được chọn là các doanh nghiệp trong từng ngành cấp 2 tính từ trên xuống có tổng doanh thu thuần cộng dồn chiếm 75% tổng doanh thu thuần trong từng ngành cấp 2 của các doanh nghiệp ngoài nhà nước có hoạt động xây dựng.</w:t>
      </w:r>
    </w:p>
    <w:p w:rsidR="006A25EE" w:rsidRPr="00B307E1" w:rsidRDefault="006A25EE" w:rsidP="004671C8">
      <w:pPr>
        <w:pStyle w:val="BodyTextIndent3"/>
        <w:spacing w:before="120" w:after="120" w:line="240" w:lineRule="auto"/>
        <w:rPr>
          <w:rFonts w:ascii="Times New Roman" w:hAnsi="Times New Roman"/>
          <w:sz w:val="28"/>
          <w:szCs w:val="28"/>
        </w:rPr>
      </w:pPr>
      <w:r w:rsidRPr="00B307E1">
        <w:rPr>
          <w:rFonts w:ascii="Times New Roman" w:hAnsi="Times New Roman"/>
          <w:sz w:val="28"/>
          <w:szCs w:val="28"/>
        </w:rPr>
        <w:t>Đối với các tỉnh, thành phố trực thuộc Trung ương có số doanh nghiệp xây dựng</w:t>
      </w:r>
      <w:r w:rsidR="00070FDF" w:rsidRPr="00B307E1">
        <w:rPr>
          <w:rFonts w:ascii="Times New Roman" w:hAnsi="Times New Roman"/>
          <w:sz w:val="28"/>
          <w:szCs w:val="28"/>
        </w:rPr>
        <w:t xml:space="preserve"> ngoài nhà nước</w:t>
      </w:r>
      <w:r w:rsidRPr="00B307E1">
        <w:rPr>
          <w:rFonts w:ascii="Times New Roman" w:hAnsi="Times New Roman"/>
          <w:sz w:val="28"/>
          <w:szCs w:val="28"/>
        </w:rPr>
        <w:t xml:space="preserve"> từ 300 doanh nghiệp trở lên, số doanh nghiệp được chọn là các doanh nghiệp trong từng ngành cấp 2 tính từ trên xuống có tổng doanh thu thuần cộng dồn chiếm 60% tổng doanh thu thuần trong từng ngành cấp 2 của các doanh nghiệp ngoài nhà nước có hoạt động xây dựng.</w:t>
      </w:r>
    </w:p>
    <w:p w:rsidR="006A25EE" w:rsidRPr="00B307E1" w:rsidRDefault="006A25EE" w:rsidP="004671C8">
      <w:pPr>
        <w:pStyle w:val="BodyTextIndent3"/>
        <w:spacing w:before="120" w:after="120" w:line="240" w:lineRule="auto"/>
        <w:rPr>
          <w:rFonts w:ascii="Times New Roman" w:hAnsi="Times New Roman"/>
          <w:sz w:val="28"/>
          <w:szCs w:val="28"/>
        </w:rPr>
      </w:pPr>
      <w:r w:rsidRPr="00B307E1">
        <w:rPr>
          <w:rFonts w:ascii="Times New Roman" w:hAnsi="Times New Roman"/>
          <w:sz w:val="28"/>
          <w:szCs w:val="28"/>
        </w:rPr>
        <w:t xml:space="preserve">Riêng thành phố Hà Nội và thành phố Hồ Chí Minh, số doanh nghiệp </w:t>
      </w:r>
      <w:r w:rsidR="00070FDF" w:rsidRPr="00B307E1">
        <w:rPr>
          <w:rFonts w:ascii="Times New Roman" w:hAnsi="Times New Roman"/>
          <w:sz w:val="28"/>
          <w:szCs w:val="28"/>
        </w:rPr>
        <w:t xml:space="preserve">xây dựng ngoài nhà nước </w:t>
      </w:r>
      <w:r w:rsidRPr="00B307E1">
        <w:rPr>
          <w:rFonts w:ascii="Times New Roman" w:hAnsi="Times New Roman"/>
          <w:sz w:val="28"/>
          <w:szCs w:val="28"/>
        </w:rPr>
        <w:t xml:space="preserve">được chọn là các doanh nghiệp trong từng ngành cấp 2 tính từ trên xuống có tổng doanh thu thuần cộng dồn chiếm 50% tổng doanh thu thuần trong từng ngành cấp 2 của các doanh nghiệp ngoài nhà nước có hoạt động xây dựng. </w:t>
      </w:r>
    </w:p>
    <w:p w:rsidR="007F5180" w:rsidRPr="00B307E1" w:rsidRDefault="007755E0" w:rsidP="004671C8">
      <w:pPr>
        <w:pStyle w:val="BodyTextIndent3"/>
        <w:spacing w:before="120" w:after="120" w:line="240" w:lineRule="auto"/>
        <w:rPr>
          <w:rFonts w:ascii="Times New Roman" w:hAnsi="Times New Roman"/>
          <w:b/>
          <w:i/>
          <w:sz w:val="28"/>
          <w:szCs w:val="28"/>
        </w:rPr>
      </w:pPr>
      <w:r w:rsidRPr="00B307E1">
        <w:rPr>
          <w:rFonts w:ascii="Times New Roman" w:hAnsi="Times New Roman"/>
          <w:b/>
          <w:i/>
          <w:sz w:val="28"/>
          <w:szCs w:val="28"/>
        </w:rPr>
        <w:t>2</w:t>
      </w:r>
      <w:r w:rsidR="007F5180" w:rsidRPr="00B307E1">
        <w:rPr>
          <w:rFonts w:ascii="Times New Roman" w:hAnsi="Times New Roman"/>
          <w:b/>
          <w:i/>
          <w:sz w:val="28"/>
          <w:szCs w:val="28"/>
        </w:rPr>
        <w:t xml:space="preserve">. Quy trình chọn mẫu địa bàn </w:t>
      </w:r>
      <w:r w:rsidR="00D30D8C" w:rsidRPr="00B307E1">
        <w:rPr>
          <w:rFonts w:ascii="Times New Roman" w:hAnsi="Times New Roman"/>
          <w:b/>
          <w:i/>
          <w:sz w:val="28"/>
          <w:szCs w:val="28"/>
        </w:rPr>
        <w:t xml:space="preserve">và xã/phường </w:t>
      </w:r>
      <w:r w:rsidR="007F5180" w:rsidRPr="00B307E1">
        <w:rPr>
          <w:rFonts w:ascii="Times New Roman" w:hAnsi="Times New Roman"/>
          <w:b/>
          <w:i/>
          <w:sz w:val="28"/>
          <w:szCs w:val="28"/>
        </w:rPr>
        <w:t>điều tra</w:t>
      </w:r>
    </w:p>
    <w:p w:rsidR="007F5180" w:rsidRPr="00B307E1" w:rsidRDefault="007755E0" w:rsidP="004671C8">
      <w:pPr>
        <w:pStyle w:val="BodyTextIndent3"/>
        <w:spacing w:before="120" w:after="120" w:line="240" w:lineRule="auto"/>
        <w:rPr>
          <w:rFonts w:ascii="Times New Roman" w:hAnsi="Times New Roman"/>
          <w:i/>
          <w:sz w:val="28"/>
          <w:szCs w:val="28"/>
        </w:rPr>
      </w:pPr>
      <w:r w:rsidRPr="00B307E1">
        <w:rPr>
          <w:rFonts w:ascii="Times New Roman" w:hAnsi="Times New Roman"/>
          <w:i/>
          <w:sz w:val="28"/>
          <w:szCs w:val="28"/>
        </w:rPr>
        <w:t>a</w:t>
      </w:r>
      <w:r w:rsidR="007F5180" w:rsidRPr="00B307E1">
        <w:rPr>
          <w:rFonts w:ascii="Times New Roman" w:hAnsi="Times New Roman"/>
          <w:i/>
          <w:sz w:val="28"/>
          <w:szCs w:val="28"/>
        </w:rPr>
        <w:t>. Lập dàn chọn mẫu</w:t>
      </w:r>
    </w:p>
    <w:p w:rsidR="00FC7DC6" w:rsidRPr="00B307E1" w:rsidRDefault="00FC7DC6" w:rsidP="004671C8">
      <w:pPr>
        <w:pStyle w:val="BodyTextIndent3"/>
        <w:spacing w:before="120" w:after="120" w:line="240" w:lineRule="auto"/>
        <w:rPr>
          <w:rFonts w:ascii="Times New Roman" w:hAnsi="Times New Roman"/>
          <w:sz w:val="28"/>
          <w:szCs w:val="28"/>
        </w:rPr>
      </w:pPr>
      <w:r w:rsidRPr="00B307E1">
        <w:rPr>
          <w:rFonts w:ascii="Times New Roman" w:hAnsi="Times New Roman"/>
          <w:sz w:val="28"/>
          <w:szCs w:val="28"/>
        </w:rPr>
        <w:t>Dàn mẫu địa bàn áp dụng trong điều tra xây dựng quý và năm được lấy từ danh sách địa bàn của dàn mẫu chủ của Điều tra dân số và nhà ở giữa kỳ năm 2014, trên cơ sở đã cập nhật những thay đổi đơn vị hành chính và mã thành thị, nông thôn mới cho từng địa bàn điều tra (đã loại bỏ những địa bàn đặc thù và những địa bàn không thể tiếp cận được khỏi mẫu điều tra).</w:t>
      </w:r>
    </w:p>
    <w:p w:rsidR="007F5180" w:rsidRPr="00B307E1" w:rsidRDefault="007755E0" w:rsidP="004671C8">
      <w:pPr>
        <w:pStyle w:val="BodyTextIndent3"/>
        <w:spacing w:before="120" w:after="120" w:line="240" w:lineRule="auto"/>
        <w:rPr>
          <w:rFonts w:ascii="Times New Roman" w:hAnsi="Times New Roman"/>
          <w:i/>
          <w:sz w:val="28"/>
          <w:szCs w:val="28"/>
        </w:rPr>
      </w:pPr>
      <w:r w:rsidRPr="00B307E1">
        <w:rPr>
          <w:rFonts w:ascii="Times New Roman" w:hAnsi="Times New Roman"/>
          <w:i/>
          <w:sz w:val="28"/>
          <w:szCs w:val="28"/>
        </w:rPr>
        <w:t>b</w:t>
      </w:r>
      <w:r w:rsidR="007F5180" w:rsidRPr="00B307E1">
        <w:rPr>
          <w:rFonts w:ascii="Times New Roman" w:hAnsi="Times New Roman"/>
          <w:i/>
          <w:sz w:val="28"/>
          <w:szCs w:val="28"/>
        </w:rPr>
        <w:t>. Xác định cỡ mẫu</w:t>
      </w:r>
    </w:p>
    <w:p w:rsidR="00916E79" w:rsidRPr="00B307E1" w:rsidRDefault="00C52445" w:rsidP="004671C8">
      <w:pPr>
        <w:pStyle w:val="BodyTextIndent3"/>
        <w:spacing w:before="120" w:after="120" w:line="240" w:lineRule="auto"/>
        <w:rPr>
          <w:rFonts w:ascii="Times New Roman" w:hAnsi="Times New Roman"/>
          <w:spacing w:val="-4"/>
          <w:sz w:val="28"/>
          <w:szCs w:val="28"/>
          <w:lang w:val="sv-SE"/>
        </w:rPr>
      </w:pPr>
      <w:r w:rsidRPr="00B307E1">
        <w:rPr>
          <w:rFonts w:ascii="Times New Roman" w:hAnsi="Times New Roman"/>
          <w:spacing w:val="-4"/>
          <w:sz w:val="28"/>
          <w:szCs w:val="28"/>
          <w:lang w:val="sv-SE"/>
        </w:rPr>
        <w:t xml:space="preserve">Cỡ </w:t>
      </w:r>
      <w:r w:rsidRPr="00B307E1">
        <w:rPr>
          <w:rFonts w:ascii="Times New Roman" w:hAnsi="Times New Roman"/>
          <w:spacing w:val="-4"/>
          <w:sz w:val="28"/>
          <w:szCs w:val="28"/>
        </w:rPr>
        <w:t>mẫu</w:t>
      </w:r>
      <w:r w:rsidRPr="00B307E1">
        <w:rPr>
          <w:rFonts w:ascii="Times New Roman" w:hAnsi="Times New Roman"/>
          <w:spacing w:val="-4"/>
          <w:sz w:val="28"/>
          <w:szCs w:val="28"/>
          <w:lang w:val="sv-SE"/>
        </w:rPr>
        <w:t xml:space="preserve"> </w:t>
      </w:r>
      <w:r w:rsidR="00964D7D" w:rsidRPr="00B307E1">
        <w:rPr>
          <w:rFonts w:ascii="Times New Roman" w:hAnsi="Times New Roman"/>
          <w:spacing w:val="-4"/>
          <w:sz w:val="28"/>
          <w:szCs w:val="28"/>
          <w:lang w:val="sv-SE"/>
        </w:rPr>
        <w:t xml:space="preserve">điều tra năm là </w:t>
      </w:r>
      <w:r w:rsidR="001C114D" w:rsidRPr="00B307E1">
        <w:rPr>
          <w:rFonts w:ascii="Times New Roman" w:hAnsi="Times New Roman"/>
          <w:spacing w:val="-4"/>
          <w:sz w:val="28"/>
          <w:szCs w:val="28"/>
          <w:lang w:val="sv-SE"/>
        </w:rPr>
        <w:t>30</w:t>
      </w:r>
      <w:r w:rsidRPr="00B307E1">
        <w:rPr>
          <w:rFonts w:ascii="Times New Roman" w:hAnsi="Times New Roman"/>
          <w:spacing w:val="-4"/>
          <w:sz w:val="28"/>
          <w:szCs w:val="28"/>
          <w:lang w:val="sv-SE"/>
        </w:rPr>
        <w:t>%</w:t>
      </w:r>
      <w:r w:rsidR="00E21FE6" w:rsidRPr="00B307E1">
        <w:rPr>
          <w:rFonts w:ascii="Times New Roman" w:hAnsi="Times New Roman"/>
          <w:spacing w:val="-4"/>
          <w:sz w:val="28"/>
          <w:szCs w:val="28"/>
          <w:lang w:val="sv-SE"/>
        </w:rPr>
        <w:t xml:space="preserve"> số</w:t>
      </w:r>
      <w:r w:rsidRPr="00B307E1">
        <w:rPr>
          <w:rFonts w:ascii="Times New Roman" w:hAnsi="Times New Roman"/>
          <w:spacing w:val="-4"/>
          <w:sz w:val="28"/>
          <w:szCs w:val="28"/>
          <w:lang w:val="sv-SE"/>
        </w:rPr>
        <w:t xml:space="preserve"> địa bàn điều tra của dàn mẫu chủ trong Điều tra dân số và nhà ở giữa kỳ năm 2014 </w:t>
      </w:r>
      <w:r w:rsidR="00916E79" w:rsidRPr="00B307E1">
        <w:rPr>
          <w:rFonts w:ascii="Times New Roman" w:hAnsi="Times New Roman"/>
          <w:spacing w:val="-4"/>
          <w:sz w:val="28"/>
          <w:szCs w:val="28"/>
          <w:lang w:val="sv-SE"/>
        </w:rPr>
        <w:t>(</w:t>
      </w:r>
      <w:r w:rsidRPr="00B307E1">
        <w:rPr>
          <w:rFonts w:ascii="Times New Roman" w:hAnsi="Times New Roman"/>
          <w:spacing w:val="-4"/>
          <w:sz w:val="28"/>
          <w:szCs w:val="28"/>
          <w:lang w:val="sv-SE"/>
        </w:rPr>
        <w:t>chiếm 6,0% số địa bàn của toàn quốc</w:t>
      </w:r>
      <w:r w:rsidR="00916E79" w:rsidRPr="00B307E1">
        <w:rPr>
          <w:rFonts w:ascii="Times New Roman" w:hAnsi="Times New Roman"/>
          <w:spacing w:val="-4"/>
          <w:sz w:val="28"/>
          <w:szCs w:val="28"/>
          <w:lang w:val="sv-SE"/>
        </w:rPr>
        <w:t>)</w:t>
      </w:r>
      <w:r w:rsidRPr="00B307E1">
        <w:rPr>
          <w:rFonts w:ascii="Times New Roman" w:hAnsi="Times New Roman"/>
          <w:spacing w:val="-4"/>
          <w:sz w:val="28"/>
          <w:szCs w:val="28"/>
          <w:lang w:val="sv-SE"/>
        </w:rPr>
        <w:t>.</w:t>
      </w:r>
      <w:r w:rsidR="00964D7D" w:rsidRPr="00B307E1">
        <w:rPr>
          <w:rFonts w:ascii="Times New Roman" w:hAnsi="Times New Roman"/>
          <w:spacing w:val="-4"/>
          <w:sz w:val="28"/>
          <w:szCs w:val="28"/>
          <w:lang w:val="sv-SE"/>
        </w:rPr>
        <w:t xml:space="preserve"> </w:t>
      </w:r>
    </w:p>
    <w:p w:rsidR="00C52445" w:rsidRPr="00B307E1" w:rsidRDefault="00964D7D" w:rsidP="004671C8">
      <w:pPr>
        <w:pStyle w:val="BodyTextIndent3"/>
        <w:spacing w:before="120" w:after="120" w:line="240" w:lineRule="auto"/>
        <w:rPr>
          <w:rFonts w:ascii="Times New Roman" w:hAnsi="Times New Roman"/>
          <w:sz w:val="28"/>
          <w:szCs w:val="28"/>
          <w:lang w:val="sv-SE"/>
        </w:rPr>
      </w:pPr>
      <w:r w:rsidRPr="00B307E1">
        <w:rPr>
          <w:rFonts w:ascii="Times New Roman" w:hAnsi="Times New Roman"/>
          <w:sz w:val="28"/>
          <w:szCs w:val="28"/>
          <w:lang w:val="sv-SE"/>
        </w:rPr>
        <w:lastRenderedPageBreak/>
        <w:t xml:space="preserve">Cỡ mẫu điều tra quý là </w:t>
      </w:r>
      <w:r w:rsidR="00E21FE6" w:rsidRPr="00B307E1">
        <w:rPr>
          <w:rFonts w:ascii="Times New Roman" w:hAnsi="Times New Roman"/>
          <w:sz w:val="28"/>
          <w:szCs w:val="28"/>
          <w:lang w:val="sv-SE"/>
        </w:rPr>
        <w:t>25% địa bàn số địa bàn điều tra năm,</w:t>
      </w:r>
      <w:r w:rsidRPr="00B307E1">
        <w:rPr>
          <w:rFonts w:ascii="Times New Roman" w:hAnsi="Times New Roman"/>
          <w:sz w:val="28"/>
          <w:szCs w:val="28"/>
          <w:lang w:val="sv-SE"/>
        </w:rPr>
        <w:t xml:space="preserve"> chiếm 7</w:t>
      </w:r>
      <w:r w:rsidR="001712CD" w:rsidRPr="00B307E1">
        <w:rPr>
          <w:rFonts w:ascii="Times New Roman" w:hAnsi="Times New Roman"/>
          <w:sz w:val="28"/>
          <w:szCs w:val="28"/>
          <w:lang w:val="sv-SE"/>
        </w:rPr>
        <w:t>,</w:t>
      </w:r>
      <w:r w:rsidR="00E21FE6" w:rsidRPr="00B307E1">
        <w:rPr>
          <w:rFonts w:ascii="Times New Roman" w:hAnsi="Times New Roman"/>
          <w:sz w:val="28"/>
          <w:szCs w:val="28"/>
          <w:lang w:val="sv-SE"/>
        </w:rPr>
        <w:t>5</w:t>
      </w:r>
      <w:r w:rsidRPr="00B307E1">
        <w:rPr>
          <w:rFonts w:ascii="Times New Roman" w:hAnsi="Times New Roman"/>
          <w:sz w:val="28"/>
          <w:szCs w:val="28"/>
          <w:lang w:val="sv-SE"/>
        </w:rPr>
        <w:t xml:space="preserve">% số điều bàn trong tổng số địa bàn mẫu của điều tra dân số giữa kỳ </w:t>
      </w:r>
      <w:r w:rsidR="00916E79" w:rsidRPr="00B307E1">
        <w:rPr>
          <w:rFonts w:ascii="Times New Roman" w:hAnsi="Times New Roman"/>
          <w:sz w:val="28"/>
          <w:szCs w:val="28"/>
          <w:lang w:val="sv-SE"/>
        </w:rPr>
        <w:t>(</w:t>
      </w:r>
      <w:r w:rsidRPr="00B307E1">
        <w:rPr>
          <w:rFonts w:ascii="Times New Roman" w:hAnsi="Times New Roman"/>
          <w:sz w:val="28"/>
          <w:szCs w:val="28"/>
          <w:lang w:val="sv-SE"/>
        </w:rPr>
        <w:t>chiếm 1</w:t>
      </w:r>
      <w:r w:rsidR="0090452E" w:rsidRPr="00B307E1">
        <w:rPr>
          <w:rFonts w:ascii="Times New Roman" w:hAnsi="Times New Roman"/>
          <w:sz w:val="28"/>
          <w:szCs w:val="28"/>
          <w:lang w:val="sv-SE"/>
        </w:rPr>
        <w:t>,</w:t>
      </w:r>
      <w:r w:rsidR="00E21FE6" w:rsidRPr="00B307E1">
        <w:rPr>
          <w:rFonts w:ascii="Times New Roman" w:hAnsi="Times New Roman"/>
          <w:sz w:val="28"/>
          <w:szCs w:val="28"/>
          <w:lang w:val="sv-SE"/>
        </w:rPr>
        <w:t>5</w:t>
      </w:r>
      <w:r w:rsidRPr="00B307E1">
        <w:rPr>
          <w:rFonts w:ascii="Times New Roman" w:hAnsi="Times New Roman"/>
          <w:sz w:val="28"/>
          <w:szCs w:val="28"/>
          <w:lang w:val="sv-SE"/>
        </w:rPr>
        <w:t>% số địa bàn của toàn quốc</w:t>
      </w:r>
      <w:r w:rsidR="00916E79" w:rsidRPr="00B307E1">
        <w:rPr>
          <w:rFonts w:ascii="Times New Roman" w:hAnsi="Times New Roman"/>
          <w:sz w:val="28"/>
          <w:szCs w:val="28"/>
          <w:lang w:val="sv-SE"/>
        </w:rPr>
        <w:t>)</w:t>
      </w:r>
      <w:r w:rsidRPr="00B307E1">
        <w:rPr>
          <w:rFonts w:ascii="Times New Roman" w:hAnsi="Times New Roman"/>
          <w:sz w:val="28"/>
          <w:szCs w:val="28"/>
          <w:lang w:val="sv-SE"/>
        </w:rPr>
        <w:t>.</w:t>
      </w:r>
    </w:p>
    <w:p w:rsidR="007F5180" w:rsidRPr="00B307E1" w:rsidRDefault="007755E0" w:rsidP="004671C8">
      <w:pPr>
        <w:pStyle w:val="BodyTextIndent3"/>
        <w:spacing w:before="120" w:after="120" w:line="240" w:lineRule="auto"/>
        <w:rPr>
          <w:rFonts w:ascii="Times New Roman" w:hAnsi="Times New Roman"/>
          <w:i/>
          <w:sz w:val="28"/>
          <w:szCs w:val="28"/>
        </w:rPr>
      </w:pPr>
      <w:r w:rsidRPr="00B307E1">
        <w:rPr>
          <w:rFonts w:ascii="Times New Roman" w:hAnsi="Times New Roman"/>
          <w:i/>
          <w:sz w:val="28"/>
          <w:szCs w:val="28"/>
        </w:rPr>
        <w:t>c</w:t>
      </w:r>
      <w:r w:rsidR="007F5180" w:rsidRPr="00B307E1">
        <w:rPr>
          <w:rFonts w:ascii="Times New Roman" w:hAnsi="Times New Roman"/>
          <w:i/>
          <w:sz w:val="28"/>
          <w:szCs w:val="28"/>
        </w:rPr>
        <w:t>. Phân bổ mẫu</w:t>
      </w:r>
    </w:p>
    <w:p w:rsidR="008B5DF0" w:rsidRPr="00B307E1" w:rsidRDefault="00407F97" w:rsidP="004671C8">
      <w:pPr>
        <w:pStyle w:val="BodyTextIndent3"/>
        <w:spacing w:before="120" w:after="120" w:line="240" w:lineRule="auto"/>
        <w:rPr>
          <w:rFonts w:ascii="Times New Roman" w:hAnsi="Times New Roman"/>
          <w:sz w:val="28"/>
          <w:szCs w:val="28"/>
          <w:lang w:val="sv-SE"/>
        </w:rPr>
      </w:pPr>
      <w:r w:rsidRPr="00B307E1">
        <w:rPr>
          <w:rFonts w:ascii="Times New Roman" w:hAnsi="Times New Roman"/>
          <w:sz w:val="28"/>
          <w:szCs w:val="28"/>
          <w:lang w:val="sv-SE"/>
        </w:rPr>
        <w:t xml:space="preserve">- Phân bổ mẫu điều tra năm: </w:t>
      </w:r>
      <w:r w:rsidR="008B5DF0" w:rsidRPr="00B307E1">
        <w:rPr>
          <w:rFonts w:ascii="Times New Roman" w:hAnsi="Times New Roman"/>
          <w:sz w:val="28"/>
          <w:szCs w:val="28"/>
          <w:lang w:val="sv-SE"/>
        </w:rPr>
        <w:t xml:space="preserve">Trên cơ sở cỡ mẫu là </w:t>
      </w:r>
      <w:r w:rsidR="00EB2491" w:rsidRPr="00B307E1">
        <w:rPr>
          <w:rFonts w:ascii="Times New Roman" w:hAnsi="Times New Roman"/>
          <w:sz w:val="28"/>
          <w:szCs w:val="28"/>
          <w:lang w:val="sv-SE"/>
        </w:rPr>
        <w:t>30%</w:t>
      </w:r>
      <w:r w:rsidR="008B5DF0" w:rsidRPr="00B307E1">
        <w:rPr>
          <w:rFonts w:ascii="Times New Roman" w:hAnsi="Times New Roman"/>
          <w:sz w:val="28"/>
          <w:szCs w:val="28"/>
          <w:lang w:val="sv-SE"/>
        </w:rPr>
        <w:t xml:space="preserve"> </w:t>
      </w:r>
      <w:r w:rsidR="00EB2491" w:rsidRPr="00B307E1">
        <w:rPr>
          <w:rFonts w:ascii="Times New Roman" w:hAnsi="Times New Roman"/>
          <w:sz w:val="28"/>
          <w:szCs w:val="28"/>
          <w:lang w:val="sv-SE"/>
        </w:rPr>
        <w:t xml:space="preserve">số </w:t>
      </w:r>
      <w:r w:rsidR="008B5DF0" w:rsidRPr="00B307E1">
        <w:rPr>
          <w:rFonts w:ascii="Times New Roman" w:hAnsi="Times New Roman"/>
          <w:sz w:val="28"/>
          <w:szCs w:val="28"/>
          <w:lang w:val="sv-SE"/>
        </w:rPr>
        <w:t>địa bàn</w:t>
      </w:r>
      <w:r w:rsidR="00EB2491" w:rsidRPr="00B307E1">
        <w:rPr>
          <w:rFonts w:ascii="Times New Roman" w:hAnsi="Times New Roman"/>
          <w:sz w:val="28"/>
          <w:szCs w:val="28"/>
          <w:lang w:val="sv-SE"/>
        </w:rPr>
        <w:t xml:space="preserve"> trong dàn mẫu của </w:t>
      </w:r>
      <w:r w:rsidR="00FC3A95" w:rsidRPr="00B307E1">
        <w:rPr>
          <w:rFonts w:ascii="Times New Roman" w:hAnsi="Times New Roman"/>
          <w:sz w:val="28"/>
          <w:szCs w:val="28"/>
          <w:lang w:val="sv-SE"/>
        </w:rPr>
        <w:t xml:space="preserve">cuộc </w:t>
      </w:r>
      <w:r w:rsidR="002D2127" w:rsidRPr="00B307E1">
        <w:rPr>
          <w:rFonts w:ascii="Times New Roman" w:hAnsi="Times New Roman"/>
          <w:sz w:val="28"/>
          <w:szCs w:val="28"/>
          <w:lang w:val="sv-SE"/>
        </w:rPr>
        <w:t>Đ</w:t>
      </w:r>
      <w:r w:rsidR="00EB2491" w:rsidRPr="00B307E1">
        <w:rPr>
          <w:rFonts w:ascii="Times New Roman" w:hAnsi="Times New Roman"/>
          <w:sz w:val="28"/>
          <w:szCs w:val="28"/>
          <w:lang w:val="sv-SE"/>
        </w:rPr>
        <w:t>iều tra dân số và nhà ở giữa kỳ năm 2014</w:t>
      </w:r>
      <w:r w:rsidR="008B5DF0" w:rsidRPr="00B307E1">
        <w:rPr>
          <w:rFonts w:ascii="Times New Roman" w:hAnsi="Times New Roman"/>
          <w:sz w:val="28"/>
          <w:szCs w:val="28"/>
          <w:lang w:val="sv-SE"/>
        </w:rPr>
        <w:t xml:space="preserve">, Tổng cục Thống kê tiến hành phân bổ mẫu </w:t>
      </w:r>
      <w:r w:rsidR="008F7F52" w:rsidRPr="00B307E1">
        <w:rPr>
          <w:rFonts w:ascii="Times New Roman" w:hAnsi="Times New Roman"/>
          <w:sz w:val="28"/>
          <w:szCs w:val="28"/>
          <w:lang w:val="sv-SE"/>
        </w:rPr>
        <w:t xml:space="preserve">theo phương pháp tổng số địa bàn được chọn </w:t>
      </w:r>
      <w:r w:rsidR="008B5DF0" w:rsidRPr="00B307E1">
        <w:rPr>
          <w:rFonts w:ascii="Times New Roman" w:hAnsi="Times New Roman"/>
          <w:sz w:val="28"/>
          <w:szCs w:val="28"/>
          <w:lang w:val="sv-SE"/>
        </w:rPr>
        <w:t xml:space="preserve">tỷ lệ thuận với căn bậc hai của quy mô hộ để phân bổ địa bàn điều tra cho cấp </w:t>
      </w:r>
      <w:r w:rsidR="008914DE" w:rsidRPr="00B307E1">
        <w:rPr>
          <w:rFonts w:ascii="Times New Roman" w:hAnsi="Times New Roman"/>
          <w:sz w:val="28"/>
          <w:szCs w:val="28"/>
          <w:lang w:val="sv-SE"/>
        </w:rPr>
        <w:t>huyện/quận</w:t>
      </w:r>
      <w:r w:rsidR="008B5DF0" w:rsidRPr="00B307E1">
        <w:rPr>
          <w:rFonts w:ascii="Times New Roman" w:hAnsi="Times New Roman"/>
          <w:sz w:val="28"/>
          <w:szCs w:val="28"/>
          <w:lang w:val="sv-SE"/>
        </w:rPr>
        <w:t xml:space="preserve"> có chia theo khu vực thành thị và nông thôn. Với phương pháp này, những </w:t>
      </w:r>
      <w:r w:rsidR="008914DE" w:rsidRPr="00B307E1">
        <w:rPr>
          <w:rFonts w:ascii="Times New Roman" w:hAnsi="Times New Roman"/>
          <w:sz w:val="28"/>
          <w:szCs w:val="28"/>
          <w:lang w:val="sv-SE"/>
        </w:rPr>
        <w:t>huyện/quận</w:t>
      </w:r>
      <w:r w:rsidR="008B5DF0" w:rsidRPr="00B307E1">
        <w:rPr>
          <w:rFonts w:ascii="Times New Roman" w:hAnsi="Times New Roman"/>
          <w:sz w:val="28"/>
          <w:szCs w:val="28"/>
          <w:lang w:val="sv-SE"/>
        </w:rPr>
        <w:t xml:space="preserve"> lớn (có nhiều hộ) có tỷ lệ nhỏ hơn tỷ lệ mẫu chung của toàn quốc và những </w:t>
      </w:r>
      <w:r w:rsidR="008914DE" w:rsidRPr="00B307E1">
        <w:rPr>
          <w:rFonts w:ascii="Times New Roman" w:hAnsi="Times New Roman"/>
          <w:sz w:val="28"/>
          <w:szCs w:val="28"/>
          <w:lang w:val="sv-SE"/>
        </w:rPr>
        <w:t>huyện/quận</w:t>
      </w:r>
      <w:r w:rsidR="008B5DF0" w:rsidRPr="00B307E1">
        <w:rPr>
          <w:rFonts w:ascii="Times New Roman" w:hAnsi="Times New Roman"/>
          <w:sz w:val="28"/>
          <w:szCs w:val="28"/>
          <w:lang w:val="sv-SE"/>
        </w:rPr>
        <w:t xml:space="preserve"> nhỏ (có ít hộ) có tỷ lệ mẫu lớn hơn tỷ lệ chung của toàn quốc. Chọn mẫu theo phương pháp này sẽ giúp làm tăng tính đại diện mẫu cho tất cả các </w:t>
      </w:r>
      <w:r w:rsidR="008914DE" w:rsidRPr="00B307E1">
        <w:rPr>
          <w:rFonts w:ascii="Times New Roman" w:hAnsi="Times New Roman"/>
          <w:sz w:val="28"/>
          <w:szCs w:val="28"/>
          <w:lang w:val="sv-SE"/>
        </w:rPr>
        <w:t>huyện/quận</w:t>
      </w:r>
      <w:r w:rsidR="008B5DF0" w:rsidRPr="00B307E1">
        <w:rPr>
          <w:rFonts w:ascii="Times New Roman" w:hAnsi="Times New Roman"/>
          <w:sz w:val="28"/>
          <w:szCs w:val="28"/>
          <w:lang w:val="sv-SE"/>
        </w:rPr>
        <w:t>, đồng thời đảm bảo ý nghĩa tổng hợp cho cấp tỉnh/thành phố và toàn quốc.</w:t>
      </w:r>
    </w:p>
    <w:p w:rsidR="003F748E" w:rsidRPr="00B307E1" w:rsidRDefault="008B5DF0" w:rsidP="004671C8">
      <w:pPr>
        <w:pStyle w:val="BodyTextIndent3"/>
        <w:spacing w:before="120" w:after="120" w:line="240" w:lineRule="auto"/>
        <w:rPr>
          <w:rFonts w:ascii="Times New Roman" w:hAnsi="Times New Roman"/>
          <w:sz w:val="28"/>
          <w:szCs w:val="28"/>
          <w:lang w:val="sv-SE"/>
        </w:rPr>
      </w:pPr>
      <w:r w:rsidRPr="00B307E1">
        <w:rPr>
          <w:rFonts w:ascii="Times New Roman" w:hAnsi="Times New Roman"/>
          <w:sz w:val="28"/>
          <w:szCs w:val="28"/>
          <w:lang w:val="sv-SE"/>
        </w:rPr>
        <w:t xml:space="preserve">Sau khi thực hiện phân bổ địa bàn mẫu theo phương pháp trên, những </w:t>
      </w:r>
      <w:r w:rsidR="008914DE" w:rsidRPr="00B307E1">
        <w:rPr>
          <w:rFonts w:ascii="Times New Roman" w:hAnsi="Times New Roman"/>
          <w:sz w:val="28"/>
          <w:szCs w:val="28"/>
          <w:lang w:val="sv-SE"/>
        </w:rPr>
        <w:t>huyện/quận</w:t>
      </w:r>
      <w:r w:rsidRPr="00B307E1">
        <w:rPr>
          <w:rFonts w:ascii="Times New Roman" w:hAnsi="Times New Roman"/>
          <w:sz w:val="28"/>
          <w:szCs w:val="28"/>
          <w:lang w:val="sv-SE"/>
        </w:rPr>
        <w:t xml:space="preserve"> có số địa bàn mẫu được phân bổ nhỏ hơn bình quân số lượng địa bàn của toàn tỉnh/thành phố sẽ được tăng lên bằng với số lượng địa bàn bình quân toàn tỉnh/thành phố, những </w:t>
      </w:r>
      <w:r w:rsidR="008914DE" w:rsidRPr="00B307E1">
        <w:rPr>
          <w:rFonts w:ascii="Times New Roman" w:hAnsi="Times New Roman"/>
          <w:sz w:val="28"/>
          <w:szCs w:val="28"/>
          <w:lang w:val="sv-SE"/>
        </w:rPr>
        <w:t>huyện/quận</w:t>
      </w:r>
      <w:r w:rsidRPr="00B307E1">
        <w:rPr>
          <w:rFonts w:ascii="Times New Roman" w:hAnsi="Times New Roman"/>
          <w:sz w:val="28"/>
          <w:szCs w:val="28"/>
          <w:lang w:val="sv-SE"/>
        </w:rPr>
        <w:t xml:space="preserve"> có tỷ lệ phân bổ mẫu lớn hơn 50% sẽ được điều chỉnh giảm xuống còn 50% nhưng vẫn phải đảm bảo số địa bàn tối thiểu bằng với số lượng địa bàn bình quân của cả tỉnh/thành phố</w:t>
      </w:r>
      <w:r w:rsidR="003F748E" w:rsidRPr="00B307E1">
        <w:rPr>
          <w:rFonts w:ascii="Times New Roman" w:hAnsi="Times New Roman"/>
          <w:sz w:val="28"/>
          <w:szCs w:val="28"/>
          <w:lang w:val="sv-SE"/>
        </w:rPr>
        <w:t>.</w:t>
      </w:r>
    </w:p>
    <w:p w:rsidR="003F748E" w:rsidRPr="00B307E1" w:rsidRDefault="003F748E" w:rsidP="004671C8">
      <w:pPr>
        <w:pStyle w:val="BodyTextIndent3"/>
        <w:spacing w:before="120" w:after="120" w:line="240" w:lineRule="auto"/>
        <w:rPr>
          <w:rFonts w:ascii="Times New Roman" w:hAnsi="Times New Roman"/>
          <w:sz w:val="28"/>
          <w:szCs w:val="28"/>
          <w:lang w:val="sv-SE"/>
        </w:rPr>
      </w:pPr>
      <w:r w:rsidRPr="00B307E1">
        <w:rPr>
          <w:rFonts w:ascii="Times New Roman" w:hAnsi="Times New Roman"/>
          <w:sz w:val="28"/>
          <w:szCs w:val="28"/>
          <w:lang w:val="sv-SE"/>
        </w:rPr>
        <w:t>- Phân bổ mẫu điều tra quý: Tương tự như phân bổ mẫu điều tra năm nhưng với cỡ mẫu là 25% số địa bàn của điều tra năm.</w:t>
      </w:r>
    </w:p>
    <w:p w:rsidR="008B5DF0" w:rsidRPr="00B307E1" w:rsidRDefault="003F748E" w:rsidP="004671C8">
      <w:pPr>
        <w:pStyle w:val="BodyTextIndent3"/>
        <w:spacing w:before="120" w:after="120" w:line="240" w:lineRule="auto"/>
        <w:rPr>
          <w:rFonts w:ascii="Times New Roman" w:hAnsi="Times New Roman"/>
          <w:sz w:val="28"/>
          <w:szCs w:val="28"/>
          <w:lang w:val="sv-SE"/>
        </w:rPr>
      </w:pPr>
      <w:r w:rsidRPr="00B307E1">
        <w:rPr>
          <w:rFonts w:ascii="Times New Roman" w:hAnsi="Times New Roman"/>
          <w:sz w:val="28"/>
          <w:szCs w:val="28"/>
          <w:lang w:val="sv-SE"/>
        </w:rPr>
        <w:t>Số lượng mẫu điều tra quý và năm: xem biểu</w:t>
      </w:r>
      <w:r w:rsidR="008B5DF0" w:rsidRPr="00B307E1">
        <w:rPr>
          <w:rFonts w:ascii="Times New Roman" w:hAnsi="Times New Roman"/>
          <w:sz w:val="28"/>
          <w:szCs w:val="28"/>
          <w:lang w:val="sv-SE"/>
        </w:rPr>
        <w:t xml:space="preserve"> </w:t>
      </w:r>
      <w:r w:rsidR="007B2677" w:rsidRPr="00B307E1">
        <w:rPr>
          <w:rFonts w:ascii="Times New Roman" w:hAnsi="Times New Roman"/>
          <w:sz w:val="28"/>
          <w:szCs w:val="28"/>
          <w:lang w:val="sv-SE"/>
        </w:rPr>
        <w:t>T</w:t>
      </w:r>
      <w:r w:rsidR="008B5DF0" w:rsidRPr="00B307E1">
        <w:rPr>
          <w:rFonts w:ascii="Times New Roman" w:hAnsi="Times New Roman"/>
          <w:sz w:val="28"/>
          <w:szCs w:val="28"/>
          <w:lang w:val="sv-SE"/>
        </w:rPr>
        <w:t>ổng hợp</w:t>
      </w:r>
      <w:r w:rsidRPr="00B307E1">
        <w:rPr>
          <w:rFonts w:ascii="Times New Roman" w:hAnsi="Times New Roman"/>
          <w:sz w:val="28"/>
          <w:szCs w:val="28"/>
          <w:lang w:val="sv-SE"/>
        </w:rPr>
        <w:t xml:space="preserve"> phân bổ mẫu </w:t>
      </w:r>
      <w:r w:rsidR="007B2677" w:rsidRPr="00B307E1">
        <w:rPr>
          <w:rFonts w:ascii="Times New Roman" w:hAnsi="Times New Roman"/>
          <w:sz w:val="28"/>
          <w:szCs w:val="28"/>
          <w:lang w:val="sv-SE"/>
        </w:rPr>
        <w:t xml:space="preserve">địa bàn điều tra </w:t>
      </w:r>
      <w:r w:rsidRPr="00B307E1">
        <w:rPr>
          <w:rFonts w:ascii="Times New Roman" w:hAnsi="Times New Roman"/>
          <w:sz w:val="28"/>
          <w:szCs w:val="28"/>
          <w:lang w:val="sv-SE"/>
        </w:rPr>
        <w:t>cấp huyện.</w:t>
      </w:r>
    </w:p>
    <w:p w:rsidR="00B01B4E" w:rsidRPr="00B307E1" w:rsidRDefault="007755E0" w:rsidP="004671C8">
      <w:pPr>
        <w:pStyle w:val="BodyTextIndent3"/>
        <w:spacing w:before="120" w:after="120" w:line="240" w:lineRule="auto"/>
        <w:rPr>
          <w:rFonts w:ascii="Times New Roman" w:hAnsi="Times New Roman"/>
          <w:i/>
          <w:sz w:val="28"/>
          <w:szCs w:val="28"/>
        </w:rPr>
      </w:pPr>
      <w:r w:rsidRPr="00B307E1">
        <w:rPr>
          <w:rFonts w:ascii="Times New Roman" w:hAnsi="Times New Roman"/>
          <w:i/>
          <w:sz w:val="28"/>
          <w:szCs w:val="28"/>
        </w:rPr>
        <w:t>d</w:t>
      </w:r>
      <w:r w:rsidR="00B01B4E" w:rsidRPr="00B307E1">
        <w:rPr>
          <w:rFonts w:ascii="Times New Roman" w:hAnsi="Times New Roman"/>
          <w:i/>
          <w:sz w:val="28"/>
          <w:szCs w:val="28"/>
        </w:rPr>
        <w:t>. Chọn mẫu</w:t>
      </w:r>
    </w:p>
    <w:p w:rsidR="00581B18" w:rsidRPr="00B307E1" w:rsidRDefault="00581B18" w:rsidP="004671C8">
      <w:pPr>
        <w:pStyle w:val="BodyTextIndent3"/>
        <w:spacing w:before="120" w:after="120" w:line="240" w:lineRule="auto"/>
        <w:rPr>
          <w:rFonts w:ascii="Times New Roman" w:hAnsi="Times New Roman"/>
          <w:sz w:val="28"/>
          <w:szCs w:val="28"/>
          <w:lang w:val="sv-SE"/>
        </w:rPr>
      </w:pPr>
      <w:r w:rsidRPr="00B307E1">
        <w:rPr>
          <w:rFonts w:ascii="Times New Roman" w:hAnsi="Times New Roman"/>
          <w:sz w:val="28"/>
          <w:szCs w:val="28"/>
          <w:lang w:val="sv-SE"/>
        </w:rPr>
        <w:t xml:space="preserve">Cả nước có </w:t>
      </w:r>
      <w:r w:rsidR="0017372F" w:rsidRPr="00B307E1">
        <w:rPr>
          <w:rFonts w:ascii="Times New Roman" w:hAnsi="Times New Roman"/>
          <w:sz w:val="28"/>
          <w:szCs w:val="28"/>
          <w:lang w:val="sv-SE"/>
        </w:rPr>
        <w:t>70</w:t>
      </w:r>
      <w:r w:rsidR="00C3468A" w:rsidRPr="00B307E1">
        <w:rPr>
          <w:rFonts w:ascii="Times New Roman" w:hAnsi="Times New Roman"/>
          <w:sz w:val="28"/>
          <w:szCs w:val="28"/>
          <w:lang w:val="sv-SE"/>
        </w:rPr>
        <w:t>7</w:t>
      </w:r>
      <w:r w:rsidR="004216A8" w:rsidRPr="00B307E1">
        <w:rPr>
          <w:rFonts w:ascii="Times New Roman" w:hAnsi="Times New Roman"/>
          <w:sz w:val="28"/>
          <w:szCs w:val="28"/>
          <w:lang w:val="sv-SE"/>
        </w:rPr>
        <w:t xml:space="preserve"> </w:t>
      </w:r>
      <w:r w:rsidRPr="00B307E1">
        <w:rPr>
          <w:rFonts w:ascii="Times New Roman" w:hAnsi="Times New Roman"/>
          <w:sz w:val="28"/>
          <w:szCs w:val="28"/>
          <w:lang w:val="sv-SE"/>
        </w:rPr>
        <w:t xml:space="preserve">dàn mẫu cấp </w:t>
      </w:r>
      <w:r w:rsidR="008914DE" w:rsidRPr="00B307E1">
        <w:rPr>
          <w:rFonts w:ascii="Times New Roman" w:hAnsi="Times New Roman"/>
          <w:sz w:val="28"/>
          <w:szCs w:val="28"/>
          <w:lang w:val="sv-SE"/>
        </w:rPr>
        <w:t>huyện/quận</w:t>
      </w:r>
      <w:r w:rsidRPr="00B307E1">
        <w:rPr>
          <w:rFonts w:ascii="Times New Roman" w:hAnsi="Times New Roman"/>
          <w:sz w:val="28"/>
          <w:szCs w:val="28"/>
          <w:lang w:val="sv-SE"/>
        </w:rPr>
        <w:t xml:space="preserve">, thực hiện chọn mẫu cho </w:t>
      </w:r>
      <w:r w:rsidR="0017372F" w:rsidRPr="00B307E1">
        <w:rPr>
          <w:rFonts w:ascii="Times New Roman" w:hAnsi="Times New Roman"/>
          <w:sz w:val="28"/>
          <w:szCs w:val="28"/>
          <w:lang w:val="sv-SE"/>
        </w:rPr>
        <w:t>70</w:t>
      </w:r>
      <w:r w:rsidR="00C3468A" w:rsidRPr="00B307E1">
        <w:rPr>
          <w:rFonts w:ascii="Times New Roman" w:hAnsi="Times New Roman"/>
          <w:sz w:val="28"/>
          <w:szCs w:val="28"/>
          <w:lang w:val="sv-SE"/>
        </w:rPr>
        <w:t>7</w:t>
      </w:r>
      <w:r w:rsidRPr="00B307E1">
        <w:rPr>
          <w:rFonts w:ascii="Times New Roman" w:hAnsi="Times New Roman"/>
          <w:sz w:val="28"/>
          <w:szCs w:val="28"/>
          <w:lang w:val="sv-SE"/>
        </w:rPr>
        <w:t xml:space="preserve"> </w:t>
      </w:r>
      <w:r w:rsidR="008914DE" w:rsidRPr="00B307E1">
        <w:rPr>
          <w:rFonts w:ascii="Times New Roman" w:hAnsi="Times New Roman"/>
          <w:sz w:val="28"/>
          <w:szCs w:val="28"/>
          <w:lang w:val="sv-SE"/>
        </w:rPr>
        <w:t>huyện/quận</w:t>
      </w:r>
      <w:r w:rsidRPr="00B307E1">
        <w:rPr>
          <w:rFonts w:ascii="Times New Roman" w:hAnsi="Times New Roman"/>
          <w:sz w:val="28"/>
          <w:szCs w:val="28"/>
          <w:lang w:val="sv-SE"/>
        </w:rPr>
        <w:t xml:space="preserve"> theo các bước:</w:t>
      </w:r>
    </w:p>
    <w:p w:rsidR="00581B18" w:rsidRPr="00B307E1" w:rsidRDefault="007755E0" w:rsidP="004671C8">
      <w:pPr>
        <w:pStyle w:val="BodyTextIndent3"/>
        <w:spacing w:before="120" w:after="120" w:line="240" w:lineRule="auto"/>
        <w:rPr>
          <w:rFonts w:ascii="Times New Roman" w:hAnsi="Times New Roman"/>
          <w:sz w:val="28"/>
          <w:szCs w:val="28"/>
          <w:lang w:val="sv-SE"/>
        </w:rPr>
      </w:pPr>
      <w:r w:rsidRPr="00B307E1">
        <w:rPr>
          <w:rFonts w:ascii="Times New Roman" w:hAnsi="Times New Roman"/>
          <w:sz w:val="28"/>
          <w:szCs w:val="28"/>
          <w:lang w:val="sv-SE"/>
        </w:rPr>
        <w:t>-</w:t>
      </w:r>
      <w:r w:rsidR="00581B18" w:rsidRPr="00B307E1">
        <w:rPr>
          <w:rFonts w:ascii="Times New Roman" w:hAnsi="Times New Roman"/>
          <w:sz w:val="28"/>
          <w:szCs w:val="28"/>
          <w:lang w:val="sv-SE"/>
        </w:rPr>
        <w:t xml:space="preserve"> Loại bỏ các địa bàn đặc thù của mỗi </w:t>
      </w:r>
      <w:r w:rsidR="008914DE" w:rsidRPr="00B307E1">
        <w:rPr>
          <w:rFonts w:ascii="Times New Roman" w:hAnsi="Times New Roman"/>
          <w:sz w:val="28"/>
          <w:szCs w:val="28"/>
          <w:lang w:val="sv-SE"/>
        </w:rPr>
        <w:t>huyện/quận</w:t>
      </w:r>
      <w:r w:rsidR="001B26F8" w:rsidRPr="00B307E1">
        <w:rPr>
          <w:rFonts w:ascii="Times New Roman" w:hAnsi="Times New Roman"/>
          <w:sz w:val="28"/>
          <w:szCs w:val="28"/>
          <w:lang w:val="sv-SE"/>
        </w:rPr>
        <w:t>.</w:t>
      </w:r>
    </w:p>
    <w:p w:rsidR="00F151AA" w:rsidRPr="00B307E1" w:rsidRDefault="007755E0" w:rsidP="004671C8">
      <w:pPr>
        <w:pStyle w:val="BodyTextIndent3"/>
        <w:spacing w:before="120" w:after="120" w:line="240" w:lineRule="auto"/>
        <w:rPr>
          <w:rFonts w:ascii="Times New Roman" w:hAnsi="Times New Roman"/>
          <w:spacing w:val="-4"/>
          <w:sz w:val="28"/>
          <w:szCs w:val="28"/>
          <w:lang w:val="sv-SE"/>
        </w:rPr>
      </w:pPr>
      <w:r w:rsidRPr="00B307E1">
        <w:rPr>
          <w:rFonts w:ascii="Times New Roman" w:hAnsi="Times New Roman"/>
          <w:spacing w:val="-4"/>
          <w:sz w:val="28"/>
          <w:szCs w:val="28"/>
          <w:lang w:val="sv-SE"/>
        </w:rPr>
        <w:t>-</w:t>
      </w:r>
      <w:r w:rsidR="00581B18" w:rsidRPr="00B307E1">
        <w:rPr>
          <w:rFonts w:ascii="Times New Roman" w:hAnsi="Times New Roman"/>
          <w:spacing w:val="-4"/>
          <w:sz w:val="28"/>
          <w:szCs w:val="28"/>
          <w:lang w:val="sv-SE"/>
        </w:rPr>
        <w:t xml:space="preserve"> </w:t>
      </w:r>
      <w:r w:rsidR="00F151AA" w:rsidRPr="00B307E1">
        <w:rPr>
          <w:rFonts w:ascii="Times New Roman" w:hAnsi="Times New Roman"/>
          <w:spacing w:val="-4"/>
          <w:sz w:val="28"/>
          <w:szCs w:val="28"/>
          <w:lang w:val="sv-SE"/>
        </w:rPr>
        <w:t xml:space="preserve">Chia </w:t>
      </w:r>
      <w:r w:rsidR="00581B18" w:rsidRPr="00B307E1">
        <w:rPr>
          <w:rFonts w:ascii="Times New Roman" w:hAnsi="Times New Roman"/>
          <w:spacing w:val="-4"/>
          <w:sz w:val="28"/>
          <w:szCs w:val="28"/>
          <w:lang w:val="sv-SE"/>
        </w:rPr>
        <w:t xml:space="preserve">các địa bàn trong </w:t>
      </w:r>
      <w:r w:rsidR="008914DE" w:rsidRPr="00B307E1">
        <w:rPr>
          <w:rFonts w:ascii="Times New Roman" w:hAnsi="Times New Roman"/>
          <w:spacing w:val="-4"/>
          <w:sz w:val="28"/>
          <w:szCs w:val="28"/>
          <w:lang w:val="sv-SE"/>
        </w:rPr>
        <w:t>huyện/quận</w:t>
      </w:r>
      <w:r w:rsidR="00581B18" w:rsidRPr="00B307E1">
        <w:rPr>
          <w:rFonts w:ascii="Times New Roman" w:hAnsi="Times New Roman"/>
          <w:spacing w:val="-4"/>
          <w:sz w:val="28"/>
          <w:szCs w:val="28"/>
          <w:lang w:val="sv-SE"/>
        </w:rPr>
        <w:t xml:space="preserve"> thành 2 </w:t>
      </w:r>
      <w:r w:rsidR="00F151AA" w:rsidRPr="00B307E1">
        <w:rPr>
          <w:rFonts w:ascii="Times New Roman" w:hAnsi="Times New Roman"/>
          <w:spacing w:val="-4"/>
          <w:sz w:val="28"/>
          <w:szCs w:val="28"/>
          <w:lang w:val="sv-SE"/>
        </w:rPr>
        <w:t>khu vực</w:t>
      </w:r>
      <w:r w:rsidR="00581B18" w:rsidRPr="00B307E1">
        <w:rPr>
          <w:rFonts w:ascii="Times New Roman" w:hAnsi="Times New Roman"/>
          <w:spacing w:val="-4"/>
          <w:sz w:val="28"/>
          <w:szCs w:val="28"/>
          <w:lang w:val="sv-SE"/>
        </w:rPr>
        <w:t xml:space="preserve"> thành thị và nông thôn</w:t>
      </w:r>
      <w:r w:rsidR="00F151AA" w:rsidRPr="00B307E1">
        <w:rPr>
          <w:rFonts w:ascii="Times New Roman" w:hAnsi="Times New Roman"/>
          <w:spacing w:val="-4"/>
          <w:sz w:val="28"/>
          <w:szCs w:val="28"/>
          <w:lang w:val="sv-SE"/>
        </w:rPr>
        <w:t>.</w:t>
      </w:r>
    </w:p>
    <w:p w:rsidR="00F151AA" w:rsidRPr="00B307E1" w:rsidRDefault="00F151AA" w:rsidP="004671C8">
      <w:pPr>
        <w:pStyle w:val="BodyTextIndent3"/>
        <w:spacing w:before="120" w:after="120" w:line="240" w:lineRule="auto"/>
        <w:rPr>
          <w:rFonts w:ascii="Times New Roman" w:hAnsi="Times New Roman"/>
          <w:sz w:val="28"/>
          <w:szCs w:val="28"/>
          <w:lang w:val="sv-SE"/>
        </w:rPr>
      </w:pPr>
      <w:r w:rsidRPr="00B307E1">
        <w:rPr>
          <w:rFonts w:ascii="Times New Roman" w:hAnsi="Times New Roman"/>
          <w:sz w:val="28"/>
          <w:szCs w:val="28"/>
          <w:lang w:val="sv-SE"/>
        </w:rPr>
        <w:t>-</w:t>
      </w:r>
      <w:r w:rsidR="00CC6751" w:rsidRPr="00B307E1">
        <w:rPr>
          <w:rFonts w:ascii="Times New Roman" w:hAnsi="Times New Roman"/>
          <w:sz w:val="28"/>
          <w:szCs w:val="28"/>
          <w:lang w:val="sv-SE"/>
        </w:rPr>
        <w:t xml:space="preserve"> Trong mỗi khu vực thành thị/nông thôn, các địa bàn được sắp xếp lần lượt theo thứ tự </w:t>
      </w:r>
      <w:r w:rsidR="004C6C98" w:rsidRPr="00B307E1">
        <w:rPr>
          <w:rFonts w:ascii="Times New Roman" w:hAnsi="Times New Roman"/>
          <w:sz w:val="28"/>
          <w:szCs w:val="28"/>
          <w:lang w:val="sv-SE"/>
        </w:rPr>
        <w:t xml:space="preserve">từ nhỏ đến lớn của </w:t>
      </w:r>
      <w:r w:rsidRPr="00B307E1">
        <w:rPr>
          <w:rFonts w:ascii="Times New Roman" w:hAnsi="Times New Roman"/>
          <w:sz w:val="28"/>
          <w:szCs w:val="28"/>
          <w:lang w:val="sv-SE"/>
        </w:rPr>
        <w:t>mã</w:t>
      </w:r>
      <w:r w:rsidR="00CC6751" w:rsidRPr="00B307E1">
        <w:rPr>
          <w:rFonts w:ascii="Times New Roman" w:hAnsi="Times New Roman"/>
          <w:sz w:val="28"/>
          <w:szCs w:val="28"/>
          <w:lang w:val="sv-SE"/>
        </w:rPr>
        <w:t xml:space="preserve"> xã</w:t>
      </w:r>
      <w:r w:rsidR="005E7A96" w:rsidRPr="00B307E1">
        <w:rPr>
          <w:rFonts w:ascii="Times New Roman" w:hAnsi="Times New Roman"/>
          <w:sz w:val="28"/>
          <w:szCs w:val="28"/>
          <w:lang w:val="sv-SE"/>
        </w:rPr>
        <w:t>/phường</w:t>
      </w:r>
      <w:r w:rsidR="004C6C98" w:rsidRPr="00B307E1">
        <w:rPr>
          <w:rFonts w:ascii="Times New Roman" w:hAnsi="Times New Roman"/>
          <w:sz w:val="28"/>
          <w:szCs w:val="28"/>
          <w:lang w:val="sv-SE"/>
        </w:rPr>
        <w:t xml:space="preserve"> và</w:t>
      </w:r>
      <w:r w:rsidR="00CC6751" w:rsidRPr="00B307E1">
        <w:rPr>
          <w:rFonts w:ascii="Times New Roman" w:hAnsi="Times New Roman"/>
          <w:sz w:val="28"/>
          <w:szCs w:val="28"/>
          <w:lang w:val="sv-SE"/>
        </w:rPr>
        <w:t xml:space="preserve"> mã địa bàn. </w:t>
      </w:r>
    </w:p>
    <w:p w:rsidR="00581B18" w:rsidRPr="00B307E1" w:rsidRDefault="00F151AA" w:rsidP="004671C8">
      <w:pPr>
        <w:pStyle w:val="BodyTextIndent3"/>
        <w:spacing w:before="120" w:after="120" w:line="240" w:lineRule="auto"/>
        <w:rPr>
          <w:rFonts w:ascii="Times New Roman" w:hAnsi="Times New Roman"/>
          <w:sz w:val="28"/>
          <w:szCs w:val="28"/>
          <w:lang w:val="sv-SE"/>
        </w:rPr>
      </w:pPr>
      <w:r w:rsidRPr="00B307E1">
        <w:rPr>
          <w:rFonts w:ascii="Times New Roman" w:hAnsi="Times New Roman"/>
          <w:sz w:val="28"/>
          <w:szCs w:val="28"/>
          <w:lang w:val="sv-SE"/>
        </w:rPr>
        <w:t xml:space="preserve">- </w:t>
      </w:r>
      <w:r w:rsidR="00CC6751" w:rsidRPr="00B307E1">
        <w:rPr>
          <w:rFonts w:ascii="Times New Roman" w:hAnsi="Times New Roman"/>
          <w:sz w:val="28"/>
          <w:szCs w:val="28"/>
          <w:lang w:val="sv-SE"/>
        </w:rPr>
        <w:t>D</w:t>
      </w:r>
      <w:r w:rsidR="00581B18" w:rsidRPr="00B307E1">
        <w:rPr>
          <w:rFonts w:ascii="Times New Roman" w:hAnsi="Times New Roman"/>
          <w:sz w:val="28"/>
          <w:szCs w:val="28"/>
          <w:lang w:val="sv-SE"/>
        </w:rPr>
        <w:t xml:space="preserve">àn mẫu được chọn riêng cho khu vực thành thị và nông thôn theo </w:t>
      </w:r>
      <w:r w:rsidR="00AE00C4" w:rsidRPr="00B307E1">
        <w:rPr>
          <w:rFonts w:ascii="Times New Roman" w:hAnsi="Times New Roman"/>
          <w:sz w:val="28"/>
          <w:szCs w:val="28"/>
          <w:lang w:val="sv-SE"/>
        </w:rPr>
        <w:t xml:space="preserve">số lượng </w:t>
      </w:r>
      <w:r w:rsidR="00581B18" w:rsidRPr="00B307E1">
        <w:rPr>
          <w:rFonts w:ascii="Times New Roman" w:hAnsi="Times New Roman"/>
          <w:sz w:val="28"/>
          <w:szCs w:val="28"/>
          <w:lang w:val="sv-SE"/>
        </w:rPr>
        <w:t>mẫu xác định cho từn</w:t>
      </w:r>
      <w:r w:rsidR="00CC6751" w:rsidRPr="00B307E1">
        <w:rPr>
          <w:rFonts w:ascii="Times New Roman" w:hAnsi="Times New Roman"/>
          <w:sz w:val="28"/>
          <w:szCs w:val="28"/>
          <w:lang w:val="sv-SE"/>
        </w:rPr>
        <w:t xml:space="preserve">g </w:t>
      </w:r>
      <w:r w:rsidR="008914DE" w:rsidRPr="00B307E1">
        <w:rPr>
          <w:rFonts w:ascii="Times New Roman" w:hAnsi="Times New Roman"/>
          <w:sz w:val="28"/>
          <w:szCs w:val="28"/>
          <w:lang w:val="sv-SE"/>
        </w:rPr>
        <w:t>huyện/quận</w:t>
      </w:r>
      <w:r w:rsidR="00CC6751" w:rsidRPr="00B307E1">
        <w:rPr>
          <w:rFonts w:ascii="Times New Roman" w:hAnsi="Times New Roman"/>
          <w:sz w:val="28"/>
          <w:szCs w:val="28"/>
          <w:lang w:val="sv-SE"/>
        </w:rPr>
        <w:t xml:space="preserve"> của tỉnh/thành phố</w:t>
      </w:r>
      <w:r w:rsidR="001B26F8" w:rsidRPr="00B307E1">
        <w:rPr>
          <w:rFonts w:ascii="Times New Roman" w:hAnsi="Times New Roman"/>
          <w:sz w:val="28"/>
          <w:szCs w:val="28"/>
          <w:lang w:val="sv-SE"/>
        </w:rPr>
        <w:t>.</w:t>
      </w:r>
    </w:p>
    <w:p w:rsidR="006A25EE" w:rsidRPr="00B307E1" w:rsidRDefault="006A25EE" w:rsidP="004671C8">
      <w:pPr>
        <w:pStyle w:val="BodyTextIndent3"/>
        <w:spacing w:before="120" w:after="120" w:line="240" w:lineRule="auto"/>
        <w:rPr>
          <w:rFonts w:ascii="Times New Roman" w:hAnsi="Times New Roman"/>
          <w:sz w:val="28"/>
          <w:szCs w:val="28"/>
        </w:rPr>
      </w:pPr>
      <w:r w:rsidRPr="00B307E1">
        <w:rPr>
          <w:rFonts w:ascii="Times New Roman" w:hAnsi="Times New Roman"/>
          <w:sz w:val="28"/>
          <w:szCs w:val="28"/>
        </w:rPr>
        <w:t>Bước 1: Tính khoảng cách chọn mẫu bằng cách lấy tổng số địa bàn điều tra trong huyện/quận chia cho số địa bàn điều tra đã chọn để xác định khoảng cách chọn (k) theo công thức:</w:t>
      </w:r>
    </w:p>
    <w:tbl>
      <w:tblPr>
        <w:tblW w:w="0" w:type="auto"/>
        <w:jc w:val="center"/>
        <w:tblLook w:val="01E0"/>
      </w:tblPr>
      <w:tblGrid>
        <w:gridCol w:w="416"/>
        <w:gridCol w:w="444"/>
        <w:gridCol w:w="4309"/>
      </w:tblGrid>
      <w:tr w:rsidR="006A25EE" w:rsidRPr="00B307E1" w:rsidTr="00615DE3">
        <w:trPr>
          <w:jc w:val="center"/>
        </w:trPr>
        <w:tc>
          <w:tcPr>
            <w:tcW w:w="408" w:type="dxa"/>
            <w:vMerge w:val="restart"/>
            <w:vAlign w:val="center"/>
          </w:tcPr>
          <w:p w:rsidR="006A25EE" w:rsidRPr="00B307E1" w:rsidRDefault="006A25EE" w:rsidP="00A63AFA">
            <w:pPr>
              <w:pStyle w:val="BodyTextIndent3"/>
              <w:spacing w:before="120" w:after="120" w:line="240" w:lineRule="auto"/>
              <w:ind w:firstLine="0"/>
              <w:jc w:val="center"/>
              <w:rPr>
                <w:rFonts w:ascii="Times New Roman" w:hAnsi="Times New Roman"/>
                <w:sz w:val="28"/>
                <w:szCs w:val="28"/>
              </w:rPr>
            </w:pPr>
            <w:r w:rsidRPr="00B307E1">
              <w:rPr>
                <w:rFonts w:ascii="Times New Roman" w:hAnsi="Times New Roman"/>
                <w:sz w:val="40"/>
                <w:szCs w:val="28"/>
              </w:rPr>
              <w:t>k</w:t>
            </w:r>
          </w:p>
        </w:tc>
        <w:tc>
          <w:tcPr>
            <w:tcW w:w="400" w:type="dxa"/>
            <w:vMerge w:val="restart"/>
            <w:vAlign w:val="center"/>
          </w:tcPr>
          <w:p w:rsidR="006A25EE" w:rsidRPr="00B307E1" w:rsidRDefault="006A25EE" w:rsidP="00A63AFA">
            <w:pPr>
              <w:pStyle w:val="BodyTextIndent3"/>
              <w:spacing w:before="120" w:after="120" w:line="240" w:lineRule="auto"/>
              <w:ind w:firstLine="0"/>
              <w:rPr>
                <w:rFonts w:ascii="Times New Roman" w:hAnsi="Times New Roman"/>
                <w:b/>
                <w:sz w:val="28"/>
                <w:szCs w:val="28"/>
              </w:rPr>
            </w:pPr>
            <w:r w:rsidRPr="00B307E1">
              <w:rPr>
                <w:rFonts w:ascii="Times New Roman" w:hAnsi="Times New Roman"/>
                <w:b/>
                <w:sz w:val="40"/>
                <w:szCs w:val="28"/>
              </w:rPr>
              <w:t>=</w:t>
            </w:r>
          </w:p>
        </w:tc>
        <w:tc>
          <w:tcPr>
            <w:tcW w:w="4309" w:type="dxa"/>
            <w:tcBorders>
              <w:bottom w:val="single" w:sz="4" w:space="0" w:color="auto"/>
            </w:tcBorders>
            <w:vAlign w:val="center"/>
          </w:tcPr>
          <w:p w:rsidR="006A25EE" w:rsidRPr="00B307E1" w:rsidRDefault="006A25EE" w:rsidP="00B145F4">
            <w:pPr>
              <w:pStyle w:val="BodyTextIndent3"/>
              <w:spacing w:before="120" w:after="120" w:line="240" w:lineRule="auto"/>
              <w:ind w:firstLine="0"/>
              <w:jc w:val="center"/>
              <w:rPr>
                <w:rFonts w:ascii="Times New Roman" w:hAnsi="Times New Roman"/>
                <w:sz w:val="28"/>
                <w:szCs w:val="28"/>
              </w:rPr>
            </w:pPr>
            <w:r w:rsidRPr="00B307E1">
              <w:rPr>
                <w:rFonts w:ascii="Times New Roman" w:hAnsi="Times New Roman"/>
                <w:sz w:val="28"/>
                <w:szCs w:val="28"/>
              </w:rPr>
              <w:t>Tổng số địa bàn trong huyện/quận</w:t>
            </w:r>
          </w:p>
        </w:tc>
      </w:tr>
      <w:tr w:rsidR="006A25EE" w:rsidRPr="00B307E1" w:rsidTr="00615DE3">
        <w:trPr>
          <w:jc w:val="center"/>
        </w:trPr>
        <w:tc>
          <w:tcPr>
            <w:tcW w:w="408" w:type="dxa"/>
            <w:vMerge/>
            <w:vAlign w:val="center"/>
          </w:tcPr>
          <w:p w:rsidR="006A25EE" w:rsidRPr="00B307E1" w:rsidRDefault="006A25EE" w:rsidP="00A63AFA">
            <w:pPr>
              <w:pStyle w:val="BodyTextIndent3"/>
              <w:spacing w:before="120" w:after="120" w:line="240" w:lineRule="auto"/>
              <w:ind w:firstLine="0"/>
              <w:rPr>
                <w:rFonts w:ascii="Times New Roman" w:hAnsi="Times New Roman"/>
                <w:sz w:val="28"/>
                <w:szCs w:val="28"/>
              </w:rPr>
            </w:pPr>
          </w:p>
        </w:tc>
        <w:tc>
          <w:tcPr>
            <w:tcW w:w="400" w:type="dxa"/>
            <w:vMerge/>
            <w:vAlign w:val="center"/>
          </w:tcPr>
          <w:p w:rsidR="006A25EE" w:rsidRPr="00B307E1" w:rsidRDefault="006A25EE" w:rsidP="00A63AFA">
            <w:pPr>
              <w:pStyle w:val="BodyTextIndent3"/>
              <w:spacing w:before="120" w:after="120" w:line="240" w:lineRule="auto"/>
              <w:ind w:firstLine="0"/>
              <w:rPr>
                <w:rFonts w:ascii="Times New Roman" w:hAnsi="Times New Roman"/>
                <w:sz w:val="28"/>
                <w:szCs w:val="28"/>
              </w:rPr>
            </w:pPr>
          </w:p>
        </w:tc>
        <w:tc>
          <w:tcPr>
            <w:tcW w:w="4309" w:type="dxa"/>
            <w:tcBorders>
              <w:top w:val="single" w:sz="4" w:space="0" w:color="auto"/>
            </w:tcBorders>
            <w:vAlign w:val="center"/>
          </w:tcPr>
          <w:p w:rsidR="006A25EE" w:rsidRPr="00B307E1" w:rsidRDefault="006A25EE" w:rsidP="00B145F4">
            <w:pPr>
              <w:pStyle w:val="BodyTextIndent3"/>
              <w:spacing w:before="120" w:after="120" w:line="240" w:lineRule="auto"/>
              <w:ind w:firstLine="0"/>
              <w:jc w:val="center"/>
              <w:rPr>
                <w:rFonts w:ascii="Times New Roman" w:hAnsi="Times New Roman"/>
                <w:sz w:val="28"/>
                <w:szCs w:val="28"/>
              </w:rPr>
            </w:pPr>
            <w:r w:rsidRPr="00B307E1">
              <w:rPr>
                <w:rFonts w:ascii="Times New Roman" w:hAnsi="Times New Roman"/>
                <w:sz w:val="28"/>
                <w:szCs w:val="28"/>
              </w:rPr>
              <w:t>Số địa bàn được chọn điều tra</w:t>
            </w:r>
          </w:p>
        </w:tc>
      </w:tr>
    </w:tbl>
    <w:p w:rsidR="006A25EE" w:rsidRPr="00B307E1" w:rsidRDefault="006A25EE" w:rsidP="004671C8">
      <w:pPr>
        <w:pStyle w:val="BodyTextIndent3"/>
        <w:spacing w:before="120" w:after="120" w:line="240" w:lineRule="auto"/>
        <w:rPr>
          <w:rFonts w:ascii="Times New Roman" w:hAnsi="Times New Roman"/>
          <w:sz w:val="28"/>
          <w:szCs w:val="28"/>
        </w:rPr>
      </w:pPr>
      <w:r w:rsidRPr="00B307E1">
        <w:rPr>
          <w:rFonts w:ascii="Times New Roman" w:hAnsi="Times New Roman"/>
          <w:sz w:val="28"/>
          <w:szCs w:val="28"/>
        </w:rPr>
        <w:lastRenderedPageBreak/>
        <w:t>Bước 2: Địa bàn đầu tiên được chọn ngẫu nhiên (giả sử là số “b”, điều kiện : b ≤ k), các địa bàn tiếp theo được chọn ứng với các số: b</w:t>
      </w:r>
      <w:r w:rsidRPr="00B307E1">
        <w:rPr>
          <w:rFonts w:ascii="Times New Roman" w:hAnsi="Times New Roman"/>
          <w:sz w:val="28"/>
          <w:szCs w:val="28"/>
          <w:vertAlign w:val="subscript"/>
        </w:rPr>
        <w:t>i</w:t>
      </w:r>
      <w:r w:rsidRPr="00B307E1">
        <w:rPr>
          <w:rFonts w:ascii="Times New Roman" w:hAnsi="Times New Roman"/>
          <w:sz w:val="28"/>
          <w:szCs w:val="28"/>
        </w:rPr>
        <w:t xml:space="preserve"> = b + i.k ; ở đây i là số tự nhiên 1,2,3,...và dừng lại khi chọn đủ số địa bàn mẫu cần thiết.</w:t>
      </w:r>
    </w:p>
    <w:p w:rsidR="00F83790" w:rsidRPr="00B307E1" w:rsidRDefault="00F83790" w:rsidP="004671C8">
      <w:pPr>
        <w:pStyle w:val="BodyTextIndent3"/>
        <w:spacing w:before="120" w:after="120" w:line="240" w:lineRule="auto"/>
        <w:rPr>
          <w:rFonts w:ascii="Times New Roman" w:hAnsi="Times New Roman"/>
          <w:spacing w:val="-2"/>
          <w:sz w:val="28"/>
          <w:szCs w:val="28"/>
        </w:rPr>
      </w:pPr>
      <w:r w:rsidRPr="00B307E1">
        <w:rPr>
          <w:rFonts w:ascii="Times New Roman" w:hAnsi="Times New Roman"/>
          <w:spacing w:val="-2"/>
          <w:sz w:val="28"/>
          <w:szCs w:val="28"/>
        </w:rPr>
        <w:t xml:space="preserve">Danh sách địa bàn điều tra mẫu được chọn luân phiên hàng năm theo nguyên tắc: hàng năm giữ lại 70% số địa bàn mẫu </w:t>
      </w:r>
      <w:r w:rsidR="001117FB" w:rsidRPr="00B307E1">
        <w:rPr>
          <w:rFonts w:ascii="Times New Roman" w:hAnsi="Times New Roman"/>
          <w:spacing w:val="-2"/>
          <w:sz w:val="28"/>
          <w:szCs w:val="28"/>
        </w:rPr>
        <w:t xml:space="preserve">điều tra </w:t>
      </w:r>
      <w:r w:rsidRPr="00B307E1">
        <w:rPr>
          <w:rFonts w:ascii="Times New Roman" w:hAnsi="Times New Roman"/>
          <w:spacing w:val="-2"/>
          <w:sz w:val="28"/>
          <w:szCs w:val="28"/>
        </w:rPr>
        <w:t>của năm trước, thay thế 30% số địa bàn mẫu mới</w:t>
      </w:r>
      <w:r w:rsidR="00CE05A7" w:rsidRPr="00B307E1">
        <w:rPr>
          <w:rFonts w:ascii="Times New Roman" w:hAnsi="Times New Roman"/>
          <w:spacing w:val="-2"/>
          <w:sz w:val="28"/>
          <w:szCs w:val="28"/>
        </w:rPr>
        <w:t xml:space="preserve"> theo phương pháp </w:t>
      </w:r>
      <w:r w:rsidR="005C2529" w:rsidRPr="00B307E1">
        <w:rPr>
          <w:rFonts w:ascii="Times New Roman" w:hAnsi="Times New Roman"/>
          <w:spacing w:val="-2"/>
          <w:sz w:val="28"/>
          <w:szCs w:val="28"/>
        </w:rPr>
        <w:t xml:space="preserve">chọn </w:t>
      </w:r>
      <w:r w:rsidR="00CE05A7" w:rsidRPr="00B307E1">
        <w:rPr>
          <w:rFonts w:ascii="Times New Roman" w:hAnsi="Times New Roman"/>
          <w:spacing w:val="-2"/>
          <w:sz w:val="28"/>
          <w:szCs w:val="28"/>
        </w:rPr>
        <w:t>ngẫu nhiên</w:t>
      </w:r>
      <w:r w:rsidRPr="00B307E1">
        <w:rPr>
          <w:rFonts w:ascii="Times New Roman" w:hAnsi="Times New Roman"/>
          <w:spacing w:val="-2"/>
          <w:sz w:val="28"/>
          <w:szCs w:val="28"/>
        </w:rPr>
        <w:t>. Trường hợp dàn mẫu</w:t>
      </w:r>
      <w:r w:rsidR="00341B6A" w:rsidRPr="00B307E1">
        <w:rPr>
          <w:rFonts w:ascii="Times New Roman" w:hAnsi="Times New Roman"/>
          <w:spacing w:val="-2"/>
          <w:sz w:val="28"/>
          <w:szCs w:val="28"/>
        </w:rPr>
        <w:t xml:space="preserve"> chủ</w:t>
      </w:r>
      <w:r w:rsidRPr="00B307E1">
        <w:rPr>
          <w:rFonts w:ascii="Times New Roman" w:hAnsi="Times New Roman"/>
          <w:spacing w:val="-2"/>
          <w:sz w:val="28"/>
          <w:szCs w:val="28"/>
        </w:rPr>
        <w:t xml:space="preserve"> không đủ để </w:t>
      </w:r>
      <w:r w:rsidR="00341B6A" w:rsidRPr="00B307E1">
        <w:rPr>
          <w:rFonts w:ascii="Times New Roman" w:hAnsi="Times New Roman"/>
          <w:spacing w:val="-2"/>
          <w:sz w:val="28"/>
          <w:szCs w:val="28"/>
        </w:rPr>
        <w:t xml:space="preserve">thay thế 30% số địa bàn mẫu mới, Cục Thống kê chọn từ danh sách toàn bộ địa bàn của từng </w:t>
      </w:r>
      <w:r w:rsidR="008914DE" w:rsidRPr="00B307E1">
        <w:rPr>
          <w:rFonts w:ascii="Times New Roman" w:hAnsi="Times New Roman"/>
          <w:spacing w:val="-2"/>
          <w:sz w:val="28"/>
          <w:szCs w:val="28"/>
        </w:rPr>
        <w:t>huyện/quận</w:t>
      </w:r>
      <w:r w:rsidR="00341B6A" w:rsidRPr="00B307E1">
        <w:rPr>
          <w:rFonts w:ascii="Times New Roman" w:hAnsi="Times New Roman"/>
          <w:spacing w:val="-2"/>
          <w:sz w:val="28"/>
          <w:szCs w:val="28"/>
        </w:rPr>
        <w:t xml:space="preserve">. </w:t>
      </w:r>
      <w:r w:rsidRPr="00B307E1">
        <w:rPr>
          <w:rFonts w:ascii="Times New Roman" w:hAnsi="Times New Roman"/>
          <w:spacing w:val="-2"/>
          <w:sz w:val="28"/>
          <w:szCs w:val="28"/>
        </w:rPr>
        <w:t>Danh sách địa bàn điều tra</w:t>
      </w:r>
      <w:r w:rsidR="00341B6A" w:rsidRPr="00B307E1">
        <w:rPr>
          <w:rFonts w:ascii="Times New Roman" w:hAnsi="Times New Roman"/>
          <w:spacing w:val="-2"/>
          <w:sz w:val="28"/>
          <w:szCs w:val="28"/>
        </w:rPr>
        <w:t xml:space="preserve"> hàng</w:t>
      </w:r>
      <w:r w:rsidRPr="00B307E1">
        <w:rPr>
          <w:rFonts w:ascii="Times New Roman" w:hAnsi="Times New Roman"/>
          <w:spacing w:val="-2"/>
          <w:sz w:val="28"/>
          <w:szCs w:val="28"/>
        </w:rPr>
        <w:t xml:space="preserve"> quý không được trùng với danh sách địa bàn điều tra </w:t>
      </w:r>
      <w:r w:rsidR="00341B6A" w:rsidRPr="00B307E1">
        <w:rPr>
          <w:rFonts w:ascii="Times New Roman" w:hAnsi="Times New Roman"/>
          <w:spacing w:val="-2"/>
          <w:sz w:val="28"/>
          <w:szCs w:val="28"/>
        </w:rPr>
        <w:t xml:space="preserve">hàng </w:t>
      </w:r>
      <w:r w:rsidRPr="00B307E1">
        <w:rPr>
          <w:rFonts w:ascii="Times New Roman" w:hAnsi="Times New Roman"/>
          <w:spacing w:val="-2"/>
          <w:sz w:val="28"/>
          <w:szCs w:val="28"/>
        </w:rPr>
        <w:t>năm.</w:t>
      </w:r>
    </w:p>
    <w:p w:rsidR="00F83790" w:rsidRPr="00B307E1" w:rsidRDefault="00F83790" w:rsidP="00F83790">
      <w:pPr>
        <w:pStyle w:val="BodyTextIndent3"/>
        <w:spacing w:before="120" w:after="120" w:line="240" w:lineRule="auto"/>
        <w:rPr>
          <w:rFonts w:ascii="Times New Roman" w:hAnsi="Times New Roman"/>
          <w:spacing w:val="-2"/>
          <w:sz w:val="28"/>
          <w:szCs w:val="28"/>
        </w:rPr>
      </w:pPr>
      <w:r w:rsidRPr="00B307E1">
        <w:rPr>
          <w:rFonts w:ascii="Times New Roman" w:hAnsi="Times New Roman"/>
          <w:spacing w:val="-2"/>
          <w:sz w:val="28"/>
          <w:szCs w:val="28"/>
        </w:rPr>
        <w:t>Việc chọn mẫu địa bàn điều tra do Tổng cục Thống kê thực hiện hàng năm và gửi danh sách địa bàn điều tra để các Cục Thống kê tỉnh, thành phố trực thuộc Trung ương rà soát, điều chỉnh bổ sung, thay thế trước khi tiến hành điều tra.</w:t>
      </w:r>
    </w:p>
    <w:p w:rsidR="006A25EE" w:rsidRPr="00B307E1" w:rsidRDefault="006A25EE" w:rsidP="004671C8">
      <w:pPr>
        <w:pStyle w:val="BodyTextIndent3"/>
        <w:spacing w:before="120" w:after="120" w:line="240" w:lineRule="auto"/>
        <w:rPr>
          <w:rFonts w:ascii="Times New Roman" w:hAnsi="Times New Roman"/>
          <w:sz w:val="28"/>
          <w:szCs w:val="28"/>
        </w:rPr>
      </w:pPr>
      <w:r w:rsidRPr="00B307E1">
        <w:rPr>
          <w:rFonts w:ascii="Times New Roman" w:hAnsi="Times New Roman"/>
          <w:sz w:val="28"/>
          <w:szCs w:val="28"/>
        </w:rPr>
        <w:t>Địa bàn mẫu thuộc xã/phường nào, xã/phường đó được chọn vào mẫu điều tra.</w:t>
      </w:r>
    </w:p>
    <w:p w:rsidR="006A25EE" w:rsidRPr="00B307E1" w:rsidRDefault="00A8267B" w:rsidP="004671C8">
      <w:pPr>
        <w:pStyle w:val="BodyTextIndent3"/>
        <w:spacing w:before="120" w:after="120" w:line="240" w:lineRule="auto"/>
        <w:rPr>
          <w:rFonts w:ascii="Times New Roman" w:hAnsi="Times New Roman"/>
          <w:b/>
          <w:sz w:val="28"/>
          <w:szCs w:val="28"/>
        </w:rPr>
      </w:pPr>
      <w:r w:rsidRPr="00B307E1">
        <w:rPr>
          <w:rFonts w:ascii="Times New Roman" w:hAnsi="Times New Roman"/>
          <w:b/>
          <w:sz w:val="28"/>
          <w:szCs w:val="28"/>
        </w:rPr>
        <w:t>II. Tổng hợp và suy rộng kết quả điều tra</w:t>
      </w:r>
    </w:p>
    <w:p w:rsidR="00451799" w:rsidRPr="00B307E1" w:rsidRDefault="00451799" w:rsidP="004671C8">
      <w:pPr>
        <w:pStyle w:val="BodyTextIndent3"/>
        <w:spacing w:before="120" w:after="120" w:line="240" w:lineRule="auto"/>
        <w:rPr>
          <w:rFonts w:ascii="Times New Roman" w:hAnsi="Times New Roman"/>
          <w:spacing w:val="-2"/>
          <w:sz w:val="28"/>
          <w:szCs w:val="28"/>
        </w:rPr>
      </w:pPr>
      <w:r w:rsidRPr="00B307E1">
        <w:rPr>
          <w:rFonts w:ascii="Times New Roman" w:hAnsi="Times New Roman"/>
          <w:spacing w:val="-2"/>
          <w:sz w:val="28"/>
          <w:szCs w:val="28"/>
        </w:rPr>
        <w:t>Giá trị sản xuất xây dựng của từng tỉnh/thành phố được tổng hợp từ giá trị sản xuất xây dựng khu vực doanh nghiệp, khu vực xã/phường và khu vực hộ. Phương pháp suy rộng giá trị sản xuất xây dựng của từng khu vực như sau:</w:t>
      </w:r>
    </w:p>
    <w:p w:rsidR="00451799" w:rsidRPr="00B307E1" w:rsidRDefault="00451799" w:rsidP="004671C8">
      <w:pPr>
        <w:pStyle w:val="BodyTextIndent3"/>
        <w:spacing w:before="120" w:after="120" w:line="240" w:lineRule="auto"/>
        <w:rPr>
          <w:rFonts w:ascii="Times New Roman" w:hAnsi="Times New Roman"/>
          <w:b/>
          <w:i/>
          <w:sz w:val="28"/>
          <w:szCs w:val="28"/>
          <w:lang w:val="pt-BR"/>
        </w:rPr>
      </w:pPr>
      <w:r w:rsidRPr="00B307E1">
        <w:rPr>
          <w:rFonts w:ascii="Times New Roman" w:hAnsi="Times New Roman"/>
          <w:b/>
          <w:i/>
          <w:sz w:val="28"/>
          <w:szCs w:val="28"/>
          <w:lang w:val="pt-BR"/>
        </w:rPr>
        <w:t>1. Khu vực doanh nghiệp</w:t>
      </w:r>
    </w:p>
    <w:p w:rsidR="00451799" w:rsidRPr="00B307E1" w:rsidRDefault="00451799" w:rsidP="00FC04FD">
      <w:pPr>
        <w:pStyle w:val="BodyTextIndent3"/>
        <w:spacing w:before="120" w:after="240" w:line="240" w:lineRule="auto"/>
        <w:rPr>
          <w:rFonts w:ascii="Times New Roman" w:hAnsi="Times New Roman"/>
          <w:sz w:val="28"/>
          <w:szCs w:val="28"/>
          <w:lang w:val="pt-BR"/>
        </w:rPr>
      </w:pPr>
      <w:r w:rsidRPr="00B307E1">
        <w:rPr>
          <w:rFonts w:ascii="Times New Roman" w:hAnsi="Times New Roman"/>
          <w:sz w:val="28"/>
          <w:szCs w:val="28"/>
          <w:lang w:val="pt-BR"/>
        </w:rPr>
        <w:t>Suy rộng tổng giá trị sản xuất xây dựng của doanh nghiệp</w:t>
      </w:r>
      <w:r w:rsidR="00442C9C" w:rsidRPr="00B307E1">
        <w:rPr>
          <w:rFonts w:ascii="Times New Roman" w:hAnsi="Times New Roman"/>
          <w:sz w:val="28"/>
          <w:szCs w:val="28"/>
          <w:lang w:val="pt-BR"/>
        </w:rPr>
        <w:t xml:space="preserve"> ngoài nhà nước</w:t>
      </w:r>
      <w:r w:rsidRPr="00B307E1">
        <w:rPr>
          <w:rFonts w:ascii="Times New Roman" w:hAnsi="Times New Roman"/>
          <w:sz w:val="28"/>
          <w:szCs w:val="28"/>
          <w:lang w:val="pt-BR"/>
        </w:rPr>
        <w:t xml:space="preserve"> trong từng ngành cấp 2:</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4"/>
        <w:gridCol w:w="444"/>
        <w:gridCol w:w="4760"/>
        <w:gridCol w:w="1159"/>
      </w:tblGrid>
      <w:tr w:rsidR="00635F86" w:rsidRPr="00B307E1" w:rsidTr="00C86AAB">
        <w:trPr>
          <w:jc w:val="center"/>
        </w:trPr>
        <w:tc>
          <w:tcPr>
            <w:tcW w:w="2914" w:type="dxa"/>
            <w:vMerge w:val="restart"/>
            <w:tcBorders>
              <w:top w:val="nil"/>
              <w:left w:val="nil"/>
              <w:bottom w:val="nil"/>
              <w:right w:val="nil"/>
            </w:tcBorders>
            <w:vAlign w:val="center"/>
          </w:tcPr>
          <w:p w:rsidR="00451799" w:rsidRPr="00B307E1" w:rsidRDefault="00451799" w:rsidP="00C86AAB">
            <w:pPr>
              <w:pStyle w:val="BodyTextIndent3"/>
              <w:spacing w:before="0" w:line="240" w:lineRule="auto"/>
              <w:ind w:firstLine="0"/>
              <w:jc w:val="center"/>
              <w:rPr>
                <w:rFonts w:ascii="Times New Roman" w:hAnsi="Times New Roman"/>
                <w:sz w:val="28"/>
                <w:szCs w:val="28"/>
                <w:lang w:val="pt-BR"/>
              </w:rPr>
            </w:pPr>
            <w:r w:rsidRPr="00B307E1">
              <w:rPr>
                <w:rFonts w:ascii="Times New Roman" w:hAnsi="Times New Roman"/>
                <w:sz w:val="28"/>
                <w:szCs w:val="28"/>
                <w:lang w:val="pt-BR"/>
              </w:rPr>
              <w:t xml:space="preserve">Tổng giá trị sản xuất xây dựng của doanh nghiệp </w:t>
            </w:r>
            <w:r w:rsidR="0031647E" w:rsidRPr="00B307E1">
              <w:rPr>
                <w:rFonts w:ascii="Times New Roman" w:hAnsi="Times New Roman"/>
                <w:sz w:val="28"/>
                <w:szCs w:val="28"/>
                <w:lang w:val="pt-BR"/>
              </w:rPr>
              <w:t xml:space="preserve">ngoài nhà nước </w:t>
            </w:r>
            <w:r w:rsidRPr="00B307E1">
              <w:rPr>
                <w:rFonts w:ascii="Times New Roman" w:hAnsi="Times New Roman"/>
                <w:sz w:val="28"/>
                <w:szCs w:val="28"/>
                <w:lang w:val="pt-BR"/>
              </w:rPr>
              <w:t>trong từng ngành cấp 2</w:t>
            </w:r>
          </w:p>
          <w:p w:rsidR="00D764C6" w:rsidRPr="00B307E1" w:rsidRDefault="00D764C6" w:rsidP="00C86AAB">
            <w:pPr>
              <w:pStyle w:val="BodyTextIndent3"/>
              <w:spacing w:before="0" w:line="240" w:lineRule="auto"/>
              <w:ind w:firstLine="0"/>
              <w:jc w:val="center"/>
              <w:rPr>
                <w:rFonts w:ascii="Times New Roman" w:hAnsi="Times New Roman"/>
                <w:sz w:val="28"/>
                <w:szCs w:val="28"/>
                <w:lang w:val="pt-BR"/>
              </w:rPr>
            </w:pPr>
          </w:p>
        </w:tc>
        <w:tc>
          <w:tcPr>
            <w:tcW w:w="444" w:type="dxa"/>
            <w:vMerge w:val="restart"/>
            <w:tcBorders>
              <w:top w:val="nil"/>
              <w:left w:val="nil"/>
              <w:bottom w:val="nil"/>
              <w:right w:val="nil"/>
            </w:tcBorders>
            <w:vAlign w:val="center"/>
          </w:tcPr>
          <w:p w:rsidR="00915744" w:rsidRPr="00B307E1" w:rsidRDefault="00451799" w:rsidP="00915744">
            <w:pPr>
              <w:pStyle w:val="BodyTextIndent3"/>
              <w:spacing w:before="0" w:line="240" w:lineRule="auto"/>
              <w:ind w:firstLine="0"/>
              <w:jc w:val="center"/>
              <w:rPr>
                <w:rFonts w:ascii="Times New Roman" w:hAnsi="Times New Roman"/>
                <w:b/>
                <w:sz w:val="40"/>
                <w:szCs w:val="28"/>
                <w:lang w:val="es-ES"/>
              </w:rPr>
            </w:pPr>
            <w:r w:rsidRPr="00B307E1">
              <w:rPr>
                <w:rFonts w:ascii="Times New Roman" w:hAnsi="Times New Roman"/>
                <w:b/>
                <w:sz w:val="40"/>
                <w:szCs w:val="28"/>
                <w:lang w:val="es-ES"/>
              </w:rPr>
              <w:t>=</w:t>
            </w:r>
          </w:p>
          <w:p w:rsidR="00C86AAB" w:rsidRPr="00B307E1" w:rsidRDefault="00C86AAB" w:rsidP="00915744">
            <w:pPr>
              <w:pStyle w:val="BodyTextIndent3"/>
              <w:spacing w:before="0" w:line="240" w:lineRule="auto"/>
              <w:ind w:firstLine="0"/>
              <w:jc w:val="center"/>
              <w:rPr>
                <w:rFonts w:ascii="Times New Roman" w:hAnsi="Times New Roman"/>
                <w:b/>
                <w:sz w:val="28"/>
                <w:szCs w:val="28"/>
                <w:lang w:val="es-ES"/>
              </w:rPr>
            </w:pPr>
          </w:p>
        </w:tc>
        <w:tc>
          <w:tcPr>
            <w:tcW w:w="4760" w:type="dxa"/>
            <w:tcBorders>
              <w:top w:val="nil"/>
              <w:left w:val="nil"/>
              <w:right w:val="nil"/>
            </w:tcBorders>
            <w:vAlign w:val="center"/>
          </w:tcPr>
          <w:p w:rsidR="00C86AAB" w:rsidRPr="00B307E1" w:rsidRDefault="001D1F2A" w:rsidP="00635F86">
            <w:pPr>
              <w:pStyle w:val="BodyTextIndent3"/>
              <w:spacing w:before="0" w:line="240" w:lineRule="auto"/>
              <w:ind w:left="-57" w:right="-57" w:firstLine="0"/>
              <w:jc w:val="center"/>
              <w:rPr>
                <w:rFonts w:ascii="Times New Roman" w:hAnsi="Times New Roman"/>
                <w:sz w:val="28"/>
                <w:szCs w:val="28"/>
                <w:lang w:val="es-ES"/>
              </w:rPr>
            </w:pPr>
            <w:r w:rsidRPr="00B307E1">
              <w:rPr>
                <w:rFonts w:ascii="Times New Roman" w:hAnsi="Times New Roman"/>
                <w:sz w:val="28"/>
                <w:szCs w:val="28"/>
                <w:lang w:val="es-ES"/>
              </w:rPr>
              <w:t>Tổng g</w:t>
            </w:r>
            <w:r w:rsidR="00451799" w:rsidRPr="00B307E1">
              <w:rPr>
                <w:rFonts w:ascii="Times New Roman" w:hAnsi="Times New Roman"/>
                <w:sz w:val="28"/>
                <w:szCs w:val="28"/>
                <w:lang w:val="es-ES"/>
              </w:rPr>
              <w:t xml:space="preserve">iá trị sản xuất xây dựng </w:t>
            </w:r>
          </w:p>
          <w:p w:rsidR="00C86AAB" w:rsidRPr="00B307E1" w:rsidRDefault="00451799" w:rsidP="00635F86">
            <w:pPr>
              <w:pStyle w:val="BodyTextIndent3"/>
              <w:spacing w:before="0" w:line="240" w:lineRule="auto"/>
              <w:ind w:left="-57" w:right="-57" w:firstLine="0"/>
              <w:jc w:val="center"/>
              <w:rPr>
                <w:rFonts w:ascii="Times New Roman" w:hAnsi="Times New Roman"/>
                <w:sz w:val="28"/>
                <w:szCs w:val="28"/>
                <w:lang w:val="es-ES"/>
              </w:rPr>
            </w:pPr>
            <w:r w:rsidRPr="00B307E1">
              <w:rPr>
                <w:rFonts w:ascii="Times New Roman" w:hAnsi="Times New Roman"/>
                <w:sz w:val="28"/>
                <w:szCs w:val="28"/>
                <w:lang w:val="es-ES"/>
              </w:rPr>
              <w:t xml:space="preserve">của doanh nghiệp </w:t>
            </w:r>
            <w:r w:rsidR="00635F86" w:rsidRPr="00B307E1">
              <w:rPr>
                <w:rFonts w:ascii="Times New Roman" w:hAnsi="Times New Roman"/>
                <w:sz w:val="28"/>
                <w:szCs w:val="28"/>
                <w:lang w:val="es-ES"/>
              </w:rPr>
              <w:t>ngoài nhà nước</w:t>
            </w:r>
          </w:p>
          <w:p w:rsidR="00451799" w:rsidRPr="00B307E1" w:rsidRDefault="00635F86" w:rsidP="00635F86">
            <w:pPr>
              <w:pStyle w:val="BodyTextIndent3"/>
              <w:spacing w:before="0" w:line="240" w:lineRule="auto"/>
              <w:ind w:left="-57" w:right="-57" w:firstLine="0"/>
              <w:jc w:val="center"/>
              <w:rPr>
                <w:rFonts w:ascii="Times New Roman" w:hAnsi="Times New Roman"/>
                <w:sz w:val="28"/>
                <w:szCs w:val="28"/>
                <w:lang w:val="es-ES"/>
              </w:rPr>
            </w:pPr>
            <w:r w:rsidRPr="00B307E1">
              <w:rPr>
                <w:rFonts w:ascii="Times New Roman" w:hAnsi="Times New Roman"/>
                <w:sz w:val="28"/>
                <w:szCs w:val="28"/>
                <w:lang w:val="es-ES"/>
              </w:rPr>
              <w:t xml:space="preserve"> </w:t>
            </w:r>
            <w:r w:rsidR="00451799" w:rsidRPr="00B307E1">
              <w:rPr>
                <w:rFonts w:ascii="Times New Roman" w:hAnsi="Times New Roman"/>
                <w:sz w:val="28"/>
                <w:szCs w:val="28"/>
                <w:lang w:val="es-ES"/>
              </w:rPr>
              <w:t>được chọn mẫu</w:t>
            </w:r>
            <w:r w:rsidRPr="00B307E1">
              <w:rPr>
                <w:rFonts w:ascii="Times New Roman" w:hAnsi="Times New Roman"/>
                <w:sz w:val="28"/>
                <w:szCs w:val="28"/>
                <w:lang w:val="es-ES"/>
              </w:rPr>
              <w:t xml:space="preserve"> trong từng ngành cấp 2</w:t>
            </w:r>
          </w:p>
        </w:tc>
        <w:tc>
          <w:tcPr>
            <w:tcW w:w="1159" w:type="dxa"/>
            <w:vMerge w:val="restart"/>
            <w:tcBorders>
              <w:top w:val="nil"/>
              <w:left w:val="nil"/>
              <w:bottom w:val="nil"/>
              <w:right w:val="nil"/>
            </w:tcBorders>
            <w:vAlign w:val="center"/>
          </w:tcPr>
          <w:p w:rsidR="00451799" w:rsidRPr="00B307E1" w:rsidRDefault="00DC6567" w:rsidP="00915744">
            <w:pPr>
              <w:pStyle w:val="BodyTextIndent3"/>
              <w:spacing w:before="0" w:line="240" w:lineRule="auto"/>
              <w:ind w:firstLine="0"/>
              <w:jc w:val="left"/>
              <w:rPr>
                <w:rFonts w:ascii="Times New Roman" w:hAnsi="Times New Roman"/>
                <w:sz w:val="28"/>
                <w:szCs w:val="28"/>
                <w:lang w:val="es-ES"/>
              </w:rPr>
            </w:pPr>
            <w:r w:rsidRPr="00B307E1">
              <w:rPr>
                <w:rFonts w:ascii="Times New Roman" w:hAnsi="Times New Roman"/>
                <w:b/>
                <w:sz w:val="40"/>
                <w:szCs w:val="28"/>
                <w:lang w:val="es-ES"/>
              </w:rPr>
              <w:t xml:space="preserve"> </w:t>
            </w:r>
            <w:r w:rsidR="00451799" w:rsidRPr="00B307E1">
              <w:rPr>
                <w:rFonts w:ascii="Times New Roman" w:hAnsi="Times New Roman"/>
                <w:b/>
                <w:sz w:val="40"/>
                <w:szCs w:val="28"/>
                <w:lang w:val="es-ES"/>
              </w:rPr>
              <w:t>x</w:t>
            </w:r>
            <w:r w:rsidR="00451799" w:rsidRPr="00B307E1">
              <w:rPr>
                <w:rFonts w:ascii="Times New Roman" w:hAnsi="Times New Roman"/>
                <w:sz w:val="28"/>
                <w:szCs w:val="28"/>
                <w:lang w:val="es-ES"/>
              </w:rPr>
              <w:t xml:space="preserve"> 100</w:t>
            </w:r>
          </w:p>
          <w:p w:rsidR="00C86AAB" w:rsidRPr="00B307E1" w:rsidRDefault="00C86AAB" w:rsidP="00915744">
            <w:pPr>
              <w:pStyle w:val="BodyTextIndent3"/>
              <w:spacing w:before="0" w:line="240" w:lineRule="auto"/>
              <w:ind w:firstLine="0"/>
              <w:jc w:val="left"/>
              <w:rPr>
                <w:rFonts w:ascii="Times New Roman" w:hAnsi="Times New Roman"/>
                <w:sz w:val="28"/>
                <w:szCs w:val="28"/>
                <w:lang w:val="es-ES"/>
              </w:rPr>
            </w:pPr>
          </w:p>
        </w:tc>
      </w:tr>
      <w:tr w:rsidR="00635F86" w:rsidRPr="00B307E1" w:rsidTr="00C86AAB">
        <w:trPr>
          <w:jc w:val="center"/>
        </w:trPr>
        <w:tc>
          <w:tcPr>
            <w:tcW w:w="2914" w:type="dxa"/>
            <w:vMerge/>
            <w:tcBorders>
              <w:top w:val="nil"/>
              <w:left w:val="nil"/>
              <w:bottom w:val="nil"/>
              <w:right w:val="nil"/>
            </w:tcBorders>
          </w:tcPr>
          <w:p w:rsidR="00451799" w:rsidRPr="00B307E1" w:rsidRDefault="00451799" w:rsidP="00915744">
            <w:pPr>
              <w:pStyle w:val="BodyTextIndent3"/>
              <w:spacing w:before="0" w:line="240" w:lineRule="auto"/>
              <w:ind w:firstLine="0"/>
              <w:rPr>
                <w:rFonts w:ascii="Times New Roman" w:hAnsi="Times New Roman"/>
                <w:sz w:val="28"/>
                <w:szCs w:val="28"/>
                <w:lang w:val="es-ES"/>
              </w:rPr>
            </w:pPr>
          </w:p>
        </w:tc>
        <w:tc>
          <w:tcPr>
            <w:tcW w:w="444" w:type="dxa"/>
            <w:vMerge/>
            <w:tcBorders>
              <w:top w:val="nil"/>
              <w:left w:val="nil"/>
              <w:bottom w:val="nil"/>
              <w:right w:val="nil"/>
            </w:tcBorders>
          </w:tcPr>
          <w:p w:rsidR="00451799" w:rsidRPr="00B307E1" w:rsidRDefault="00451799" w:rsidP="00915744">
            <w:pPr>
              <w:pStyle w:val="BodyTextIndent3"/>
              <w:spacing w:before="0" w:line="240" w:lineRule="auto"/>
              <w:ind w:firstLine="0"/>
              <w:rPr>
                <w:rFonts w:ascii="Times New Roman" w:hAnsi="Times New Roman"/>
                <w:sz w:val="28"/>
                <w:szCs w:val="28"/>
                <w:lang w:val="es-ES"/>
              </w:rPr>
            </w:pPr>
          </w:p>
        </w:tc>
        <w:tc>
          <w:tcPr>
            <w:tcW w:w="4760" w:type="dxa"/>
            <w:tcBorders>
              <w:left w:val="nil"/>
              <w:bottom w:val="nil"/>
              <w:right w:val="nil"/>
            </w:tcBorders>
            <w:vAlign w:val="center"/>
          </w:tcPr>
          <w:p w:rsidR="00C86AAB" w:rsidRPr="00B307E1" w:rsidRDefault="00FB47B9" w:rsidP="00915744">
            <w:pPr>
              <w:pStyle w:val="BodyTextIndent3"/>
              <w:spacing w:before="0" w:line="240" w:lineRule="auto"/>
              <w:ind w:left="-57" w:right="-57" w:firstLine="0"/>
              <w:jc w:val="center"/>
              <w:rPr>
                <w:rFonts w:ascii="Times New Roman" w:hAnsi="Times New Roman"/>
                <w:sz w:val="28"/>
                <w:szCs w:val="28"/>
                <w:lang w:val="es-ES"/>
              </w:rPr>
            </w:pPr>
            <w:r w:rsidRPr="00B307E1">
              <w:rPr>
                <w:rFonts w:ascii="Times New Roman" w:hAnsi="Times New Roman"/>
                <w:sz w:val="28"/>
                <w:szCs w:val="28"/>
                <w:lang w:val="es-ES"/>
              </w:rPr>
              <w:t>Hệ số suy rộng</w:t>
            </w:r>
            <w:r w:rsidR="00635F86" w:rsidRPr="00B307E1">
              <w:rPr>
                <w:rFonts w:ascii="Times New Roman" w:hAnsi="Times New Roman"/>
                <w:sz w:val="28"/>
                <w:szCs w:val="28"/>
                <w:lang w:val="es-ES"/>
              </w:rPr>
              <w:t xml:space="preserve"> </w:t>
            </w:r>
            <w:r w:rsidR="009E34C1" w:rsidRPr="00B307E1">
              <w:rPr>
                <w:rFonts w:ascii="Times New Roman" w:hAnsi="Times New Roman"/>
                <w:sz w:val="28"/>
                <w:szCs w:val="28"/>
                <w:lang w:val="es-ES"/>
              </w:rPr>
              <w:t xml:space="preserve">khu vực </w:t>
            </w:r>
          </w:p>
          <w:p w:rsidR="00C86AAB" w:rsidRPr="00B307E1" w:rsidRDefault="00635F86" w:rsidP="00915744">
            <w:pPr>
              <w:pStyle w:val="BodyTextIndent3"/>
              <w:spacing w:before="0" w:line="240" w:lineRule="auto"/>
              <w:ind w:left="-57" w:right="-57" w:firstLine="0"/>
              <w:jc w:val="center"/>
              <w:rPr>
                <w:rFonts w:ascii="Times New Roman" w:hAnsi="Times New Roman"/>
                <w:sz w:val="28"/>
                <w:szCs w:val="28"/>
                <w:lang w:val="es-ES"/>
              </w:rPr>
            </w:pPr>
            <w:r w:rsidRPr="00B307E1">
              <w:rPr>
                <w:rFonts w:ascii="Times New Roman" w:hAnsi="Times New Roman"/>
                <w:sz w:val="28"/>
                <w:szCs w:val="28"/>
                <w:lang w:val="es-ES"/>
              </w:rPr>
              <w:t xml:space="preserve">doanh nghiệp ngoài nhà nước </w:t>
            </w:r>
          </w:p>
          <w:p w:rsidR="00B941F4" w:rsidRPr="00B307E1" w:rsidRDefault="00635F86" w:rsidP="000A0245">
            <w:pPr>
              <w:pStyle w:val="BodyTextIndent3"/>
              <w:spacing w:before="0" w:line="240" w:lineRule="auto"/>
              <w:ind w:left="-57" w:right="-57" w:firstLine="0"/>
              <w:jc w:val="center"/>
              <w:rPr>
                <w:rFonts w:ascii="Times New Roman" w:hAnsi="Times New Roman"/>
                <w:sz w:val="28"/>
                <w:szCs w:val="28"/>
                <w:lang w:val="es-ES"/>
              </w:rPr>
            </w:pPr>
            <w:r w:rsidRPr="00B307E1">
              <w:rPr>
                <w:rFonts w:ascii="Times New Roman" w:hAnsi="Times New Roman"/>
                <w:sz w:val="28"/>
                <w:szCs w:val="28"/>
                <w:lang w:val="es-ES"/>
              </w:rPr>
              <w:t>trong từng ngành cấp 2</w:t>
            </w:r>
          </w:p>
        </w:tc>
        <w:tc>
          <w:tcPr>
            <w:tcW w:w="1159" w:type="dxa"/>
            <w:vMerge/>
            <w:tcBorders>
              <w:top w:val="nil"/>
              <w:left w:val="nil"/>
              <w:bottom w:val="nil"/>
              <w:right w:val="nil"/>
            </w:tcBorders>
          </w:tcPr>
          <w:p w:rsidR="00451799" w:rsidRPr="00B307E1" w:rsidRDefault="00451799" w:rsidP="00915744">
            <w:pPr>
              <w:pStyle w:val="BodyTextIndent3"/>
              <w:spacing w:before="0" w:line="240" w:lineRule="auto"/>
              <w:ind w:firstLine="0"/>
              <w:rPr>
                <w:rFonts w:ascii="Times New Roman" w:hAnsi="Times New Roman"/>
                <w:sz w:val="28"/>
                <w:szCs w:val="28"/>
                <w:lang w:val="es-ES"/>
              </w:rPr>
            </w:pPr>
          </w:p>
        </w:tc>
      </w:tr>
    </w:tbl>
    <w:p w:rsidR="00C93547" w:rsidRPr="00B307E1" w:rsidRDefault="00C93547" w:rsidP="000A0245">
      <w:pPr>
        <w:pStyle w:val="BodyTextIndent3"/>
        <w:spacing w:before="120" w:after="120" w:line="240" w:lineRule="auto"/>
        <w:rPr>
          <w:rFonts w:ascii="Times New Roman" w:hAnsi="Times New Roman"/>
          <w:sz w:val="28"/>
          <w:szCs w:val="28"/>
        </w:rPr>
      </w:pPr>
      <w:r w:rsidRPr="00B307E1">
        <w:rPr>
          <w:rFonts w:ascii="Times New Roman" w:hAnsi="Times New Roman"/>
          <w:sz w:val="28"/>
          <w:szCs w:val="28"/>
        </w:rPr>
        <w:t>Trong đó:</w:t>
      </w:r>
    </w:p>
    <w:p w:rsidR="00EA0C36" w:rsidRPr="00B307E1" w:rsidRDefault="00C93547" w:rsidP="000A0245">
      <w:pPr>
        <w:pStyle w:val="BodyTextIndent3"/>
        <w:spacing w:before="120" w:after="240" w:line="240" w:lineRule="auto"/>
        <w:rPr>
          <w:rFonts w:ascii="Times New Roman" w:hAnsi="Times New Roman"/>
          <w:sz w:val="28"/>
          <w:szCs w:val="28"/>
        </w:rPr>
      </w:pPr>
      <w:r w:rsidRPr="00B307E1">
        <w:rPr>
          <w:rFonts w:ascii="Times New Roman" w:hAnsi="Times New Roman"/>
          <w:sz w:val="28"/>
          <w:szCs w:val="28"/>
        </w:rPr>
        <w:t xml:space="preserve">Hệ số suy rộng </w:t>
      </w:r>
      <w:r w:rsidR="009E34C1" w:rsidRPr="00B307E1">
        <w:rPr>
          <w:rFonts w:ascii="Times New Roman" w:hAnsi="Times New Roman"/>
          <w:sz w:val="28"/>
          <w:szCs w:val="28"/>
        </w:rPr>
        <w:t xml:space="preserve">khu vực doanh nghiệp nhà nước trong </w:t>
      </w:r>
      <w:r w:rsidR="00EA0C36" w:rsidRPr="00B307E1">
        <w:rPr>
          <w:rFonts w:ascii="Times New Roman" w:hAnsi="Times New Roman"/>
          <w:sz w:val="28"/>
          <w:szCs w:val="28"/>
        </w:rPr>
        <w:t>từng ngành cấp 2 được tính từ kết quả điều tra doanh nghiệp hàng năm theo công thức:</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6"/>
        <w:gridCol w:w="444"/>
        <w:gridCol w:w="3982"/>
        <w:gridCol w:w="1159"/>
      </w:tblGrid>
      <w:tr w:rsidR="009E34C1" w:rsidRPr="00B307E1" w:rsidTr="00DC6567">
        <w:trPr>
          <w:jc w:val="center"/>
        </w:trPr>
        <w:tc>
          <w:tcPr>
            <w:tcW w:w="3776" w:type="dxa"/>
            <w:vMerge w:val="restart"/>
            <w:tcBorders>
              <w:top w:val="nil"/>
              <w:left w:val="nil"/>
              <w:bottom w:val="nil"/>
              <w:right w:val="nil"/>
            </w:tcBorders>
            <w:vAlign w:val="center"/>
          </w:tcPr>
          <w:p w:rsidR="00DC6567" w:rsidRPr="00B307E1" w:rsidRDefault="00B2163A" w:rsidP="00DC6567">
            <w:pPr>
              <w:pStyle w:val="BodyTextIndent3"/>
              <w:spacing w:before="0" w:line="240" w:lineRule="auto"/>
              <w:ind w:firstLine="0"/>
              <w:jc w:val="center"/>
              <w:rPr>
                <w:rFonts w:ascii="Times New Roman" w:hAnsi="Times New Roman"/>
                <w:sz w:val="28"/>
                <w:szCs w:val="28"/>
              </w:rPr>
            </w:pPr>
            <w:r w:rsidRPr="00B307E1">
              <w:rPr>
                <w:rFonts w:ascii="Times New Roman" w:hAnsi="Times New Roman"/>
                <w:sz w:val="28"/>
                <w:szCs w:val="28"/>
              </w:rPr>
              <w:t xml:space="preserve">Hệ số suy rộng </w:t>
            </w:r>
            <w:r w:rsidR="009E34C1" w:rsidRPr="00B307E1">
              <w:rPr>
                <w:rFonts w:ascii="Times New Roman" w:hAnsi="Times New Roman"/>
                <w:sz w:val="28"/>
                <w:szCs w:val="28"/>
              </w:rPr>
              <w:t>khu vực</w:t>
            </w:r>
          </w:p>
          <w:p w:rsidR="00DC6567" w:rsidRPr="00B307E1" w:rsidRDefault="009E34C1" w:rsidP="00DC6567">
            <w:pPr>
              <w:pStyle w:val="BodyTextIndent3"/>
              <w:spacing w:before="0" w:line="240" w:lineRule="auto"/>
              <w:ind w:firstLine="0"/>
              <w:jc w:val="center"/>
              <w:rPr>
                <w:rFonts w:ascii="Times New Roman" w:hAnsi="Times New Roman"/>
                <w:sz w:val="28"/>
                <w:szCs w:val="28"/>
              </w:rPr>
            </w:pPr>
            <w:r w:rsidRPr="00B307E1">
              <w:rPr>
                <w:rFonts w:ascii="Times New Roman" w:hAnsi="Times New Roman"/>
                <w:sz w:val="28"/>
                <w:szCs w:val="28"/>
              </w:rPr>
              <w:t>doanh nghiệp ngoài nhà nước</w:t>
            </w:r>
          </w:p>
          <w:p w:rsidR="00B2163A" w:rsidRPr="00B307E1" w:rsidRDefault="009E34C1" w:rsidP="00DC6567">
            <w:pPr>
              <w:pStyle w:val="BodyTextIndent3"/>
              <w:spacing w:before="0" w:line="240" w:lineRule="auto"/>
              <w:ind w:firstLine="0"/>
              <w:jc w:val="center"/>
              <w:rPr>
                <w:rFonts w:ascii="Times New Roman" w:hAnsi="Times New Roman"/>
                <w:sz w:val="28"/>
                <w:szCs w:val="28"/>
              </w:rPr>
            </w:pPr>
            <w:r w:rsidRPr="00B307E1">
              <w:rPr>
                <w:rFonts w:ascii="Times New Roman" w:hAnsi="Times New Roman"/>
                <w:sz w:val="28"/>
                <w:szCs w:val="28"/>
              </w:rPr>
              <w:t xml:space="preserve"> t</w:t>
            </w:r>
            <w:r w:rsidR="00B2163A" w:rsidRPr="00B307E1">
              <w:rPr>
                <w:rFonts w:ascii="Times New Roman" w:hAnsi="Times New Roman"/>
                <w:sz w:val="28"/>
                <w:szCs w:val="28"/>
              </w:rPr>
              <w:t>rong từng ngành cấp 2</w:t>
            </w:r>
          </w:p>
        </w:tc>
        <w:tc>
          <w:tcPr>
            <w:tcW w:w="444" w:type="dxa"/>
            <w:vMerge w:val="restart"/>
            <w:tcBorders>
              <w:top w:val="nil"/>
              <w:left w:val="nil"/>
              <w:bottom w:val="nil"/>
              <w:right w:val="nil"/>
            </w:tcBorders>
            <w:vAlign w:val="center"/>
          </w:tcPr>
          <w:p w:rsidR="00B2163A" w:rsidRPr="00B307E1" w:rsidRDefault="00B2163A" w:rsidP="001D2471">
            <w:pPr>
              <w:pStyle w:val="BodyTextIndent3"/>
              <w:spacing w:before="0" w:line="240" w:lineRule="auto"/>
              <w:ind w:firstLine="0"/>
              <w:jc w:val="center"/>
              <w:rPr>
                <w:rFonts w:ascii="Times New Roman" w:hAnsi="Times New Roman"/>
                <w:b/>
                <w:sz w:val="28"/>
                <w:szCs w:val="28"/>
                <w:lang w:val="es-ES"/>
              </w:rPr>
            </w:pPr>
            <w:r w:rsidRPr="00B307E1">
              <w:rPr>
                <w:rFonts w:ascii="Times New Roman" w:hAnsi="Times New Roman"/>
                <w:b/>
                <w:sz w:val="40"/>
                <w:szCs w:val="28"/>
                <w:lang w:val="es-ES"/>
              </w:rPr>
              <w:t>=</w:t>
            </w:r>
          </w:p>
        </w:tc>
        <w:tc>
          <w:tcPr>
            <w:tcW w:w="3982" w:type="dxa"/>
            <w:tcBorders>
              <w:top w:val="nil"/>
              <w:left w:val="nil"/>
              <w:right w:val="nil"/>
            </w:tcBorders>
            <w:vAlign w:val="center"/>
          </w:tcPr>
          <w:p w:rsidR="00B2163A" w:rsidRPr="00B307E1" w:rsidRDefault="00B2163A" w:rsidP="00EA0C36">
            <w:pPr>
              <w:pStyle w:val="BodyTextIndent3"/>
              <w:spacing w:before="0" w:line="240" w:lineRule="auto"/>
              <w:ind w:left="-57" w:right="-57" w:firstLine="0"/>
              <w:jc w:val="center"/>
              <w:rPr>
                <w:rFonts w:ascii="Times New Roman" w:hAnsi="Times New Roman"/>
                <w:sz w:val="28"/>
                <w:szCs w:val="28"/>
                <w:lang w:val="es-ES"/>
              </w:rPr>
            </w:pPr>
            <w:r w:rsidRPr="00B307E1">
              <w:rPr>
                <w:rFonts w:ascii="Times New Roman" w:hAnsi="Times New Roman"/>
                <w:sz w:val="28"/>
                <w:szCs w:val="28"/>
                <w:lang w:val="es-ES"/>
              </w:rPr>
              <w:t xml:space="preserve">Tổng </w:t>
            </w:r>
            <w:r w:rsidR="0031647E" w:rsidRPr="00B307E1">
              <w:rPr>
                <w:rFonts w:ascii="Times New Roman" w:hAnsi="Times New Roman"/>
                <w:sz w:val="28"/>
                <w:szCs w:val="28"/>
                <w:lang w:val="es-ES"/>
              </w:rPr>
              <w:t xml:space="preserve">doanh thu thuần </w:t>
            </w:r>
            <w:r w:rsidRPr="00B307E1">
              <w:rPr>
                <w:rFonts w:ascii="Times New Roman" w:hAnsi="Times New Roman"/>
                <w:sz w:val="28"/>
                <w:szCs w:val="28"/>
                <w:lang w:val="es-ES"/>
              </w:rPr>
              <w:t xml:space="preserve">của doanh nghiệp </w:t>
            </w:r>
            <w:r w:rsidR="00EA0C36" w:rsidRPr="00B307E1">
              <w:rPr>
                <w:rFonts w:ascii="Times New Roman" w:hAnsi="Times New Roman"/>
                <w:sz w:val="28"/>
                <w:szCs w:val="28"/>
                <w:lang w:val="es-ES"/>
              </w:rPr>
              <w:t xml:space="preserve">ngoài nhà nước </w:t>
            </w:r>
            <w:r w:rsidRPr="00B307E1">
              <w:rPr>
                <w:rFonts w:ascii="Times New Roman" w:hAnsi="Times New Roman"/>
                <w:sz w:val="28"/>
                <w:szCs w:val="28"/>
                <w:lang w:val="es-ES"/>
              </w:rPr>
              <w:t>được chọn mẫu</w:t>
            </w:r>
            <w:r w:rsidR="0031647E" w:rsidRPr="00B307E1">
              <w:rPr>
                <w:rFonts w:ascii="Times New Roman" w:hAnsi="Times New Roman"/>
                <w:sz w:val="28"/>
                <w:szCs w:val="28"/>
                <w:lang w:val="es-ES"/>
              </w:rPr>
              <w:t xml:space="preserve"> trong từng ngành cấp 2</w:t>
            </w:r>
          </w:p>
        </w:tc>
        <w:tc>
          <w:tcPr>
            <w:tcW w:w="1159" w:type="dxa"/>
            <w:vMerge w:val="restart"/>
            <w:tcBorders>
              <w:top w:val="nil"/>
              <w:left w:val="nil"/>
              <w:bottom w:val="nil"/>
              <w:right w:val="nil"/>
            </w:tcBorders>
            <w:vAlign w:val="center"/>
          </w:tcPr>
          <w:p w:rsidR="00B2163A" w:rsidRPr="00B307E1" w:rsidRDefault="00DC6567" w:rsidP="001D2471">
            <w:pPr>
              <w:pStyle w:val="BodyTextIndent3"/>
              <w:spacing w:before="0" w:line="240" w:lineRule="auto"/>
              <w:ind w:firstLine="0"/>
              <w:jc w:val="left"/>
              <w:rPr>
                <w:rFonts w:ascii="Times New Roman" w:hAnsi="Times New Roman"/>
                <w:sz w:val="28"/>
                <w:szCs w:val="28"/>
                <w:lang w:val="es-ES"/>
              </w:rPr>
            </w:pPr>
            <w:r w:rsidRPr="00B307E1">
              <w:rPr>
                <w:rFonts w:ascii="Times New Roman" w:hAnsi="Times New Roman"/>
                <w:b/>
                <w:sz w:val="40"/>
                <w:szCs w:val="28"/>
                <w:lang w:val="es-ES"/>
              </w:rPr>
              <w:t xml:space="preserve"> </w:t>
            </w:r>
            <w:r w:rsidR="00B2163A" w:rsidRPr="00B307E1">
              <w:rPr>
                <w:rFonts w:ascii="Times New Roman" w:hAnsi="Times New Roman"/>
                <w:b/>
                <w:sz w:val="40"/>
                <w:szCs w:val="28"/>
                <w:lang w:val="es-ES"/>
              </w:rPr>
              <w:t>x</w:t>
            </w:r>
            <w:r w:rsidR="00B2163A" w:rsidRPr="00B307E1">
              <w:rPr>
                <w:rFonts w:ascii="Times New Roman" w:hAnsi="Times New Roman"/>
                <w:sz w:val="28"/>
                <w:szCs w:val="28"/>
                <w:lang w:val="es-ES"/>
              </w:rPr>
              <w:t xml:space="preserve"> 100</w:t>
            </w:r>
          </w:p>
        </w:tc>
      </w:tr>
      <w:tr w:rsidR="009E34C1" w:rsidRPr="00B307E1" w:rsidTr="00DC6567">
        <w:trPr>
          <w:jc w:val="center"/>
        </w:trPr>
        <w:tc>
          <w:tcPr>
            <w:tcW w:w="3776" w:type="dxa"/>
            <w:vMerge/>
            <w:tcBorders>
              <w:top w:val="nil"/>
              <w:left w:val="nil"/>
              <w:bottom w:val="nil"/>
              <w:right w:val="nil"/>
            </w:tcBorders>
          </w:tcPr>
          <w:p w:rsidR="00B2163A" w:rsidRPr="00B307E1" w:rsidRDefault="00B2163A" w:rsidP="001D2471">
            <w:pPr>
              <w:pStyle w:val="BodyTextIndent3"/>
              <w:spacing w:before="0" w:line="240" w:lineRule="auto"/>
              <w:ind w:firstLine="0"/>
              <w:rPr>
                <w:rFonts w:ascii="Times New Roman" w:hAnsi="Times New Roman"/>
                <w:sz w:val="28"/>
                <w:szCs w:val="28"/>
                <w:lang w:val="es-ES"/>
              </w:rPr>
            </w:pPr>
          </w:p>
        </w:tc>
        <w:tc>
          <w:tcPr>
            <w:tcW w:w="444" w:type="dxa"/>
            <w:vMerge/>
            <w:tcBorders>
              <w:top w:val="nil"/>
              <w:left w:val="nil"/>
              <w:bottom w:val="nil"/>
              <w:right w:val="nil"/>
            </w:tcBorders>
          </w:tcPr>
          <w:p w:rsidR="00B2163A" w:rsidRPr="00B307E1" w:rsidRDefault="00B2163A" w:rsidP="001D2471">
            <w:pPr>
              <w:pStyle w:val="BodyTextIndent3"/>
              <w:spacing w:before="0" w:line="240" w:lineRule="auto"/>
              <w:ind w:firstLine="0"/>
              <w:rPr>
                <w:rFonts w:ascii="Times New Roman" w:hAnsi="Times New Roman"/>
                <w:sz w:val="28"/>
                <w:szCs w:val="28"/>
                <w:lang w:val="es-ES"/>
              </w:rPr>
            </w:pPr>
          </w:p>
        </w:tc>
        <w:tc>
          <w:tcPr>
            <w:tcW w:w="3982" w:type="dxa"/>
            <w:tcBorders>
              <w:left w:val="nil"/>
              <w:bottom w:val="nil"/>
              <w:right w:val="nil"/>
            </w:tcBorders>
            <w:vAlign w:val="center"/>
          </w:tcPr>
          <w:p w:rsidR="00B2163A" w:rsidRPr="00B307E1" w:rsidRDefault="0031647E" w:rsidP="00EA0C36">
            <w:pPr>
              <w:pStyle w:val="BodyTextIndent3"/>
              <w:spacing w:before="0" w:line="240" w:lineRule="auto"/>
              <w:ind w:left="-57" w:right="-57" w:firstLine="0"/>
              <w:jc w:val="center"/>
              <w:rPr>
                <w:rFonts w:ascii="Times New Roman" w:hAnsi="Times New Roman"/>
                <w:sz w:val="28"/>
                <w:szCs w:val="28"/>
                <w:lang w:val="es-ES"/>
              </w:rPr>
            </w:pPr>
            <w:r w:rsidRPr="00B307E1">
              <w:rPr>
                <w:rFonts w:ascii="Times New Roman" w:hAnsi="Times New Roman"/>
                <w:sz w:val="28"/>
                <w:szCs w:val="28"/>
                <w:lang w:val="es-ES"/>
              </w:rPr>
              <w:t xml:space="preserve">Tổng doanh thu thuần của </w:t>
            </w:r>
            <w:r w:rsidR="00DC6567" w:rsidRPr="00B307E1">
              <w:rPr>
                <w:rFonts w:ascii="Times New Roman" w:hAnsi="Times New Roman"/>
                <w:sz w:val="28"/>
                <w:szCs w:val="28"/>
                <w:lang w:val="es-ES"/>
              </w:rPr>
              <w:t xml:space="preserve">toàn bộ </w:t>
            </w:r>
            <w:r w:rsidRPr="00B307E1">
              <w:rPr>
                <w:rFonts w:ascii="Times New Roman" w:hAnsi="Times New Roman"/>
                <w:sz w:val="28"/>
                <w:szCs w:val="28"/>
                <w:lang w:val="es-ES"/>
              </w:rPr>
              <w:t xml:space="preserve">doanh nghiệp </w:t>
            </w:r>
            <w:r w:rsidR="00EA0C36" w:rsidRPr="00B307E1">
              <w:rPr>
                <w:rFonts w:ascii="Times New Roman" w:hAnsi="Times New Roman"/>
                <w:sz w:val="28"/>
                <w:szCs w:val="28"/>
                <w:lang w:val="es-ES"/>
              </w:rPr>
              <w:t xml:space="preserve">ngoài nhà nước </w:t>
            </w:r>
            <w:r w:rsidRPr="00B307E1">
              <w:rPr>
                <w:rFonts w:ascii="Times New Roman" w:hAnsi="Times New Roman"/>
                <w:sz w:val="28"/>
                <w:szCs w:val="28"/>
                <w:lang w:val="es-ES"/>
              </w:rPr>
              <w:t>trong từng ngành cấp 2</w:t>
            </w:r>
          </w:p>
        </w:tc>
        <w:tc>
          <w:tcPr>
            <w:tcW w:w="1159" w:type="dxa"/>
            <w:vMerge/>
            <w:tcBorders>
              <w:top w:val="nil"/>
              <w:left w:val="nil"/>
              <w:bottom w:val="nil"/>
              <w:right w:val="nil"/>
            </w:tcBorders>
          </w:tcPr>
          <w:p w:rsidR="00B2163A" w:rsidRPr="00B307E1" w:rsidRDefault="00B2163A" w:rsidP="001D2471">
            <w:pPr>
              <w:pStyle w:val="BodyTextIndent3"/>
              <w:spacing w:before="0" w:line="240" w:lineRule="auto"/>
              <w:ind w:firstLine="0"/>
              <w:rPr>
                <w:rFonts w:ascii="Times New Roman" w:hAnsi="Times New Roman"/>
                <w:sz w:val="28"/>
                <w:szCs w:val="28"/>
                <w:lang w:val="es-ES"/>
              </w:rPr>
            </w:pPr>
          </w:p>
        </w:tc>
      </w:tr>
    </w:tbl>
    <w:p w:rsidR="00451799" w:rsidRPr="00B307E1" w:rsidRDefault="00451799" w:rsidP="00D764C6">
      <w:pPr>
        <w:pStyle w:val="BodyTextIndent3"/>
        <w:spacing w:before="360" w:after="120" w:line="240" w:lineRule="auto"/>
        <w:rPr>
          <w:rFonts w:ascii="Times New Roman" w:hAnsi="Times New Roman"/>
          <w:sz w:val="28"/>
          <w:szCs w:val="28"/>
        </w:rPr>
      </w:pPr>
      <w:r w:rsidRPr="00B307E1">
        <w:rPr>
          <w:rFonts w:ascii="Times New Roman" w:hAnsi="Times New Roman"/>
          <w:sz w:val="28"/>
          <w:szCs w:val="28"/>
        </w:rPr>
        <w:t xml:space="preserve">Giá trị sản xuất xây dựng khu vực doanh nghiệp của từng tỉnh/thành phố là tổng giá trị sản xuất xây dựng của </w:t>
      </w:r>
      <w:r w:rsidR="00C93547" w:rsidRPr="00B307E1">
        <w:rPr>
          <w:rFonts w:ascii="Times New Roman" w:hAnsi="Times New Roman"/>
          <w:sz w:val="28"/>
          <w:szCs w:val="28"/>
        </w:rPr>
        <w:t xml:space="preserve">các loại hình </w:t>
      </w:r>
      <w:r w:rsidRPr="00B307E1">
        <w:rPr>
          <w:rFonts w:ascii="Times New Roman" w:hAnsi="Times New Roman"/>
          <w:sz w:val="28"/>
          <w:szCs w:val="28"/>
        </w:rPr>
        <w:t xml:space="preserve">doanh nghiệp xây dựng </w:t>
      </w:r>
      <w:r w:rsidR="00C93547" w:rsidRPr="00B307E1">
        <w:rPr>
          <w:rFonts w:ascii="Times New Roman" w:hAnsi="Times New Roman"/>
          <w:sz w:val="28"/>
          <w:szCs w:val="28"/>
        </w:rPr>
        <w:t xml:space="preserve">trong </w:t>
      </w:r>
      <w:r w:rsidRPr="00B307E1">
        <w:rPr>
          <w:rFonts w:ascii="Times New Roman" w:hAnsi="Times New Roman"/>
          <w:sz w:val="28"/>
          <w:szCs w:val="28"/>
        </w:rPr>
        <w:t xml:space="preserve"> các ngành xây dựng cấp 2.</w:t>
      </w:r>
    </w:p>
    <w:p w:rsidR="00FA6C12" w:rsidRPr="00B307E1" w:rsidRDefault="00FA6C12" w:rsidP="004671C8">
      <w:pPr>
        <w:pStyle w:val="BodyTextIndent3"/>
        <w:spacing w:before="120" w:after="120" w:line="240" w:lineRule="auto"/>
        <w:rPr>
          <w:rFonts w:ascii="Times New Roman" w:hAnsi="Times New Roman"/>
          <w:sz w:val="28"/>
          <w:szCs w:val="28"/>
          <w:lang w:val="pt-BR"/>
        </w:rPr>
      </w:pPr>
      <w:r w:rsidRPr="00B307E1">
        <w:rPr>
          <w:rFonts w:ascii="Times New Roman" w:hAnsi="Times New Roman"/>
          <w:sz w:val="28"/>
          <w:szCs w:val="28"/>
          <w:lang w:val="pt-BR"/>
        </w:rPr>
        <w:lastRenderedPageBreak/>
        <w:t xml:space="preserve">Để đảm bảo không bị tính trùng, giá trị sản xuất xây dựng khu vực doanh nghiệp được suy rộng sau khi trừ (-) chi phí thực hiện hạng mục công </w:t>
      </w:r>
      <w:r w:rsidR="00360A9B" w:rsidRPr="00B307E1">
        <w:rPr>
          <w:rFonts w:ascii="Times New Roman" w:hAnsi="Times New Roman"/>
          <w:sz w:val="28"/>
          <w:szCs w:val="28"/>
          <w:lang w:val="pt-BR"/>
        </w:rPr>
        <w:t>trình do nhà thầu phụ thi công</w:t>
      </w:r>
      <w:r w:rsidRPr="00B307E1">
        <w:rPr>
          <w:rFonts w:ascii="Times New Roman" w:hAnsi="Times New Roman"/>
          <w:sz w:val="28"/>
          <w:szCs w:val="28"/>
          <w:lang w:val="pt-BR"/>
        </w:rPr>
        <w:t>.</w:t>
      </w:r>
    </w:p>
    <w:p w:rsidR="00451799" w:rsidRPr="00B307E1" w:rsidRDefault="00451799" w:rsidP="004671C8">
      <w:pPr>
        <w:pStyle w:val="BodyTextIndent3"/>
        <w:spacing w:before="120" w:after="120" w:line="240" w:lineRule="auto"/>
        <w:rPr>
          <w:rFonts w:ascii="Times New Roman" w:hAnsi="Times New Roman"/>
          <w:b/>
          <w:i/>
          <w:sz w:val="28"/>
          <w:szCs w:val="28"/>
          <w:lang w:val="pt-BR"/>
        </w:rPr>
      </w:pPr>
      <w:r w:rsidRPr="00B307E1">
        <w:rPr>
          <w:rFonts w:ascii="Times New Roman" w:hAnsi="Times New Roman"/>
          <w:b/>
          <w:i/>
          <w:sz w:val="28"/>
          <w:szCs w:val="28"/>
          <w:lang w:val="pt-BR"/>
        </w:rPr>
        <w:t>2. Khu vực xã/phường</w:t>
      </w:r>
    </w:p>
    <w:p w:rsidR="00451799" w:rsidRPr="00B307E1" w:rsidRDefault="00451799" w:rsidP="003F04BD">
      <w:pPr>
        <w:pStyle w:val="BodyTextIndent3"/>
        <w:spacing w:before="120" w:after="240" w:line="240" w:lineRule="auto"/>
        <w:rPr>
          <w:rFonts w:ascii="Times New Roman" w:hAnsi="Times New Roman"/>
          <w:sz w:val="28"/>
          <w:szCs w:val="28"/>
        </w:rPr>
      </w:pPr>
      <w:r w:rsidRPr="00B307E1">
        <w:rPr>
          <w:rFonts w:ascii="Times New Roman" w:hAnsi="Times New Roman"/>
          <w:sz w:val="28"/>
          <w:szCs w:val="28"/>
        </w:rPr>
        <w:t>Suy rộng tổng giá trị sản xuất xây dựng khu vực xã/phường trong từng huyện/quận: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444"/>
        <w:gridCol w:w="3506"/>
        <w:gridCol w:w="416"/>
        <w:gridCol w:w="2119"/>
      </w:tblGrid>
      <w:tr w:rsidR="00451799" w:rsidRPr="00B307E1" w:rsidTr="009E4A13">
        <w:trPr>
          <w:jc w:val="center"/>
        </w:trPr>
        <w:tc>
          <w:tcPr>
            <w:tcW w:w="2458" w:type="dxa"/>
            <w:vMerge w:val="restart"/>
            <w:tcBorders>
              <w:top w:val="nil"/>
              <w:left w:val="nil"/>
              <w:bottom w:val="nil"/>
              <w:right w:val="nil"/>
            </w:tcBorders>
            <w:vAlign w:val="center"/>
          </w:tcPr>
          <w:p w:rsidR="00451799" w:rsidRPr="00B307E1" w:rsidRDefault="00451799" w:rsidP="0009501D">
            <w:pPr>
              <w:pStyle w:val="BodyTextIndent3"/>
              <w:spacing w:before="0" w:line="240" w:lineRule="auto"/>
              <w:ind w:firstLine="0"/>
              <w:jc w:val="center"/>
              <w:rPr>
                <w:rFonts w:ascii="Times New Roman" w:hAnsi="Times New Roman"/>
                <w:sz w:val="28"/>
                <w:szCs w:val="28"/>
                <w:lang w:val="es-ES"/>
              </w:rPr>
            </w:pPr>
            <w:r w:rsidRPr="00B307E1">
              <w:rPr>
                <w:rFonts w:ascii="Times New Roman" w:hAnsi="Times New Roman"/>
                <w:sz w:val="28"/>
                <w:szCs w:val="28"/>
                <w:lang w:val="es-ES"/>
              </w:rPr>
              <w:t>Tổng giá trị sản xuất xây dựng của xã/phường trong huyện/quận</w:t>
            </w:r>
          </w:p>
        </w:tc>
        <w:tc>
          <w:tcPr>
            <w:tcW w:w="374" w:type="dxa"/>
            <w:vMerge w:val="restart"/>
            <w:tcBorders>
              <w:top w:val="nil"/>
              <w:left w:val="nil"/>
              <w:bottom w:val="nil"/>
              <w:right w:val="nil"/>
            </w:tcBorders>
            <w:vAlign w:val="center"/>
          </w:tcPr>
          <w:p w:rsidR="00CF4B91" w:rsidRPr="00B307E1" w:rsidRDefault="00CF4B91" w:rsidP="0009501D">
            <w:pPr>
              <w:pStyle w:val="BodyTextIndent3"/>
              <w:spacing w:before="0" w:line="240" w:lineRule="auto"/>
              <w:ind w:firstLine="0"/>
              <w:jc w:val="center"/>
              <w:rPr>
                <w:rFonts w:ascii="Times New Roman" w:hAnsi="Times New Roman"/>
                <w:b/>
                <w:szCs w:val="28"/>
                <w:lang w:val="es-ES"/>
              </w:rPr>
            </w:pPr>
          </w:p>
          <w:p w:rsidR="00451799" w:rsidRPr="00B307E1" w:rsidRDefault="00451799" w:rsidP="0009501D">
            <w:pPr>
              <w:pStyle w:val="BodyTextIndent3"/>
              <w:spacing w:before="0" w:line="240" w:lineRule="auto"/>
              <w:ind w:firstLine="0"/>
              <w:jc w:val="center"/>
              <w:rPr>
                <w:rFonts w:ascii="Times New Roman" w:hAnsi="Times New Roman"/>
                <w:b/>
                <w:sz w:val="40"/>
                <w:szCs w:val="28"/>
                <w:lang w:val="es-ES"/>
              </w:rPr>
            </w:pPr>
            <w:r w:rsidRPr="00B307E1">
              <w:rPr>
                <w:rFonts w:ascii="Times New Roman" w:hAnsi="Times New Roman"/>
                <w:b/>
                <w:sz w:val="40"/>
                <w:szCs w:val="28"/>
                <w:lang w:val="es-ES"/>
              </w:rPr>
              <w:t>=</w:t>
            </w:r>
          </w:p>
        </w:tc>
        <w:tc>
          <w:tcPr>
            <w:tcW w:w="3506" w:type="dxa"/>
            <w:tcBorders>
              <w:top w:val="nil"/>
              <w:left w:val="nil"/>
              <w:right w:val="nil"/>
            </w:tcBorders>
            <w:vAlign w:val="center"/>
          </w:tcPr>
          <w:p w:rsidR="00451799" w:rsidRPr="00B307E1" w:rsidRDefault="00451799" w:rsidP="0009501D">
            <w:pPr>
              <w:pStyle w:val="BodyTextIndent3"/>
              <w:spacing w:before="0" w:line="240" w:lineRule="auto"/>
              <w:ind w:firstLine="0"/>
              <w:jc w:val="center"/>
              <w:rPr>
                <w:rFonts w:ascii="Times New Roman" w:hAnsi="Times New Roman"/>
                <w:sz w:val="28"/>
                <w:szCs w:val="28"/>
                <w:lang w:val="es-ES"/>
              </w:rPr>
            </w:pPr>
            <w:r w:rsidRPr="00B307E1">
              <w:rPr>
                <w:rFonts w:ascii="Times New Roman" w:hAnsi="Times New Roman"/>
                <w:sz w:val="28"/>
                <w:szCs w:val="28"/>
                <w:lang w:val="es-ES"/>
              </w:rPr>
              <w:t>Giá trị sản xuất xây dựng của các xã/phường được chọn mẫu trong huyện/quận</w:t>
            </w:r>
          </w:p>
        </w:tc>
        <w:tc>
          <w:tcPr>
            <w:tcW w:w="391" w:type="dxa"/>
            <w:vMerge w:val="restart"/>
            <w:tcBorders>
              <w:top w:val="nil"/>
              <w:left w:val="nil"/>
              <w:right w:val="nil"/>
            </w:tcBorders>
            <w:vAlign w:val="center"/>
          </w:tcPr>
          <w:p w:rsidR="00CF4B91" w:rsidRPr="00B307E1" w:rsidRDefault="00CF4B91" w:rsidP="0009501D">
            <w:pPr>
              <w:pStyle w:val="BodyTextIndent3"/>
              <w:spacing w:before="0" w:line="240" w:lineRule="auto"/>
              <w:ind w:firstLine="0"/>
              <w:jc w:val="center"/>
              <w:rPr>
                <w:rFonts w:ascii="Times New Roman" w:hAnsi="Times New Roman"/>
                <w:b/>
                <w:sz w:val="14"/>
                <w:szCs w:val="28"/>
                <w:lang w:val="es-ES"/>
              </w:rPr>
            </w:pPr>
          </w:p>
          <w:p w:rsidR="00451799" w:rsidRPr="00B307E1" w:rsidRDefault="00451799" w:rsidP="0009501D">
            <w:pPr>
              <w:pStyle w:val="BodyTextIndent3"/>
              <w:spacing w:before="0" w:line="240" w:lineRule="auto"/>
              <w:ind w:firstLine="0"/>
              <w:jc w:val="center"/>
              <w:rPr>
                <w:rFonts w:ascii="Times New Roman" w:hAnsi="Times New Roman"/>
                <w:b/>
                <w:sz w:val="28"/>
                <w:szCs w:val="28"/>
                <w:lang w:val="es-ES"/>
              </w:rPr>
            </w:pPr>
            <w:r w:rsidRPr="00B307E1">
              <w:rPr>
                <w:rFonts w:ascii="Times New Roman" w:hAnsi="Times New Roman"/>
                <w:b/>
                <w:sz w:val="40"/>
                <w:szCs w:val="28"/>
                <w:lang w:val="es-ES"/>
              </w:rPr>
              <w:t>x</w:t>
            </w:r>
          </w:p>
        </w:tc>
        <w:tc>
          <w:tcPr>
            <w:tcW w:w="2119" w:type="dxa"/>
            <w:vMerge w:val="restart"/>
            <w:tcBorders>
              <w:top w:val="nil"/>
              <w:left w:val="nil"/>
              <w:bottom w:val="nil"/>
              <w:right w:val="nil"/>
            </w:tcBorders>
            <w:vAlign w:val="center"/>
          </w:tcPr>
          <w:p w:rsidR="00451799" w:rsidRPr="00B307E1" w:rsidRDefault="00451799" w:rsidP="0009501D">
            <w:pPr>
              <w:pStyle w:val="BodyTextIndent3"/>
              <w:spacing w:before="0" w:line="240" w:lineRule="auto"/>
              <w:ind w:firstLine="0"/>
              <w:jc w:val="center"/>
              <w:rPr>
                <w:rFonts w:ascii="Times New Roman" w:hAnsi="Times New Roman"/>
                <w:sz w:val="28"/>
                <w:szCs w:val="28"/>
                <w:lang w:val="es-ES"/>
              </w:rPr>
            </w:pPr>
            <w:r w:rsidRPr="00B307E1">
              <w:rPr>
                <w:rFonts w:ascii="Times New Roman" w:hAnsi="Times New Roman"/>
                <w:sz w:val="28"/>
                <w:szCs w:val="28"/>
                <w:lang w:val="es-ES"/>
              </w:rPr>
              <w:t>Tổng số xã/phường trong huyện/quận</w:t>
            </w:r>
          </w:p>
        </w:tc>
      </w:tr>
      <w:tr w:rsidR="00451799" w:rsidRPr="00B307E1" w:rsidTr="009E4A13">
        <w:trPr>
          <w:jc w:val="center"/>
        </w:trPr>
        <w:tc>
          <w:tcPr>
            <w:tcW w:w="2458" w:type="dxa"/>
            <w:vMerge/>
            <w:tcBorders>
              <w:top w:val="nil"/>
              <w:left w:val="nil"/>
              <w:bottom w:val="nil"/>
              <w:right w:val="nil"/>
            </w:tcBorders>
          </w:tcPr>
          <w:p w:rsidR="00451799" w:rsidRPr="00B307E1" w:rsidRDefault="00451799" w:rsidP="0009501D">
            <w:pPr>
              <w:pStyle w:val="BodyTextIndent3"/>
              <w:spacing w:before="0" w:line="240" w:lineRule="auto"/>
              <w:ind w:firstLine="0"/>
              <w:rPr>
                <w:rFonts w:ascii="Times New Roman" w:hAnsi="Times New Roman"/>
                <w:sz w:val="28"/>
                <w:szCs w:val="28"/>
                <w:lang w:val="es-ES"/>
              </w:rPr>
            </w:pPr>
          </w:p>
        </w:tc>
        <w:tc>
          <w:tcPr>
            <w:tcW w:w="374" w:type="dxa"/>
            <w:vMerge/>
            <w:tcBorders>
              <w:top w:val="nil"/>
              <w:left w:val="nil"/>
              <w:bottom w:val="nil"/>
              <w:right w:val="nil"/>
            </w:tcBorders>
          </w:tcPr>
          <w:p w:rsidR="00451799" w:rsidRPr="00B307E1" w:rsidRDefault="00451799" w:rsidP="0009501D">
            <w:pPr>
              <w:pStyle w:val="BodyTextIndent3"/>
              <w:spacing w:before="0" w:line="240" w:lineRule="auto"/>
              <w:ind w:firstLine="0"/>
              <w:rPr>
                <w:rFonts w:ascii="Times New Roman" w:hAnsi="Times New Roman"/>
                <w:sz w:val="28"/>
                <w:szCs w:val="28"/>
                <w:lang w:val="es-ES"/>
              </w:rPr>
            </w:pPr>
          </w:p>
        </w:tc>
        <w:tc>
          <w:tcPr>
            <w:tcW w:w="3506" w:type="dxa"/>
            <w:tcBorders>
              <w:left w:val="nil"/>
              <w:bottom w:val="nil"/>
              <w:right w:val="nil"/>
            </w:tcBorders>
            <w:vAlign w:val="center"/>
          </w:tcPr>
          <w:p w:rsidR="00451799" w:rsidRPr="00B307E1" w:rsidRDefault="00451799" w:rsidP="0009501D">
            <w:pPr>
              <w:pStyle w:val="BodyTextIndent3"/>
              <w:spacing w:before="0" w:line="240" w:lineRule="auto"/>
              <w:ind w:firstLine="0"/>
              <w:jc w:val="center"/>
              <w:rPr>
                <w:rFonts w:ascii="Times New Roman" w:hAnsi="Times New Roman"/>
                <w:sz w:val="28"/>
                <w:szCs w:val="28"/>
                <w:lang w:val="es-ES"/>
              </w:rPr>
            </w:pPr>
            <w:r w:rsidRPr="00B307E1">
              <w:rPr>
                <w:rFonts w:ascii="Times New Roman" w:hAnsi="Times New Roman"/>
                <w:sz w:val="28"/>
                <w:szCs w:val="28"/>
                <w:lang w:val="es-ES"/>
              </w:rPr>
              <w:t>Số xã/phường được chọn mẫu trong huyện/quận</w:t>
            </w:r>
          </w:p>
        </w:tc>
        <w:tc>
          <w:tcPr>
            <w:tcW w:w="391" w:type="dxa"/>
            <w:vMerge/>
            <w:tcBorders>
              <w:left w:val="nil"/>
              <w:bottom w:val="nil"/>
              <w:right w:val="nil"/>
            </w:tcBorders>
          </w:tcPr>
          <w:p w:rsidR="00451799" w:rsidRPr="00B307E1" w:rsidRDefault="00451799" w:rsidP="0009501D">
            <w:pPr>
              <w:pStyle w:val="BodyTextIndent3"/>
              <w:spacing w:before="0" w:line="240" w:lineRule="auto"/>
              <w:ind w:firstLine="0"/>
              <w:rPr>
                <w:rFonts w:ascii="Times New Roman" w:hAnsi="Times New Roman"/>
                <w:sz w:val="28"/>
                <w:szCs w:val="28"/>
                <w:lang w:val="es-ES"/>
              </w:rPr>
            </w:pPr>
          </w:p>
        </w:tc>
        <w:tc>
          <w:tcPr>
            <w:tcW w:w="2119" w:type="dxa"/>
            <w:vMerge/>
            <w:tcBorders>
              <w:top w:val="nil"/>
              <w:left w:val="nil"/>
              <w:bottom w:val="nil"/>
              <w:right w:val="nil"/>
            </w:tcBorders>
          </w:tcPr>
          <w:p w:rsidR="00451799" w:rsidRPr="00B307E1" w:rsidRDefault="00451799" w:rsidP="0009501D">
            <w:pPr>
              <w:pStyle w:val="BodyTextIndent3"/>
              <w:spacing w:before="0" w:line="240" w:lineRule="auto"/>
              <w:ind w:firstLine="0"/>
              <w:rPr>
                <w:rFonts w:ascii="Times New Roman" w:hAnsi="Times New Roman"/>
                <w:sz w:val="28"/>
                <w:szCs w:val="28"/>
                <w:lang w:val="es-ES"/>
              </w:rPr>
            </w:pPr>
          </w:p>
        </w:tc>
      </w:tr>
    </w:tbl>
    <w:p w:rsidR="00451799" w:rsidRPr="00B307E1" w:rsidRDefault="00451799" w:rsidP="003F04BD">
      <w:pPr>
        <w:pStyle w:val="BodyTextIndent3"/>
        <w:spacing w:after="120" w:line="240" w:lineRule="auto"/>
        <w:rPr>
          <w:rFonts w:ascii="Times New Roman" w:hAnsi="Times New Roman"/>
          <w:sz w:val="28"/>
          <w:szCs w:val="28"/>
        </w:rPr>
      </w:pPr>
      <w:r w:rsidRPr="00B307E1">
        <w:rPr>
          <w:rFonts w:ascii="Times New Roman" w:hAnsi="Times New Roman"/>
          <w:sz w:val="28"/>
          <w:szCs w:val="28"/>
        </w:rPr>
        <w:t xml:space="preserve">Giá trị sản xuất xây dựng khu vực xã/phường của từng tỉnh/thành phố là tổng giá trị sản xuất xây dựng của </w:t>
      </w:r>
      <w:r w:rsidR="00E366BB">
        <w:rPr>
          <w:rFonts w:ascii="Times New Roman" w:hAnsi="Times New Roman"/>
          <w:sz w:val="28"/>
          <w:szCs w:val="28"/>
        </w:rPr>
        <w:t xml:space="preserve">các </w:t>
      </w:r>
      <w:r w:rsidRPr="00B307E1">
        <w:rPr>
          <w:rFonts w:ascii="Times New Roman" w:hAnsi="Times New Roman"/>
          <w:sz w:val="28"/>
          <w:szCs w:val="28"/>
        </w:rPr>
        <w:t>xã/phường trong từng huyện/quận.</w:t>
      </w:r>
    </w:p>
    <w:p w:rsidR="00451799" w:rsidRPr="00B307E1" w:rsidRDefault="00451799" w:rsidP="004671C8">
      <w:pPr>
        <w:pStyle w:val="BodyTextIndent3"/>
        <w:spacing w:before="120" w:after="120" w:line="240" w:lineRule="auto"/>
        <w:rPr>
          <w:rFonts w:ascii="Times New Roman" w:hAnsi="Times New Roman"/>
          <w:b/>
          <w:i/>
          <w:sz w:val="28"/>
          <w:szCs w:val="28"/>
          <w:lang w:val="pt-BR"/>
        </w:rPr>
      </w:pPr>
      <w:r w:rsidRPr="00B307E1">
        <w:rPr>
          <w:rFonts w:ascii="Times New Roman" w:hAnsi="Times New Roman"/>
          <w:b/>
          <w:i/>
          <w:sz w:val="28"/>
          <w:szCs w:val="28"/>
          <w:lang w:val="pt-BR"/>
        </w:rPr>
        <w:t>3. Khu vực hộ</w:t>
      </w:r>
    </w:p>
    <w:p w:rsidR="00451799" w:rsidRPr="00B307E1" w:rsidRDefault="00451799" w:rsidP="004671C8">
      <w:pPr>
        <w:pStyle w:val="BodyTextIndent3"/>
        <w:spacing w:before="120" w:after="120" w:line="240" w:lineRule="auto"/>
        <w:rPr>
          <w:rFonts w:ascii="Times New Roman" w:hAnsi="Times New Roman"/>
          <w:sz w:val="28"/>
          <w:szCs w:val="28"/>
        </w:rPr>
      </w:pPr>
      <w:r w:rsidRPr="00B307E1">
        <w:rPr>
          <w:rFonts w:ascii="Times New Roman" w:hAnsi="Times New Roman"/>
          <w:sz w:val="28"/>
          <w:szCs w:val="28"/>
        </w:rPr>
        <w:t>Giá trị sản xuất xây dựng hộ dân cư được tính và suy rộng theo hai khu vực: thành thị và nông thôn.</w:t>
      </w:r>
    </w:p>
    <w:p w:rsidR="00451799" w:rsidRPr="00B307E1" w:rsidRDefault="00451799" w:rsidP="00F1533D">
      <w:pPr>
        <w:pStyle w:val="BodyTextIndent3"/>
        <w:spacing w:before="120" w:after="120" w:line="240" w:lineRule="auto"/>
        <w:rPr>
          <w:rFonts w:ascii="Times New Roman" w:hAnsi="Times New Roman"/>
          <w:sz w:val="28"/>
          <w:szCs w:val="28"/>
        </w:rPr>
      </w:pPr>
      <w:r w:rsidRPr="00B307E1">
        <w:rPr>
          <w:rFonts w:ascii="Times New Roman" w:hAnsi="Times New Roman"/>
          <w:sz w:val="28"/>
          <w:szCs w:val="28"/>
        </w:rPr>
        <w:t>Suy rộng tổng giá trị sản xuất xây dựng hộ dân cư khu vực thành thị trong từng huyện/quận:</w:t>
      </w:r>
      <w:r w:rsidR="00AE4F13" w:rsidRPr="00B307E1">
        <w:rPr>
          <w:rFonts w:ascii="Times New Roman" w:hAnsi="Times New Roman"/>
          <w:sz w:val="28"/>
          <w:szCs w:val="28"/>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1"/>
        <w:gridCol w:w="444"/>
        <w:gridCol w:w="3505"/>
        <w:gridCol w:w="416"/>
        <w:gridCol w:w="2044"/>
      </w:tblGrid>
      <w:tr w:rsidR="00451799" w:rsidRPr="00B307E1" w:rsidTr="00EB1484">
        <w:trPr>
          <w:jc w:val="center"/>
        </w:trPr>
        <w:tc>
          <w:tcPr>
            <w:tcW w:w="2802" w:type="dxa"/>
            <w:vMerge w:val="restart"/>
            <w:tcBorders>
              <w:top w:val="nil"/>
              <w:left w:val="nil"/>
              <w:bottom w:val="nil"/>
              <w:right w:val="nil"/>
            </w:tcBorders>
            <w:vAlign w:val="center"/>
          </w:tcPr>
          <w:p w:rsidR="00451799" w:rsidRPr="00B307E1" w:rsidRDefault="00451799" w:rsidP="000A0245">
            <w:pPr>
              <w:pStyle w:val="BodyTextIndent3"/>
              <w:spacing w:before="0" w:line="240" w:lineRule="auto"/>
              <w:ind w:firstLine="0"/>
              <w:jc w:val="center"/>
              <w:rPr>
                <w:rFonts w:ascii="Times New Roman" w:hAnsi="Times New Roman"/>
                <w:sz w:val="28"/>
                <w:szCs w:val="28"/>
                <w:lang w:val="es-ES"/>
              </w:rPr>
            </w:pPr>
            <w:r w:rsidRPr="00B307E1">
              <w:rPr>
                <w:rFonts w:ascii="Times New Roman" w:hAnsi="Times New Roman"/>
                <w:sz w:val="28"/>
                <w:szCs w:val="28"/>
                <w:lang w:val="es-ES"/>
              </w:rPr>
              <w:t>Tổng giá trị sản xuất xây dựng của khu vực hộ trong huyện/quận</w:t>
            </w:r>
          </w:p>
          <w:p w:rsidR="00451799" w:rsidRPr="00B307E1" w:rsidRDefault="00451799" w:rsidP="000A0245">
            <w:pPr>
              <w:pStyle w:val="BodyTextIndent3"/>
              <w:spacing w:before="0" w:line="240" w:lineRule="auto"/>
              <w:ind w:firstLine="0"/>
              <w:jc w:val="center"/>
              <w:rPr>
                <w:rFonts w:ascii="Times New Roman" w:hAnsi="Times New Roman"/>
                <w:sz w:val="28"/>
                <w:szCs w:val="28"/>
                <w:lang w:val="es-ES"/>
              </w:rPr>
            </w:pPr>
            <w:r w:rsidRPr="00B307E1">
              <w:rPr>
                <w:rFonts w:ascii="Times New Roman" w:hAnsi="Times New Roman"/>
                <w:sz w:val="28"/>
                <w:szCs w:val="28"/>
                <w:lang w:val="es-ES"/>
              </w:rPr>
              <w:t>(khu vực thành thị)</w:t>
            </w:r>
          </w:p>
        </w:tc>
        <w:tc>
          <w:tcPr>
            <w:tcW w:w="374" w:type="dxa"/>
            <w:vMerge w:val="restart"/>
            <w:tcBorders>
              <w:top w:val="nil"/>
              <w:left w:val="nil"/>
              <w:bottom w:val="nil"/>
              <w:right w:val="nil"/>
            </w:tcBorders>
            <w:vAlign w:val="center"/>
          </w:tcPr>
          <w:p w:rsidR="00451799" w:rsidRPr="00B307E1" w:rsidRDefault="00451799" w:rsidP="000A0245">
            <w:pPr>
              <w:pStyle w:val="BodyTextIndent3"/>
              <w:spacing w:before="0" w:line="240" w:lineRule="auto"/>
              <w:ind w:firstLine="0"/>
              <w:jc w:val="center"/>
              <w:rPr>
                <w:rFonts w:ascii="Times New Roman" w:hAnsi="Times New Roman"/>
                <w:b/>
                <w:sz w:val="28"/>
                <w:szCs w:val="28"/>
                <w:lang w:val="es-ES"/>
              </w:rPr>
            </w:pPr>
          </w:p>
          <w:p w:rsidR="00451799" w:rsidRPr="00B307E1" w:rsidRDefault="00451799" w:rsidP="000A0245">
            <w:pPr>
              <w:pStyle w:val="BodyTextIndent3"/>
              <w:spacing w:before="0" w:line="240" w:lineRule="auto"/>
              <w:ind w:firstLine="0"/>
              <w:jc w:val="center"/>
              <w:rPr>
                <w:rFonts w:ascii="Times New Roman" w:hAnsi="Times New Roman"/>
                <w:b/>
                <w:sz w:val="40"/>
                <w:szCs w:val="28"/>
                <w:lang w:val="es-ES"/>
              </w:rPr>
            </w:pPr>
            <w:r w:rsidRPr="00B307E1">
              <w:rPr>
                <w:rFonts w:ascii="Times New Roman" w:hAnsi="Times New Roman"/>
                <w:b/>
                <w:sz w:val="40"/>
                <w:szCs w:val="28"/>
                <w:lang w:val="es-ES"/>
              </w:rPr>
              <w:t>=</w:t>
            </w:r>
          </w:p>
        </w:tc>
        <w:tc>
          <w:tcPr>
            <w:tcW w:w="3558" w:type="dxa"/>
            <w:tcBorders>
              <w:top w:val="nil"/>
              <w:left w:val="nil"/>
              <w:right w:val="nil"/>
            </w:tcBorders>
            <w:vAlign w:val="center"/>
          </w:tcPr>
          <w:p w:rsidR="00451799" w:rsidRPr="00B307E1" w:rsidRDefault="00451799" w:rsidP="000A0245">
            <w:pPr>
              <w:pStyle w:val="BodyTextIndent3"/>
              <w:spacing w:before="0" w:line="240" w:lineRule="auto"/>
              <w:ind w:left="-57" w:right="-57" w:firstLine="0"/>
              <w:jc w:val="center"/>
              <w:rPr>
                <w:rFonts w:ascii="Times New Roman" w:hAnsi="Times New Roman"/>
                <w:sz w:val="28"/>
                <w:szCs w:val="28"/>
                <w:lang w:val="es-ES"/>
              </w:rPr>
            </w:pPr>
            <w:r w:rsidRPr="00B307E1">
              <w:rPr>
                <w:rFonts w:ascii="Times New Roman" w:hAnsi="Times New Roman"/>
                <w:sz w:val="28"/>
                <w:szCs w:val="28"/>
                <w:lang w:val="es-ES"/>
              </w:rPr>
              <w:t>Giá trị sản xuất xây dựng của các địa bàn thành thị được chọn mẫu trong huyện/quận</w:t>
            </w:r>
          </w:p>
        </w:tc>
        <w:tc>
          <w:tcPr>
            <w:tcW w:w="389" w:type="dxa"/>
            <w:vMerge w:val="restart"/>
            <w:tcBorders>
              <w:top w:val="nil"/>
              <w:left w:val="nil"/>
              <w:right w:val="nil"/>
            </w:tcBorders>
            <w:vAlign w:val="center"/>
          </w:tcPr>
          <w:p w:rsidR="00451799" w:rsidRPr="00B307E1" w:rsidRDefault="00451799" w:rsidP="000A0245">
            <w:pPr>
              <w:pStyle w:val="BodyTextIndent3"/>
              <w:spacing w:before="0" w:line="240" w:lineRule="auto"/>
              <w:ind w:firstLine="0"/>
              <w:jc w:val="center"/>
              <w:rPr>
                <w:rFonts w:ascii="Times New Roman" w:hAnsi="Times New Roman"/>
                <w:b/>
                <w:sz w:val="28"/>
                <w:szCs w:val="40"/>
                <w:lang w:val="es-ES"/>
              </w:rPr>
            </w:pPr>
          </w:p>
          <w:p w:rsidR="00451799" w:rsidRPr="00B307E1" w:rsidRDefault="00451799" w:rsidP="000A0245">
            <w:pPr>
              <w:pStyle w:val="BodyTextIndent3"/>
              <w:spacing w:before="0" w:line="240" w:lineRule="auto"/>
              <w:ind w:firstLine="0"/>
              <w:jc w:val="center"/>
              <w:rPr>
                <w:rFonts w:ascii="Times New Roman" w:hAnsi="Times New Roman"/>
                <w:b/>
                <w:sz w:val="40"/>
                <w:szCs w:val="40"/>
                <w:lang w:val="es-ES"/>
              </w:rPr>
            </w:pPr>
            <w:r w:rsidRPr="00B307E1">
              <w:rPr>
                <w:rFonts w:ascii="Times New Roman" w:hAnsi="Times New Roman"/>
                <w:b/>
                <w:sz w:val="40"/>
                <w:szCs w:val="40"/>
                <w:lang w:val="es-ES"/>
              </w:rPr>
              <w:t>x</w:t>
            </w:r>
          </w:p>
        </w:tc>
        <w:tc>
          <w:tcPr>
            <w:tcW w:w="2057" w:type="dxa"/>
            <w:vMerge w:val="restart"/>
            <w:tcBorders>
              <w:top w:val="nil"/>
              <w:left w:val="nil"/>
              <w:bottom w:val="nil"/>
              <w:right w:val="nil"/>
            </w:tcBorders>
            <w:vAlign w:val="center"/>
          </w:tcPr>
          <w:p w:rsidR="00451799" w:rsidRPr="00B307E1" w:rsidRDefault="00451799" w:rsidP="000A0245">
            <w:pPr>
              <w:pStyle w:val="BodyTextIndent3"/>
              <w:spacing w:before="0" w:line="240" w:lineRule="auto"/>
              <w:ind w:firstLine="0"/>
              <w:jc w:val="center"/>
              <w:rPr>
                <w:rFonts w:ascii="Times New Roman" w:hAnsi="Times New Roman"/>
                <w:sz w:val="28"/>
                <w:szCs w:val="28"/>
                <w:lang w:val="es-ES"/>
              </w:rPr>
            </w:pPr>
            <w:r w:rsidRPr="00B307E1">
              <w:rPr>
                <w:rFonts w:ascii="Times New Roman" w:hAnsi="Times New Roman"/>
                <w:sz w:val="28"/>
                <w:szCs w:val="28"/>
                <w:lang w:val="es-ES"/>
              </w:rPr>
              <w:t>Tổng số địa bàn thành thị trong huyện/quận</w:t>
            </w:r>
          </w:p>
        </w:tc>
      </w:tr>
      <w:tr w:rsidR="00451799" w:rsidRPr="00B307E1" w:rsidTr="00EB1484">
        <w:trPr>
          <w:jc w:val="center"/>
        </w:trPr>
        <w:tc>
          <w:tcPr>
            <w:tcW w:w="2802" w:type="dxa"/>
            <w:vMerge/>
            <w:tcBorders>
              <w:top w:val="nil"/>
              <w:left w:val="nil"/>
              <w:bottom w:val="nil"/>
              <w:right w:val="nil"/>
            </w:tcBorders>
          </w:tcPr>
          <w:p w:rsidR="00451799" w:rsidRPr="00B307E1" w:rsidRDefault="00451799" w:rsidP="000A0245">
            <w:pPr>
              <w:pStyle w:val="BodyTextIndent3"/>
              <w:spacing w:before="0" w:line="240" w:lineRule="auto"/>
              <w:ind w:firstLine="0"/>
              <w:rPr>
                <w:rFonts w:ascii="Times New Roman" w:hAnsi="Times New Roman"/>
                <w:sz w:val="28"/>
                <w:szCs w:val="28"/>
                <w:lang w:val="es-ES"/>
              </w:rPr>
            </w:pPr>
          </w:p>
        </w:tc>
        <w:tc>
          <w:tcPr>
            <w:tcW w:w="374" w:type="dxa"/>
            <w:vMerge/>
            <w:tcBorders>
              <w:top w:val="nil"/>
              <w:left w:val="nil"/>
              <w:bottom w:val="nil"/>
              <w:right w:val="nil"/>
            </w:tcBorders>
          </w:tcPr>
          <w:p w:rsidR="00451799" w:rsidRPr="00B307E1" w:rsidRDefault="00451799" w:rsidP="000A0245">
            <w:pPr>
              <w:pStyle w:val="BodyTextIndent3"/>
              <w:spacing w:before="0" w:line="240" w:lineRule="auto"/>
              <w:ind w:firstLine="0"/>
              <w:rPr>
                <w:rFonts w:ascii="Times New Roman" w:hAnsi="Times New Roman"/>
                <w:sz w:val="28"/>
                <w:szCs w:val="28"/>
                <w:lang w:val="es-ES"/>
              </w:rPr>
            </w:pPr>
          </w:p>
        </w:tc>
        <w:tc>
          <w:tcPr>
            <w:tcW w:w="3558" w:type="dxa"/>
            <w:tcBorders>
              <w:left w:val="nil"/>
              <w:bottom w:val="nil"/>
              <w:right w:val="nil"/>
            </w:tcBorders>
            <w:vAlign w:val="center"/>
          </w:tcPr>
          <w:p w:rsidR="00451799" w:rsidRPr="00B307E1" w:rsidRDefault="00451799" w:rsidP="000A0245">
            <w:pPr>
              <w:pStyle w:val="BodyTextIndent3"/>
              <w:spacing w:before="0" w:line="240" w:lineRule="auto"/>
              <w:ind w:left="-57" w:right="-57" w:firstLine="0"/>
              <w:jc w:val="center"/>
              <w:rPr>
                <w:rFonts w:ascii="Times New Roman" w:hAnsi="Times New Roman"/>
                <w:sz w:val="28"/>
                <w:szCs w:val="28"/>
                <w:lang w:val="es-ES"/>
              </w:rPr>
            </w:pPr>
            <w:r w:rsidRPr="00B307E1">
              <w:rPr>
                <w:rFonts w:ascii="Times New Roman" w:hAnsi="Times New Roman"/>
                <w:sz w:val="28"/>
                <w:szCs w:val="28"/>
                <w:lang w:val="es-ES"/>
              </w:rPr>
              <w:t>Số địa bàn thành thị được chọn mẫu trong huyện/quận</w:t>
            </w:r>
          </w:p>
        </w:tc>
        <w:tc>
          <w:tcPr>
            <w:tcW w:w="389" w:type="dxa"/>
            <w:vMerge/>
            <w:tcBorders>
              <w:left w:val="nil"/>
              <w:bottom w:val="nil"/>
              <w:right w:val="nil"/>
            </w:tcBorders>
          </w:tcPr>
          <w:p w:rsidR="00451799" w:rsidRPr="00B307E1" w:rsidRDefault="00451799" w:rsidP="000A0245">
            <w:pPr>
              <w:pStyle w:val="BodyTextIndent3"/>
              <w:spacing w:before="0" w:line="240" w:lineRule="auto"/>
              <w:ind w:firstLine="0"/>
              <w:rPr>
                <w:rFonts w:ascii="Times New Roman" w:hAnsi="Times New Roman"/>
                <w:sz w:val="28"/>
                <w:szCs w:val="28"/>
                <w:lang w:val="es-ES"/>
              </w:rPr>
            </w:pPr>
          </w:p>
        </w:tc>
        <w:tc>
          <w:tcPr>
            <w:tcW w:w="2057" w:type="dxa"/>
            <w:vMerge/>
            <w:tcBorders>
              <w:top w:val="nil"/>
              <w:left w:val="nil"/>
              <w:bottom w:val="nil"/>
              <w:right w:val="nil"/>
            </w:tcBorders>
          </w:tcPr>
          <w:p w:rsidR="00451799" w:rsidRPr="00B307E1" w:rsidRDefault="00451799" w:rsidP="000A0245">
            <w:pPr>
              <w:pStyle w:val="BodyTextIndent3"/>
              <w:spacing w:before="0" w:line="240" w:lineRule="auto"/>
              <w:ind w:firstLine="0"/>
              <w:rPr>
                <w:rFonts w:ascii="Times New Roman" w:hAnsi="Times New Roman"/>
                <w:sz w:val="28"/>
                <w:szCs w:val="28"/>
                <w:lang w:val="es-ES"/>
              </w:rPr>
            </w:pPr>
          </w:p>
        </w:tc>
      </w:tr>
    </w:tbl>
    <w:p w:rsidR="00451799" w:rsidRPr="00B307E1" w:rsidRDefault="00451799" w:rsidP="00F1533D">
      <w:pPr>
        <w:pStyle w:val="BodyTextIndent3"/>
        <w:spacing w:before="120" w:after="120" w:line="240" w:lineRule="auto"/>
        <w:rPr>
          <w:rFonts w:ascii="Times New Roman" w:hAnsi="Times New Roman"/>
          <w:sz w:val="28"/>
          <w:szCs w:val="28"/>
        </w:rPr>
      </w:pPr>
      <w:r w:rsidRPr="00B307E1">
        <w:rPr>
          <w:rFonts w:ascii="Times New Roman" w:hAnsi="Times New Roman"/>
          <w:sz w:val="28"/>
          <w:szCs w:val="28"/>
        </w:rPr>
        <w:t>Suy rộng tổng giá trị sản xuất xây dựng hộ dân cư khu vực nông thôn trong từng huyện/quận:</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1"/>
        <w:gridCol w:w="444"/>
        <w:gridCol w:w="3619"/>
        <w:gridCol w:w="416"/>
        <w:gridCol w:w="2067"/>
      </w:tblGrid>
      <w:tr w:rsidR="00451799" w:rsidRPr="00B307E1" w:rsidTr="00EB1484">
        <w:trPr>
          <w:jc w:val="center"/>
        </w:trPr>
        <w:tc>
          <w:tcPr>
            <w:tcW w:w="2802" w:type="dxa"/>
            <w:vMerge w:val="restart"/>
            <w:tcBorders>
              <w:top w:val="nil"/>
              <w:left w:val="nil"/>
              <w:bottom w:val="nil"/>
              <w:right w:val="nil"/>
            </w:tcBorders>
            <w:vAlign w:val="center"/>
          </w:tcPr>
          <w:p w:rsidR="00451799" w:rsidRPr="00B307E1" w:rsidRDefault="00451799" w:rsidP="003F04BD">
            <w:pPr>
              <w:pStyle w:val="BodyTextIndent3"/>
              <w:spacing w:before="0" w:line="240" w:lineRule="auto"/>
              <w:ind w:firstLine="0"/>
              <w:jc w:val="center"/>
              <w:rPr>
                <w:rFonts w:ascii="Times New Roman" w:hAnsi="Times New Roman"/>
                <w:sz w:val="28"/>
                <w:szCs w:val="28"/>
                <w:lang w:val="es-ES"/>
              </w:rPr>
            </w:pPr>
            <w:r w:rsidRPr="00B307E1">
              <w:rPr>
                <w:rFonts w:ascii="Times New Roman" w:hAnsi="Times New Roman"/>
                <w:sz w:val="28"/>
                <w:szCs w:val="28"/>
                <w:lang w:val="es-ES"/>
              </w:rPr>
              <w:t>Tổng giá trị sản xuất xây dựng của khu vực hộ trong huyện/quận</w:t>
            </w:r>
          </w:p>
          <w:p w:rsidR="00451799" w:rsidRPr="00B307E1" w:rsidRDefault="00451799" w:rsidP="003F04BD">
            <w:pPr>
              <w:pStyle w:val="BodyTextIndent3"/>
              <w:spacing w:before="0" w:line="240" w:lineRule="auto"/>
              <w:ind w:firstLine="0"/>
              <w:jc w:val="center"/>
              <w:rPr>
                <w:rFonts w:ascii="Times New Roman" w:hAnsi="Times New Roman"/>
                <w:sz w:val="28"/>
                <w:szCs w:val="28"/>
                <w:lang w:val="es-ES"/>
              </w:rPr>
            </w:pPr>
            <w:r w:rsidRPr="00B307E1">
              <w:rPr>
                <w:rFonts w:ascii="Times New Roman" w:hAnsi="Times New Roman"/>
                <w:sz w:val="28"/>
                <w:szCs w:val="28"/>
                <w:lang w:val="es-ES"/>
              </w:rPr>
              <w:t>(khu vực nông thôn)</w:t>
            </w:r>
          </w:p>
        </w:tc>
        <w:tc>
          <w:tcPr>
            <w:tcW w:w="374" w:type="dxa"/>
            <w:vMerge w:val="restart"/>
            <w:tcBorders>
              <w:top w:val="nil"/>
              <w:left w:val="nil"/>
              <w:bottom w:val="nil"/>
              <w:right w:val="nil"/>
            </w:tcBorders>
            <w:vAlign w:val="center"/>
          </w:tcPr>
          <w:p w:rsidR="00451799" w:rsidRPr="00B307E1" w:rsidRDefault="00451799" w:rsidP="003F04BD">
            <w:pPr>
              <w:pStyle w:val="BodyTextIndent3"/>
              <w:spacing w:before="0" w:line="240" w:lineRule="auto"/>
              <w:ind w:firstLine="0"/>
              <w:jc w:val="center"/>
              <w:rPr>
                <w:rFonts w:ascii="Times New Roman" w:hAnsi="Times New Roman"/>
                <w:sz w:val="28"/>
                <w:szCs w:val="28"/>
                <w:lang w:val="es-ES"/>
              </w:rPr>
            </w:pPr>
          </w:p>
          <w:p w:rsidR="00451799" w:rsidRPr="00B307E1" w:rsidRDefault="00451799" w:rsidP="003F04BD">
            <w:pPr>
              <w:pStyle w:val="BodyTextIndent3"/>
              <w:spacing w:before="0" w:line="240" w:lineRule="auto"/>
              <w:ind w:firstLine="0"/>
              <w:jc w:val="center"/>
              <w:rPr>
                <w:rFonts w:ascii="Times New Roman" w:hAnsi="Times New Roman"/>
                <w:b/>
                <w:sz w:val="28"/>
                <w:szCs w:val="28"/>
                <w:lang w:val="es-ES"/>
              </w:rPr>
            </w:pPr>
            <w:r w:rsidRPr="00B307E1">
              <w:rPr>
                <w:rFonts w:ascii="Times New Roman" w:hAnsi="Times New Roman"/>
                <w:b/>
                <w:sz w:val="40"/>
                <w:szCs w:val="28"/>
                <w:lang w:val="es-ES"/>
              </w:rPr>
              <w:t>=</w:t>
            </w:r>
          </w:p>
        </w:tc>
        <w:tc>
          <w:tcPr>
            <w:tcW w:w="3671" w:type="dxa"/>
            <w:tcBorders>
              <w:top w:val="nil"/>
              <w:left w:val="nil"/>
              <w:right w:val="nil"/>
            </w:tcBorders>
            <w:vAlign w:val="center"/>
          </w:tcPr>
          <w:p w:rsidR="00451799" w:rsidRPr="00B307E1" w:rsidRDefault="00451799" w:rsidP="003F04BD">
            <w:pPr>
              <w:pStyle w:val="BodyTextIndent3"/>
              <w:spacing w:before="0" w:line="240" w:lineRule="auto"/>
              <w:ind w:firstLine="0"/>
              <w:jc w:val="center"/>
              <w:rPr>
                <w:rFonts w:ascii="Times New Roman" w:hAnsi="Times New Roman"/>
                <w:sz w:val="28"/>
                <w:szCs w:val="28"/>
                <w:lang w:val="es-ES"/>
              </w:rPr>
            </w:pPr>
            <w:r w:rsidRPr="00B307E1">
              <w:rPr>
                <w:rFonts w:ascii="Times New Roman" w:hAnsi="Times New Roman"/>
                <w:sz w:val="28"/>
                <w:szCs w:val="28"/>
                <w:lang w:val="es-ES"/>
              </w:rPr>
              <w:t>Giá trị sản xuất xây dựng của các địa bàn nông thôn được chọn mẫu trong huyện/quận</w:t>
            </w:r>
          </w:p>
        </w:tc>
        <w:tc>
          <w:tcPr>
            <w:tcW w:w="389" w:type="dxa"/>
            <w:vMerge w:val="restart"/>
            <w:tcBorders>
              <w:top w:val="nil"/>
              <w:left w:val="nil"/>
              <w:right w:val="nil"/>
            </w:tcBorders>
            <w:vAlign w:val="center"/>
          </w:tcPr>
          <w:p w:rsidR="00451799" w:rsidRPr="00B307E1" w:rsidRDefault="00451799" w:rsidP="003F04BD">
            <w:pPr>
              <w:pStyle w:val="BodyTextIndent3"/>
              <w:spacing w:before="0" w:line="240" w:lineRule="auto"/>
              <w:ind w:firstLine="0"/>
              <w:jc w:val="center"/>
              <w:rPr>
                <w:rFonts w:ascii="Times New Roman" w:hAnsi="Times New Roman"/>
                <w:sz w:val="28"/>
                <w:szCs w:val="28"/>
                <w:lang w:val="es-ES"/>
              </w:rPr>
            </w:pPr>
          </w:p>
          <w:p w:rsidR="00451799" w:rsidRPr="00B307E1" w:rsidRDefault="00451799" w:rsidP="003F04BD">
            <w:pPr>
              <w:pStyle w:val="BodyTextIndent3"/>
              <w:spacing w:before="0" w:line="240" w:lineRule="auto"/>
              <w:ind w:firstLine="0"/>
              <w:jc w:val="center"/>
              <w:rPr>
                <w:rFonts w:ascii="Times New Roman" w:hAnsi="Times New Roman"/>
                <w:b/>
                <w:sz w:val="28"/>
                <w:szCs w:val="28"/>
                <w:lang w:val="es-ES"/>
              </w:rPr>
            </w:pPr>
            <w:r w:rsidRPr="00B307E1">
              <w:rPr>
                <w:rFonts w:ascii="Times New Roman" w:hAnsi="Times New Roman"/>
                <w:b/>
                <w:sz w:val="40"/>
                <w:szCs w:val="28"/>
                <w:lang w:val="es-ES"/>
              </w:rPr>
              <w:t>x</w:t>
            </w:r>
          </w:p>
        </w:tc>
        <w:tc>
          <w:tcPr>
            <w:tcW w:w="2081" w:type="dxa"/>
            <w:vMerge w:val="restart"/>
            <w:tcBorders>
              <w:top w:val="nil"/>
              <w:left w:val="nil"/>
              <w:bottom w:val="nil"/>
              <w:right w:val="nil"/>
            </w:tcBorders>
            <w:vAlign w:val="center"/>
          </w:tcPr>
          <w:p w:rsidR="00451799" w:rsidRPr="00B307E1" w:rsidRDefault="00451799" w:rsidP="003F04BD">
            <w:pPr>
              <w:pStyle w:val="BodyTextIndent3"/>
              <w:spacing w:before="0" w:line="240" w:lineRule="auto"/>
              <w:ind w:firstLine="0"/>
              <w:jc w:val="center"/>
              <w:rPr>
                <w:rFonts w:ascii="Times New Roman" w:hAnsi="Times New Roman"/>
                <w:sz w:val="28"/>
                <w:szCs w:val="28"/>
                <w:lang w:val="es-ES"/>
              </w:rPr>
            </w:pPr>
            <w:r w:rsidRPr="00B307E1">
              <w:rPr>
                <w:rFonts w:ascii="Times New Roman" w:hAnsi="Times New Roman"/>
                <w:sz w:val="28"/>
                <w:szCs w:val="28"/>
                <w:lang w:val="es-ES"/>
              </w:rPr>
              <w:t>Tổng số địa bàn nông thôn trong huyện/quận</w:t>
            </w:r>
          </w:p>
        </w:tc>
      </w:tr>
      <w:tr w:rsidR="00451799" w:rsidRPr="00B307E1" w:rsidTr="00EB1484">
        <w:trPr>
          <w:jc w:val="center"/>
        </w:trPr>
        <w:tc>
          <w:tcPr>
            <w:tcW w:w="2802" w:type="dxa"/>
            <w:vMerge/>
            <w:tcBorders>
              <w:top w:val="nil"/>
              <w:left w:val="nil"/>
              <w:bottom w:val="nil"/>
              <w:right w:val="nil"/>
            </w:tcBorders>
          </w:tcPr>
          <w:p w:rsidR="00451799" w:rsidRPr="00B307E1" w:rsidRDefault="00451799" w:rsidP="003F04BD">
            <w:pPr>
              <w:pStyle w:val="BodyTextIndent3"/>
              <w:spacing w:before="0" w:line="240" w:lineRule="auto"/>
              <w:ind w:firstLine="0"/>
              <w:rPr>
                <w:rFonts w:ascii="Times New Roman" w:hAnsi="Times New Roman"/>
                <w:sz w:val="28"/>
                <w:szCs w:val="28"/>
                <w:lang w:val="es-ES"/>
              </w:rPr>
            </w:pPr>
          </w:p>
        </w:tc>
        <w:tc>
          <w:tcPr>
            <w:tcW w:w="374" w:type="dxa"/>
            <w:vMerge/>
            <w:tcBorders>
              <w:top w:val="nil"/>
              <w:left w:val="nil"/>
              <w:bottom w:val="nil"/>
              <w:right w:val="nil"/>
            </w:tcBorders>
          </w:tcPr>
          <w:p w:rsidR="00451799" w:rsidRPr="00B307E1" w:rsidRDefault="00451799" w:rsidP="003F04BD">
            <w:pPr>
              <w:pStyle w:val="BodyTextIndent3"/>
              <w:spacing w:before="0" w:line="240" w:lineRule="auto"/>
              <w:ind w:firstLine="0"/>
              <w:rPr>
                <w:rFonts w:ascii="Times New Roman" w:hAnsi="Times New Roman"/>
                <w:sz w:val="28"/>
                <w:szCs w:val="28"/>
                <w:lang w:val="es-ES"/>
              </w:rPr>
            </w:pPr>
          </w:p>
        </w:tc>
        <w:tc>
          <w:tcPr>
            <w:tcW w:w="3671" w:type="dxa"/>
            <w:tcBorders>
              <w:left w:val="nil"/>
              <w:bottom w:val="nil"/>
              <w:right w:val="nil"/>
            </w:tcBorders>
            <w:vAlign w:val="center"/>
          </w:tcPr>
          <w:p w:rsidR="00451799" w:rsidRPr="00B307E1" w:rsidRDefault="00451799" w:rsidP="003F04BD">
            <w:pPr>
              <w:pStyle w:val="BodyTextIndent3"/>
              <w:spacing w:before="0" w:line="240" w:lineRule="auto"/>
              <w:ind w:firstLine="0"/>
              <w:jc w:val="center"/>
              <w:rPr>
                <w:rFonts w:ascii="Times New Roman" w:hAnsi="Times New Roman"/>
                <w:sz w:val="28"/>
                <w:szCs w:val="28"/>
                <w:lang w:val="es-ES"/>
              </w:rPr>
            </w:pPr>
            <w:r w:rsidRPr="00B307E1">
              <w:rPr>
                <w:rFonts w:ascii="Times New Roman" w:hAnsi="Times New Roman"/>
                <w:sz w:val="28"/>
                <w:szCs w:val="28"/>
                <w:lang w:val="es-ES"/>
              </w:rPr>
              <w:t>Số địa bàn nông thôn được chọn mẫu trong huyện/quận</w:t>
            </w:r>
          </w:p>
        </w:tc>
        <w:tc>
          <w:tcPr>
            <w:tcW w:w="389" w:type="dxa"/>
            <w:vMerge/>
            <w:tcBorders>
              <w:left w:val="nil"/>
              <w:bottom w:val="nil"/>
              <w:right w:val="nil"/>
            </w:tcBorders>
          </w:tcPr>
          <w:p w:rsidR="00451799" w:rsidRPr="00B307E1" w:rsidRDefault="00451799" w:rsidP="003F04BD">
            <w:pPr>
              <w:pStyle w:val="BodyTextIndent3"/>
              <w:spacing w:before="0" w:line="240" w:lineRule="auto"/>
              <w:ind w:firstLine="0"/>
              <w:rPr>
                <w:rFonts w:ascii="Times New Roman" w:hAnsi="Times New Roman"/>
                <w:sz w:val="28"/>
                <w:szCs w:val="28"/>
                <w:lang w:val="es-ES"/>
              </w:rPr>
            </w:pPr>
          </w:p>
        </w:tc>
        <w:tc>
          <w:tcPr>
            <w:tcW w:w="2081" w:type="dxa"/>
            <w:vMerge/>
            <w:tcBorders>
              <w:top w:val="nil"/>
              <w:left w:val="nil"/>
              <w:bottom w:val="nil"/>
              <w:right w:val="nil"/>
            </w:tcBorders>
          </w:tcPr>
          <w:p w:rsidR="00451799" w:rsidRPr="00B307E1" w:rsidRDefault="00451799" w:rsidP="003F04BD">
            <w:pPr>
              <w:pStyle w:val="BodyTextIndent3"/>
              <w:spacing w:before="0" w:line="240" w:lineRule="auto"/>
              <w:ind w:firstLine="0"/>
              <w:rPr>
                <w:rFonts w:ascii="Times New Roman" w:hAnsi="Times New Roman"/>
                <w:sz w:val="28"/>
                <w:szCs w:val="28"/>
                <w:lang w:val="es-ES"/>
              </w:rPr>
            </w:pPr>
          </w:p>
        </w:tc>
      </w:tr>
    </w:tbl>
    <w:p w:rsidR="00451799" w:rsidRPr="00B307E1" w:rsidRDefault="00451799" w:rsidP="003F04BD">
      <w:pPr>
        <w:pStyle w:val="BodyTextIndent3"/>
        <w:spacing w:after="120" w:line="240" w:lineRule="auto"/>
        <w:rPr>
          <w:rFonts w:ascii="Times New Roman" w:hAnsi="Times New Roman"/>
          <w:sz w:val="28"/>
          <w:szCs w:val="28"/>
        </w:rPr>
      </w:pPr>
      <w:r w:rsidRPr="00B307E1">
        <w:rPr>
          <w:rFonts w:ascii="Times New Roman" w:hAnsi="Times New Roman"/>
          <w:sz w:val="28"/>
          <w:szCs w:val="28"/>
        </w:rPr>
        <w:t>Giá trị sản xuất xây dựng khu vực hộ của từng tỉnh/thành phố là tổng giá trị sản xuất xây dựng của hộ dân cư khu vực thành thị và khu vực nông thôn trong từng huyện/quận.</w:t>
      </w:r>
    </w:p>
    <w:p w:rsidR="00454453" w:rsidRPr="00B307E1" w:rsidRDefault="00C50B5E" w:rsidP="00F1533D">
      <w:pPr>
        <w:pStyle w:val="BodyTextIndent3"/>
        <w:spacing w:before="120" w:after="120" w:line="240" w:lineRule="auto"/>
        <w:rPr>
          <w:rFonts w:ascii="Times New Roman" w:hAnsi="Times New Roman"/>
          <w:b/>
          <w:sz w:val="28"/>
          <w:szCs w:val="28"/>
        </w:rPr>
      </w:pPr>
      <w:r w:rsidRPr="00B307E1">
        <w:rPr>
          <w:rFonts w:ascii="Times New Roman" w:hAnsi="Times New Roman"/>
          <w:i/>
          <w:sz w:val="28"/>
          <w:szCs w:val="28"/>
        </w:rPr>
        <w:t>Q</w:t>
      </w:r>
      <w:r w:rsidR="002E5D20" w:rsidRPr="00B307E1">
        <w:rPr>
          <w:rFonts w:ascii="Times New Roman" w:hAnsi="Times New Roman"/>
          <w:i/>
          <w:sz w:val="28"/>
          <w:szCs w:val="28"/>
        </w:rPr>
        <w:t>uy ước</w:t>
      </w:r>
      <w:r w:rsidRPr="00B307E1">
        <w:rPr>
          <w:rFonts w:ascii="Times New Roman" w:hAnsi="Times New Roman"/>
          <w:i/>
          <w:sz w:val="28"/>
          <w:szCs w:val="28"/>
        </w:rPr>
        <w:t xml:space="preserve">: </w:t>
      </w:r>
      <w:r w:rsidR="00EC0456" w:rsidRPr="00B307E1">
        <w:rPr>
          <w:rFonts w:ascii="Times New Roman" w:hAnsi="Times New Roman"/>
          <w:sz w:val="28"/>
          <w:szCs w:val="28"/>
        </w:rPr>
        <w:t>Do tỷ lệ chọn mẫu địa bàn điều tra nhỏ (cỡ mẫu địa bàn</w:t>
      </w:r>
      <w:r w:rsidR="002125DA" w:rsidRPr="00B307E1">
        <w:rPr>
          <w:rFonts w:ascii="Times New Roman" w:hAnsi="Times New Roman"/>
          <w:sz w:val="28"/>
          <w:szCs w:val="28"/>
        </w:rPr>
        <w:t xml:space="preserve"> điều tra quý</w:t>
      </w:r>
      <w:r w:rsidR="00EC0456" w:rsidRPr="00B307E1">
        <w:rPr>
          <w:rFonts w:ascii="Times New Roman" w:hAnsi="Times New Roman"/>
          <w:sz w:val="28"/>
          <w:szCs w:val="28"/>
        </w:rPr>
        <w:t xml:space="preserve"> là 1,5%</w:t>
      </w:r>
      <w:r w:rsidR="002125DA" w:rsidRPr="00B307E1">
        <w:rPr>
          <w:rFonts w:ascii="Times New Roman" w:hAnsi="Times New Roman"/>
          <w:sz w:val="28"/>
          <w:szCs w:val="28"/>
        </w:rPr>
        <w:t xml:space="preserve">, </w:t>
      </w:r>
      <w:r w:rsidR="00126612" w:rsidRPr="00B307E1">
        <w:rPr>
          <w:rFonts w:ascii="Times New Roman" w:hAnsi="Times New Roman"/>
          <w:sz w:val="28"/>
          <w:szCs w:val="28"/>
        </w:rPr>
        <w:t xml:space="preserve">cỡ mẫu địa bàn </w:t>
      </w:r>
      <w:r w:rsidR="002125DA" w:rsidRPr="00B307E1">
        <w:rPr>
          <w:rFonts w:ascii="Times New Roman" w:hAnsi="Times New Roman"/>
          <w:sz w:val="28"/>
          <w:szCs w:val="28"/>
        </w:rPr>
        <w:t>điều tra năm</w:t>
      </w:r>
      <w:r w:rsidR="00EC0456" w:rsidRPr="00B307E1">
        <w:rPr>
          <w:rFonts w:ascii="Times New Roman" w:hAnsi="Times New Roman"/>
          <w:sz w:val="28"/>
          <w:szCs w:val="28"/>
        </w:rPr>
        <w:t xml:space="preserve"> </w:t>
      </w:r>
      <w:r w:rsidR="002125DA" w:rsidRPr="00B307E1">
        <w:rPr>
          <w:rFonts w:ascii="Times New Roman" w:hAnsi="Times New Roman"/>
          <w:sz w:val="28"/>
          <w:szCs w:val="28"/>
        </w:rPr>
        <w:t>là</w:t>
      </w:r>
      <w:r w:rsidR="00EC0456" w:rsidRPr="00B307E1">
        <w:rPr>
          <w:rFonts w:ascii="Times New Roman" w:hAnsi="Times New Roman"/>
          <w:sz w:val="28"/>
          <w:szCs w:val="28"/>
        </w:rPr>
        <w:t xml:space="preserve"> 6% </w:t>
      </w:r>
      <w:r w:rsidR="002125DA" w:rsidRPr="00B307E1">
        <w:rPr>
          <w:rFonts w:ascii="Times New Roman" w:hAnsi="Times New Roman"/>
          <w:sz w:val="28"/>
          <w:szCs w:val="28"/>
        </w:rPr>
        <w:t>tổng số địa bàn toàn quốc</w:t>
      </w:r>
      <w:r w:rsidR="00EC0456" w:rsidRPr="00B307E1">
        <w:rPr>
          <w:rFonts w:ascii="Times New Roman" w:hAnsi="Times New Roman"/>
          <w:sz w:val="28"/>
          <w:szCs w:val="28"/>
        </w:rPr>
        <w:t>), để đảm bảo giá trị sản xuất khu vực hộ dân cư sau khi suy rộng phản ánh sát thực tế (số liệu không bị tăng cao đột biến), những hộ có giá trị đầu tư xây dựng quá lớn được tách khỏi quá trình suy rộng và cộng trực tiếp vào giá trị sản xuất xây dựng cấp huyện sau khi suy rộng.</w:t>
      </w:r>
    </w:p>
    <w:sectPr w:rsidR="00454453" w:rsidRPr="00B307E1" w:rsidSect="00DD44AE">
      <w:footerReference w:type="default" r:id="rId7"/>
      <w:pgSz w:w="11907" w:h="16840" w:code="9"/>
      <w:pgMar w:top="1134" w:right="1134" w:bottom="1134" w:left="1701" w:header="567" w:footer="284" w:gutter="0"/>
      <w:pgNumType w:start="4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BC7" w:rsidRDefault="00292BC7" w:rsidP="002E5D20">
      <w:pPr>
        <w:spacing w:before="0" w:after="0" w:line="240" w:lineRule="auto"/>
      </w:pPr>
      <w:r>
        <w:separator/>
      </w:r>
    </w:p>
  </w:endnote>
  <w:endnote w:type="continuationSeparator" w:id="1">
    <w:p w:rsidR="00292BC7" w:rsidRDefault="00292BC7" w:rsidP="002E5D2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D20" w:rsidRPr="002E5D20" w:rsidRDefault="00EE3E77" w:rsidP="00043B64">
    <w:pPr>
      <w:pStyle w:val="Footer"/>
      <w:tabs>
        <w:tab w:val="clear" w:pos="4680"/>
        <w:tab w:val="clear" w:pos="9360"/>
        <w:tab w:val="center" w:pos="-7230"/>
        <w:tab w:val="center" w:pos="-7088"/>
      </w:tabs>
      <w:ind w:left="0" w:right="0" w:firstLine="0"/>
      <w:jc w:val="right"/>
      <w:rPr>
        <w:rFonts w:ascii="Times New Roman" w:hAnsi="Times New Roman" w:cs="Times New Roman"/>
        <w:sz w:val="24"/>
        <w:szCs w:val="24"/>
      </w:rPr>
    </w:pPr>
    <w:sdt>
      <w:sdtPr>
        <w:id w:val="14580759"/>
        <w:docPartObj>
          <w:docPartGallery w:val="Page Numbers (Bottom of Page)"/>
          <w:docPartUnique/>
        </w:docPartObj>
      </w:sdtPr>
      <w:sdtEndPr>
        <w:rPr>
          <w:rFonts w:ascii="Times New Roman" w:hAnsi="Times New Roman" w:cs="Times New Roman"/>
          <w:sz w:val="24"/>
          <w:szCs w:val="24"/>
        </w:rPr>
      </w:sdtEndPr>
      <w:sdtContent>
        <w:r w:rsidR="00DD44AE">
          <w:tab/>
        </w:r>
        <w:r w:rsidRPr="002E5D20">
          <w:rPr>
            <w:rFonts w:ascii="Times New Roman" w:hAnsi="Times New Roman" w:cs="Times New Roman"/>
            <w:sz w:val="24"/>
            <w:szCs w:val="24"/>
          </w:rPr>
          <w:fldChar w:fldCharType="begin"/>
        </w:r>
        <w:r w:rsidR="002E5D20" w:rsidRPr="002E5D20">
          <w:rPr>
            <w:rFonts w:ascii="Times New Roman" w:hAnsi="Times New Roman" w:cs="Times New Roman"/>
            <w:sz w:val="24"/>
            <w:szCs w:val="24"/>
          </w:rPr>
          <w:instrText xml:space="preserve"> PAGE   \* MERGEFORMAT </w:instrText>
        </w:r>
        <w:r w:rsidRPr="002E5D20">
          <w:rPr>
            <w:rFonts w:ascii="Times New Roman" w:hAnsi="Times New Roman" w:cs="Times New Roman"/>
            <w:sz w:val="24"/>
            <w:szCs w:val="24"/>
          </w:rPr>
          <w:fldChar w:fldCharType="separate"/>
        </w:r>
        <w:r w:rsidR="00E366BB">
          <w:rPr>
            <w:rFonts w:ascii="Times New Roman" w:hAnsi="Times New Roman" w:cs="Times New Roman"/>
            <w:noProof/>
            <w:sz w:val="24"/>
            <w:szCs w:val="24"/>
          </w:rPr>
          <w:t>48</w:t>
        </w:r>
        <w:r w:rsidRPr="002E5D20">
          <w:rPr>
            <w:rFonts w:ascii="Times New Roman" w:hAnsi="Times New Roman" w:cs="Times New Roman"/>
            <w:sz w:val="24"/>
            <w:szCs w:val="24"/>
          </w:rPr>
          <w:fldChar w:fldCharType="end"/>
        </w:r>
      </w:sdtContent>
    </w:sdt>
  </w:p>
  <w:p w:rsidR="002E5D20" w:rsidRDefault="002E5D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BC7" w:rsidRDefault="00292BC7" w:rsidP="002E5D20">
      <w:pPr>
        <w:spacing w:before="0" w:after="0" w:line="240" w:lineRule="auto"/>
      </w:pPr>
      <w:r>
        <w:separator/>
      </w:r>
    </w:p>
  </w:footnote>
  <w:footnote w:type="continuationSeparator" w:id="1">
    <w:p w:rsidR="00292BC7" w:rsidRDefault="00292BC7" w:rsidP="002E5D20">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hdrShapeDefaults>
    <o:shapedefaults v:ext="edit" spidmax="84994"/>
  </w:hdrShapeDefaults>
  <w:footnotePr>
    <w:footnote w:id="0"/>
    <w:footnote w:id="1"/>
  </w:footnotePr>
  <w:endnotePr>
    <w:endnote w:id="0"/>
    <w:endnote w:id="1"/>
  </w:endnotePr>
  <w:compat/>
  <w:rsids>
    <w:rsidRoot w:val="006A25EE"/>
    <w:rsid w:val="0001142A"/>
    <w:rsid w:val="000173A7"/>
    <w:rsid w:val="00042276"/>
    <w:rsid w:val="00043B64"/>
    <w:rsid w:val="000522CE"/>
    <w:rsid w:val="00060F9A"/>
    <w:rsid w:val="00070FDF"/>
    <w:rsid w:val="00071A96"/>
    <w:rsid w:val="0007735D"/>
    <w:rsid w:val="0009501D"/>
    <w:rsid w:val="000A0245"/>
    <w:rsid w:val="000A36B2"/>
    <w:rsid w:val="000A4F35"/>
    <w:rsid w:val="000B4F92"/>
    <w:rsid w:val="000D0BD6"/>
    <w:rsid w:val="000E6399"/>
    <w:rsid w:val="000F1849"/>
    <w:rsid w:val="00107E15"/>
    <w:rsid w:val="001117FB"/>
    <w:rsid w:val="00124B09"/>
    <w:rsid w:val="00126612"/>
    <w:rsid w:val="00130E0B"/>
    <w:rsid w:val="001526B3"/>
    <w:rsid w:val="001712CD"/>
    <w:rsid w:val="0017372F"/>
    <w:rsid w:val="00173CC0"/>
    <w:rsid w:val="00191C79"/>
    <w:rsid w:val="001A753F"/>
    <w:rsid w:val="001B26F8"/>
    <w:rsid w:val="001C114D"/>
    <w:rsid w:val="001D1F2A"/>
    <w:rsid w:val="001D3608"/>
    <w:rsid w:val="001E1EB7"/>
    <w:rsid w:val="001F41D3"/>
    <w:rsid w:val="002125DA"/>
    <w:rsid w:val="00213B5A"/>
    <w:rsid w:val="002456B1"/>
    <w:rsid w:val="00262CB8"/>
    <w:rsid w:val="00292BC7"/>
    <w:rsid w:val="00294EB6"/>
    <w:rsid w:val="002A55D9"/>
    <w:rsid w:val="002A6BFF"/>
    <w:rsid w:val="002B1B58"/>
    <w:rsid w:val="002C3C64"/>
    <w:rsid w:val="002C62A5"/>
    <w:rsid w:val="002D2127"/>
    <w:rsid w:val="002E1B99"/>
    <w:rsid w:val="002E5D20"/>
    <w:rsid w:val="00301A2B"/>
    <w:rsid w:val="0031253D"/>
    <w:rsid w:val="0031647E"/>
    <w:rsid w:val="00325114"/>
    <w:rsid w:val="00341B6A"/>
    <w:rsid w:val="00344702"/>
    <w:rsid w:val="00346D50"/>
    <w:rsid w:val="00360A9B"/>
    <w:rsid w:val="003704F6"/>
    <w:rsid w:val="003B01AF"/>
    <w:rsid w:val="003B2A5E"/>
    <w:rsid w:val="003C0666"/>
    <w:rsid w:val="003C457C"/>
    <w:rsid w:val="003C5A4E"/>
    <w:rsid w:val="003F04BD"/>
    <w:rsid w:val="003F4032"/>
    <w:rsid w:val="003F748E"/>
    <w:rsid w:val="0040077B"/>
    <w:rsid w:val="00404F24"/>
    <w:rsid w:val="00407F97"/>
    <w:rsid w:val="004216A8"/>
    <w:rsid w:val="00435726"/>
    <w:rsid w:val="00442C9C"/>
    <w:rsid w:val="004447F9"/>
    <w:rsid w:val="00451799"/>
    <w:rsid w:val="00454453"/>
    <w:rsid w:val="00455A0E"/>
    <w:rsid w:val="00462B3A"/>
    <w:rsid w:val="004671C8"/>
    <w:rsid w:val="004949D7"/>
    <w:rsid w:val="004C473F"/>
    <w:rsid w:val="004C6C98"/>
    <w:rsid w:val="004D72F3"/>
    <w:rsid w:val="004E091F"/>
    <w:rsid w:val="004E3172"/>
    <w:rsid w:val="004F5F73"/>
    <w:rsid w:val="00502775"/>
    <w:rsid w:val="005115A0"/>
    <w:rsid w:val="0052724D"/>
    <w:rsid w:val="00581B18"/>
    <w:rsid w:val="00582468"/>
    <w:rsid w:val="005954A4"/>
    <w:rsid w:val="005A56DF"/>
    <w:rsid w:val="005C2529"/>
    <w:rsid w:val="005C45AB"/>
    <w:rsid w:val="005E4A14"/>
    <w:rsid w:val="005E7A96"/>
    <w:rsid w:val="00615DE3"/>
    <w:rsid w:val="00617CFD"/>
    <w:rsid w:val="006339D5"/>
    <w:rsid w:val="00635F86"/>
    <w:rsid w:val="00647703"/>
    <w:rsid w:val="00660F9D"/>
    <w:rsid w:val="006700E3"/>
    <w:rsid w:val="00682743"/>
    <w:rsid w:val="00690E88"/>
    <w:rsid w:val="006A25EE"/>
    <w:rsid w:val="006B4503"/>
    <w:rsid w:val="006B7951"/>
    <w:rsid w:val="006C3B37"/>
    <w:rsid w:val="006C6652"/>
    <w:rsid w:val="006D4FEE"/>
    <w:rsid w:val="006E5894"/>
    <w:rsid w:val="007008CA"/>
    <w:rsid w:val="00700A5A"/>
    <w:rsid w:val="0071772D"/>
    <w:rsid w:val="00720D55"/>
    <w:rsid w:val="00735ED0"/>
    <w:rsid w:val="007547DA"/>
    <w:rsid w:val="00766B28"/>
    <w:rsid w:val="007755E0"/>
    <w:rsid w:val="007A757A"/>
    <w:rsid w:val="007B2677"/>
    <w:rsid w:val="007C5BC0"/>
    <w:rsid w:val="007D71AA"/>
    <w:rsid w:val="007F1C9C"/>
    <w:rsid w:val="007F5180"/>
    <w:rsid w:val="0080562F"/>
    <w:rsid w:val="00853E5A"/>
    <w:rsid w:val="00877963"/>
    <w:rsid w:val="008914DE"/>
    <w:rsid w:val="008B5DF0"/>
    <w:rsid w:val="008C045D"/>
    <w:rsid w:val="008C0CC8"/>
    <w:rsid w:val="008C781B"/>
    <w:rsid w:val="008D2287"/>
    <w:rsid w:val="008E031D"/>
    <w:rsid w:val="008F0BCB"/>
    <w:rsid w:val="008F5C5F"/>
    <w:rsid w:val="008F7F52"/>
    <w:rsid w:val="0090452E"/>
    <w:rsid w:val="00913333"/>
    <w:rsid w:val="00914005"/>
    <w:rsid w:val="00915744"/>
    <w:rsid w:val="00916E79"/>
    <w:rsid w:val="00964D7D"/>
    <w:rsid w:val="0098038C"/>
    <w:rsid w:val="009A36E6"/>
    <w:rsid w:val="009B6104"/>
    <w:rsid w:val="009D5B5F"/>
    <w:rsid w:val="009E1C3E"/>
    <w:rsid w:val="009E34C1"/>
    <w:rsid w:val="009F578C"/>
    <w:rsid w:val="00A11543"/>
    <w:rsid w:val="00A206F4"/>
    <w:rsid w:val="00A43D49"/>
    <w:rsid w:val="00A63AFA"/>
    <w:rsid w:val="00A66A09"/>
    <w:rsid w:val="00A7457F"/>
    <w:rsid w:val="00A75EBE"/>
    <w:rsid w:val="00A76D2E"/>
    <w:rsid w:val="00A8267B"/>
    <w:rsid w:val="00A8583D"/>
    <w:rsid w:val="00AC4977"/>
    <w:rsid w:val="00AD4867"/>
    <w:rsid w:val="00AE00C4"/>
    <w:rsid w:val="00AE4F13"/>
    <w:rsid w:val="00AF3423"/>
    <w:rsid w:val="00AF5D3B"/>
    <w:rsid w:val="00B01B4E"/>
    <w:rsid w:val="00B145F4"/>
    <w:rsid w:val="00B1629C"/>
    <w:rsid w:val="00B2163A"/>
    <w:rsid w:val="00B307E1"/>
    <w:rsid w:val="00B47F7A"/>
    <w:rsid w:val="00B60999"/>
    <w:rsid w:val="00B64430"/>
    <w:rsid w:val="00B842DF"/>
    <w:rsid w:val="00B941F4"/>
    <w:rsid w:val="00B96624"/>
    <w:rsid w:val="00BD6223"/>
    <w:rsid w:val="00BD6FC0"/>
    <w:rsid w:val="00BE09C5"/>
    <w:rsid w:val="00BE126C"/>
    <w:rsid w:val="00BF722C"/>
    <w:rsid w:val="00C052DE"/>
    <w:rsid w:val="00C262B6"/>
    <w:rsid w:val="00C26DDE"/>
    <w:rsid w:val="00C3468A"/>
    <w:rsid w:val="00C50B5E"/>
    <w:rsid w:val="00C52445"/>
    <w:rsid w:val="00C72476"/>
    <w:rsid w:val="00C86AAB"/>
    <w:rsid w:val="00C92AD1"/>
    <w:rsid w:val="00C93547"/>
    <w:rsid w:val="00CA3FA6"/>
    <w:rsid w:val="00CC6751"/>
    <w:rsid w:val="00CE05A7"/>
    <w:rsid w:val="00CE2CC0"/>
    <w:rsid w:val="00CF4B91"/>
    <w:rsid w:val="00D30D8C"/>
    <w:rsid w:val="00D33320"/>
    <w:rsid w:val="00D40485"/>
    <w:rsid w:val="00D764C6"/>
    <w:rsid w:val="00D82E04"/>
    <w:rsid w:val="00D9226F"/>
    <w:rsid w:val="00D93A02"/>
    <w:rsid w:val="00D9439A"/>
    <w:rsid w:val="00D9779C"/>
    <w:rsid w:val="00DB4B25"/>
    <w:rsid w:val="00DC6567"/>
    <w:rsid w:val="00DD44AE"/>
    <w:rsid w:val="00DE1E56"/>
    <w:rsid w:val="00DF3CD8"/>
    <w:rsid w:val="00DF6792"/>
    <w:rsid w:val="00E03092"/>
    <w:rsid w:val="00E10E87"/>
    <w:rsid w:val="00E21FE6"/>
    <w:rsid w:val="00E22A26"/>
    <w:rsid w:val="00E366BB"/>
    <w:rsid w:val="00E7225E"/>
    <w:rsid w:val="00E91CE6"/>
    <w:rsid w:val="00EA0C36"/>
    <w:rsid w:val="00EB1484"/>
    <w:rsid w:val="00EB2491"/>
    <w:rsid w:val="00EB3494"/>
    <w:rsid w:val="00EC0456"/>
    <w:rsid w:val="00ED4B42"/>
    <w:rsid w:val="00EE1712"/>
    <w:rsid w:val="00EE3E77"/>
    <w:rsid w:val="00F03515"/>
    <w:rsid w:val="00F151AA"/>
    <w:rsid w:val="00F1533D"/>
    <w:rsid w:val="00F44AC2"/>
    <w:rsid w:val="00F45311"/>
    <w:rsid w:val="00F47764"/>
    <w:rsid w:val="00F7505E"/>
    <w:rsid w:val="00F83790"/>
    <w:rsid w:val="00FA6C12"/>
    <w:rsid w:val="00FB47B9"/>
    <w:rsid w:val="00FC04FD"/>
    <w:rsid w:val="00FC3A95"/>
    <w:rsid w:val="00FC7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40" w:line="360" w:lineRule="atLeast"/>
        <w:ind w:left="1349" w:right="-618"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3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A25EE"/>
    <w:pPr>
      <w:spacing w:after="0" w:line="276" w:lineRule="auto"/>
      <w:ind w:left="0" w:right="0" w:firstLine="720"/>
    </w:pPr>
    <w:rPr>
      <w:rFonts w:ascii=".VnTime" w:eastAsia="Times New Roman" w:hAnsi=".VnTime" w:cs="Times New Roman"/>
      <w:sz w:val="26"/>
      <w:szCs w:val="20"/>
    </w:rPr>
  </w:style>
  <w:style w:type="character" w:customStyle="1" w:styleId="BodyTextIndent3Char">
    <w:name w:val="Body Text Indent 3 Char"/>
    <w:basedOn w:val="DefaultParagraphFont"/>
    <w:link w:val="BodyTextIndent3"/>
    <w:rsid w:val="006A25EE"/>
    <w:rPr>
      <w:rFonts w:ascii=".VnTime" w:eastAsia="Times New Roman" w:hAnsi=".VnTime" w:cs="Times New Roman"/>
      <w:sz w:val="26"/>
      <w:szCs w:val="20"/>
    </w:rPr>
  </w:style>
  <w:style w:type="paragraph" w:customStyle="1" w:styleId="1nho">
    <w:name w:val="1 nho"/>
    <w:basedOn w:val="Normal"/>
    <w:uiPriority w:val="99"/>
    <w:rsid w:val="00581B18"/>
    <w:pPr>
      <w:autoSpaceDE w:val="0"/>
      <w:autoSpaceDN w:val="0"/>
      <w:adjustRightInd w:val="0"/>
      <w:spacing w:before="120" w:after="80" w:line="300" w:lineRule="exact"/>
      <w:ind w:left="0" w:right="0" w:firstLine="425"/>
      <w:jc w:val="left"/>
    </w:pPr>
    <w:rPr>
      <w:rFonts w:ascii=".VnCentury Schoolbook" w:eastAsia="Times New Roman" w:hAnsi=".VnCentury Schoolbook" w:cs=".VnCentury Schoolbook"/>
      <w:b/>
      <w:bCs/>
      <w:color w:val="000000"/>
    </w:rPr>
  </w:style>
  <w:style w:type="paragraph" w:styleId="Header">
    <w:name w:val="header"/>
    <w:basedOn w:val="Normal"/>
    <w:link w:val="HeaderChar"/>
    <w:uiPriority w:val="99"/>
    <w:semiHidden/>
    <w:unhideWhenUsed/>
    <w:rsid w:val="002E5D2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E5D20"/>
  </w:style>
  <w:style w:type="paragraph" w:styleId="Footer">
    <w:name w:val="footer"/>
    <w:basedOn w:val="Normal"/>
    <w:link w:val="FooterChar"/>
    <w:uiPriority w:val="99"/>
    <w:unhideWhenUsed/>
    <w:rsid w:val="002E5D2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E5D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7CF3-2166-4B4B-9E90-8F7CF733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Berts-pc</Company>
  <LinksUpToDate>false</LinksUpToDate>
  <CharactersWithSpaces>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phnga</dc:creator>
  <cp:lastModifiedBy>phnga</cp:lastModifiedBy>
  <cp:revision>122</cp:revision>
  <cp:lastPrinted>2017-09-13T04:05:00Z</cp:lastPrinted>
  <dcterms:created xsi:type="dcterms:W3CDTF">2017-06-28T05:06:00Z</dcterms:created>
  <dcterms:modified xsi:type="dcterms:W3CDTF">2017-11-23T09:19:00Z</dcterms:modified>
</cp:coreProperties>
</file>