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305DB" w14:textId="77777777" w:rsidR="00E908BB" w:rsidRDefault="00E908BB" w:rsidP="007716C9">
      <w:pPr>
        <w:pStyle w:val="1titlon"/>
        <w:spacing w:before="600" w:line="288" w:lineRule="auto"/>
        <w:rPr>
          <w:rFonts w:ascii="Times New Roman" w:hAnsi="Times New Roman"/>
          <w:noProof/>
          <w:sz w:val="44"/>
          <w:szCs w:val="44"/>
          <w:lang w:val="en-US"/>
        </w:rPr>
      </w:pPr>
    </w:p>
    <w:p w14:paraId="35F48757" w14:textId="77777777" w:rsidR="00E908BB" w:rsidRDefault="00E908BB" w:rsidP="007716C9">
      <w:pPr>
        <w:pStyle w:val="1titlon"/>
        <w:spacing w:before="600" w:line="288" w:lineRule="auto"/>
        <w:rPr>
          <w:rFonts w:ascii="Times New Roman" w:hAnsi="Times New Roman"/>
          <w:noProof/>
          <w:sz w:val="44"/>
          <w:szCs w:val="44"/>
          <w:lang w:val="en-US"/>
        </w:rPr>
      </w:pPr>
    </w:p>
    <w:p w14:paraId="00F8D3ED" w14:textId="77777777" w:rsidR="00E908BB" w:rsidRDefault="00E908BB" w:rsidP="007716C9">
      <w:pPr>
        <w:pStyle w:val="1titlon"/>
        <w:spacing w:before="600" w:line="288" w:lineRule="auto"/>
        <w:rPr>
          <w:rFonts w:ascii="Times New Roman" w:hAnsi="Times New Roman"/>
          <w:noProof/>
          <w:sz w:val="44"/>
          <w:szCs w:val="44"/>
          <w:lang w:val="en-US"/>
        </w:rPr>
      </w:pPr>
    </w:p>
    <w:p w14:paraId="540D0B99" w14:textId="4D5291DF" w:rsidR="007716C9" w:rsidRPr="00122F60" w:rsidRDefault="007716C9" w:rsidP="007716C9">
      <w:pPr>
        <w:pStyle w:val="1titlon"/>
        <w:spacing w:before="600" w:line="288" w:lineRule="auto"/>
        <w:rPr>
          <w:rFonts w:ascii="Times New Roman" w:hAnsi="Times New Roman"/>
          <w:color w:val="auto"/>
          <w:sz w:val="44"/>
          <w:szCs w:val="44"/>
          <w:lang w:val="en-US"/>
        </w:rPr>
      </w:pPr>
      <w:r w:rsidRPr="00122F60">
        <w:rPr>
          <w:rFonts w:ascii="Times New Roman" w:hAnsi="Times New Roman"/>
          <w:color w:val="auto"/>
          <w:sz w:val="44"/>
          <w:szCs w:val="44"/>
          <w:lang w:val="en-US"/>
        </w:rPr>
        <w:t xml:space="preserve">GIẢI THÍCH VÀ HƯỚNG DẪN </w:t>
      </w:r>
      <w:r w:rsidRPr="00122F60">
        <w:rPr>
          <w:rFonts w:ascii="Times New Roman" w:hAnsi="Times New Roman"/>
          <w:color w:val="auto"/>
          <w:sz w:val="44"/>
          <w:szCs w:val="44"/>
          <w:lang w:val="en-US"/>
        </w:rPr>
        <w:br/>
        <w:t>CÁCH GHI PHIẾU</w:t>
      </w:r>
    </w:p>
    <w:p w14:paraId="1382CA8C" w14:textId="77777777" w:rsidR="007C677B" w:rsidRPr="00122F60" w:rsidRDefault="007C677B">
      <w:pPr>
        <w:rPr>
          <w:rFonts w:ascii="Times New Roman" w:hAnsi="Times New Roman" w:cs="Times New Roman"/>
          <w:sz w:val="28"/>
          <w:szCs w:val="28"/>
        </w:rPr>
      </w:pPr>
    </w:p>
    <w:p w14:paraId="1BA107CC" w14:textId="77777777" w:rsidR="007716C9" w:rsidRPr="00122F60" w:rsidRDefault="007716C9">
      <w:pPr>
        <w:rPr>
          <w:rFonts w:ascii="Times New Roman" w:hAnsi="Times New Roman" w:cs="Times New Roman"/>
          <w:sz w:val="28"/>
          <w:szCs w:val="28"/>
        </w:rPr>
      </w:pPr>
    </w:p>
    <w:p w14:paraId="0BB4D3A9" w14:textId="77777777" w:rsidR="007716C9" w:rsidRPr="00122F60" w:rsidRDefault="007716C9">
      <w:pPr>
        <w:rPr>
          <w:rFonts w:ascii="Times New Roman" w:hAnsi="Times New Roman" w:cs="Times New Roman"/>
          <w:sz w:val="28"/>
          <w:szCs w:val="28"/>
        </w:rPr>
      </w:pPr>
    </w:p>
    <w:p w14:paraId="3328B6DD" w14:textId="77777777" w:rsidR="007716C9" w:rsidRPr="00122F60" w:rsidRDefault="007716C9">
      <w:pPr>
        <w:rPr>
          <w:rFonts w:ascii="Times New Roman" w:hAnsi="Times New Roman" w:cs="Times New Roman"/>
          <w:sz w:val="28"/>
          <w:szCs w:val="28"/>
        </w:rPr>
      </w:pPr>
    </w:p>
    <w:p w14:paraId="3BFC062A" w14:textId="77777777" w:rsidR="007716C9" w:rsidRPr="00122F60" w:rsidRDefault="007716C9">
      <w:pPr>
        <w:rPr>
          <w:rFonts w:ascii="Times New Roman" w:hAnsi="Times New Roman" w:cs="Times New Roman"/>
          <w:sz w:val="28"/>
          <w:szCs w:val="28"/>
        </w:rPr>
      </w:pPr>
    </w:p>
    <w:p w14:paraId="4E8556D8" w14:textId="77777777" w:rsidR="007716C9" w:rsidRPr="00122F60" w:rsidRDefault="007716C9">
      <w:pPr>
        <w:rPr>
          <w:rFonts w:ascii="Times New Roman" w:hAnsi="Times New Roman" w:cs="Times New Roman"/>
          <w:sz w:val="28"/>
          <w:szCs w:val="28"/>
        </w:rPr>
      </w:pPr>
    </w:p>
    <w:p w14:paraId="6C617149" w14:textId="77777777" w:rsidR="007716C9" w:rsidRPr="00122F60" w:rsidRDefault="007716C9">
      <w:pPr>
        <w:rPr>
          <w:rFonts w:ascii="Times New Roman" w:hAnsi="Times New Roman" w:cs="Times New Roman"/>
          <w:sz w:val="28"/>
          <w:szCs w:val="28"/>
        </w:rPr>
      </w:pPr>
    </w:p>
    <w:p w14:paraId="7143EF09" w14:textId="77777777" w:rsidR="007716C9" w:rsidRPr="00122F60" w:rsidRDefault="007716C9">
      <w:pPr>
        <w:rPr>
          <w:rFonts w:ascii="Times New Roman" w:hAnsi="Times New Roman" w:cs="Times New Roman"/>
          <w:sz w:val="28"/>
          <w:szCs w:val="28"/>
        </w:rPr>
      </w:pPr>
    </w:p>
    <w:p w14:paraId="56360D4D" w14:textId="77777777" w:rsidR="007716C9" w:rsidRPr="00122F60" w:rsidRDefault="007716C9">
      <w:pPr>
        <w:rPr>
          <w:rFonts w:ascii="Times New Roman" w:hAnsi="Times New Roman" w:cs="Times New Roman"/>
          <w:sz w:val="28"/>
          <w:szCs w:val="28"/>
        </w:rPr>
      </w:pPr>
    </w:p>
    <w:p w14:paraId="72A92580" w14:textId="77777777" w:rsidR="007716C9" w:rsidRPr="00122F60" w:rsidRDefault="007716C9">
      <w:pPr>
        <w:rPr>
          <w:rFonts w:ascii="Times New Roman" w:hAnsi="Times New Roman" w:cs="Times New Roman"/>
          <w:sz w:val="28"/>
          <w:szCs w:val="28"/>
        </w:rPr>
      </w:pPr>
    </w:p>
    <w:p w14:paraId="00BB5121" w14:textId="77777777" w:rsidR="007716C9" w:rsidRDefault="007716C9" w:rsidP="007716C9">
      <w:pPr>
        <w:widowControl w:val="0"/>
        <w:spacing w:before="120" w:after="120" w:line="288" w:lineRule="auto"/>
        <w:jc w:val="center"/>
        <w:rPr>
          <w:rFonts w:ascii="Times New Roman" w:hAnsi="Times New Roman" w:cs="Times New Roman"/>
          <w:sz w:val="28"/>
          <w:szCs w:val="28"/>
        </w:rPr>
      </w:pPr>
    </w:p>
    <w:p w14:paraId="64E6CADE" w14:textId="77777777" w:rsidR="00E908BB" w:rsidRDefault="00E908BB" w:rsidP="007716C9">
      <w:pPr>
        <w:widowControl w:val="0"/>
        <w:spacing w:before="120" w:after="120" w:line="288" w:lineRule="auto"/>
        <w:jc w:val="center"/>
        <w:rPr>
          <w:rFonts w:ascii="Times New Roman" w:hAnsi="Times New Roman" w:cs="Times New Roman"/>
          <w:sz w:val="28"/>
          <w:szCs w:val="28"/>
        </w:rPr>
      </w:pPr>
    </w:p>
    <w:p w14:paraId="05018118" w14:textId="77777777" w:rsidR="00E908BB" w:rsidRPr="00122F60" w:rsidRDefault="00E908BB" w:rsidP="007716C9">
      <w:pPr>
        <w:widowControl w:val="0"/>
        <w:spacing w:before="120" w:after="120" w:line="288" w:lineRule="auto"/>
        <w:jc w:val="center"/>
        <w:rPr>
          <w:rFonts w:ascii="Times New Roman" w:hAnsi="Times New Roman" w:cs="Times New Roman"/>
          <w:b/>
          <w:sz w:val="28"/>
          <w:szCs w:val="28"/>
          <w:lang w:val="pt-BR"/>
        </w:rPr>
      </w:pPr>
    </w:p>
    <w:p w14:paraId="2D23FCBC" w14:textId="77777777" w:rsidR="007716C9" w:rsidRPr="00122F60" w:rsidRDefault="007716C9" w:rsidP="007716C9">
      <w:pPr>
        <w:widowControl w:val="0"/>
        <w:spacing w:before="120" w:after="120" w:line="288" w:lineRule="auto"/>
        <w:jc w:val="center"/>
        <w:rPr>
          <w:rFonts w:ascii="Times New Roman" w:hAnsi="Times New Roman" w:cs="Times New Roman"/>
          <w:b/>
          <w:sz w:val="28"/>
          <w:szCs w:val="28"/>
          <w:lang w:val="pt-BR"/>
        </w:rPr>
      </w:pPr>
      <w:r w:rsidRPr="00122F60">
        <w:rPr>
          <w:rFonts w:ascii="Times New Roman" w:hAnsi="Times New Roman" w:cs="Times New Roman"/>
          <w:b/>
          <w:sz w:val="28"/>
          <w:szCs w:val="28"/>
          <w:lang w:val="pt-BR"/>
        </w:rPr>
        <w:lastRenderedPageBreak/>
        <w:t xml:space="preserve">Phiếu số 1/DN-TB: </w:t>
      </w:r>
      <w:r w:rsidRPr="00122F60">
        <w:rPr>
          <w:rFonts w:ascii="Times New Roman" w:hAnsi="Times New Roman" w:cs="Times New Roman"/>
          <w:b/>
          <w:sz w:val="28"/>
          <w:szCs w:val="28"/>
          <w:lang w:val="pt-BR"/>
        </w:rPr>
        <w:br/>
        <w:t>PHIẾU THU THẬP THÔNG TIN NĂM 2024 ĐỐI VỚI DOANH NGHIỆP</w:t>
      </w:r>
    </w:p>
    <w:p w14:paraId="58A39668" w14:textId="77777777" w:rsidR="007716C9" w:rsidRPr="00122F60" w:rsidRDefault="007716C9" w:rsidP="007716C9">
      <w:pPr>
        <w:widowControl w:val="0"/>
        <w:spacing w:before="120" w:after="120" w:line="288" w:lineRule="auto"/>
        <w:ind w:firstLine="567"/>
        <w:jc w:val="center"/>
        <w:rPr>
          <w:rFonts w:ascii="Times New Roman" w:hAnsi="Times New Roman" w:cs="Times New Roman"/>
          <w:b/>
          <w:sz w:val="28"/>
          <w:szCs w:val="28"/>
          <w:lang w:val="pt-BR"/>
        </w:rPr>
      </w:pPr>
    </w:p>
    <w:p w14:paraId="16CDFE85" w14:textId="77777777" w:rsidR="007716C9" w:rsidRPr="00122F60" w:rsidRDefault="007716C9" w:rsidP="007716C9">
      <w:pPr>
        <w:widowControl w:val="0"/>
        <w:spacing w:before="120" w:after="120" w:line="288" w:lineRule="auto"/>
        <w:ind w:firstLine="567"/>
        <w:jc w:val="both"/>
        <w:outlineLvl w:val="0"/>
        <w:rPr>
          <w:rFonts w:ascii="Times New Roman" w:eastAsia="MS Mincho" w:hAnsi="Times New Roman" w:cs="Times New Roman"/>
          <w:sz w:val="28"/>
          <w:szCs w:val="28"/>
        </w:rPr>
      </w:pPr>
      <w:r w:rsidRPr="00122F60">
        <w:rPr>
          <w:rFonts w:ascii="Times New Roman" w:eastAsia="MS Mincho" w:hAnsi="Times New Roman" w:cs="Times New Roman"/>
          <w:b/>
          <w:sz w:val="28"/>
          <w:szCs w:val="28"/>
          <w:lang w:val="vi-VN"/>
        </w:rPr>
        <w:t xml:space="preserve">Đối tượng áp dụng: </w:t>
      </w:r>
      <w:r w:rsidRPr="00122F60">
        <w:rPr>
          <w:rFonts w:ascii="Times New Roman" w:eastAsia="MS Mincho" w:hAnsi="Times New Roman" w:cs="Times New Roman"/>
          <w:sz w:val="28"/>
          <w:szCs w:val="28"/>
        </w:rPr>
        <w:t>Áp dụng</w:t>
      </w:r>
      <w:r w:rsidRPr="00122F60">
        <w:rPr>
          <w:rFonts w:ascii="Times New Roman" w:eastAsia="MS Mincho" w:hAnsi="Times New Roman" w:cs="Times New Roman"/>
          <w:sz w:val="28"/>
          <w:szCs w:val="28"/>
          <w:lang w:val="vi-VN"/>
        </w:rPr>
        <w:t xml:space="preserve"> đối với </w:t>
      </w:r>
      <w:r w:rsidRPr="00122F60">
        <w:rPr>
          <w:rFonts w:ascii="Times New Roman" w:eastAsia="MS Mincho" w:hAnsi="Times New Roman" w:cs="Times New Roman"/>
          <w:sz w:val="28"/>
          <w:szCs w:val="28"/>
        </w:rPr>
        <w:t>toàn bộ doanh nghiệp</w:t>
      </w:r>
      <w:r w:rsidRPr="00122F60">
        <w:rPr>
          <w:rFonts w:ascii="Times New Roman" w:eastAsia="MS Mincho" w:hAnsi="Times New Roman" w:cs="Times New Roman"/>
          <w:sz w:val="28"/>
          <w:szCs w:val="28"/>
          <w:lang w:val="vi-VN"/>
        </w:rPr>
        <w:t>.</w:t>
      </w:r>
    </w:p>
    <w:p w14:paraId="77A9F14E" w14:textId="77777777" w:rsidR="007716C9" w:rsidRPr="00122F60" w:rsidRDefault="007716C9" w:rsidP="007716C9">
      <w:pPr>
        <w:widowControl w:val="0"/>
        <w:autoSpaceDE w:val="0"/>
        <w:autoSpaceDN w:val="0"/>
        <w:spacing w:before="120" w:after="120" w:line="288" w:lineRule="auto"/>
        <w:ind w:firstLine="567"/>
        <w:jc w:val="both"/>
        <w:outlineLvl w:val="1"/>
        <w:rPr>
          <w:rFonts w:ascii="Times New Roman" w:hAnsi="Times New Roman" w:cs="Times New Roman"/>
          <w:b/>
          <w:bCs/>
          <w:sz w:val="28"/>
          <w:szCs w:val="28"/>
          <w:lang w:val="en-GB"/>
        </w:rPr>
      </w:pPr>
      <w:r w:rsidRPr="00122F60">
        <w:rPr>
          <w:rFonts w:ascii="Times New Roman" w:hAnsi="Times New Roman" w:cs="Times New Roman"/>
          <w:b/>
          <w:bCs/>
          <w:sz w:val="28"/>
          <w:szCs w:val="28"/>
          <w:lang w:val="en-GB"/>
        </w:rPr>
        <w:t>PHẦN A. THÔNG TIN CHUNG CỦA DOANH NGHIỆP</w:t>
      </w:r>
    </w:p>
    <w:p w14:paraId="4D9B37FE" w14:textId="77777777" w:rsidR="007716C9" w:rsidRPr="00122F60" w:rsidRDefault="007716C9" w:rsidP="007716C9">
      <w:pPr>
        <w:widowControl w:val="0"/>
        <w:autoSpaceDE w:val="0"/>
        <w:autoSpaceDN w:val="0"/>
        <w:spacing w:before="120" w:after="120" w:line="288" w:lineRule="auto"/>
        <w:ind w:firstLine="567"/>
        <w:jc w:val="both"/>
        <w:outlineLvl w:val="1"/>
        <w:rPr>
          <w:rFonts w:ascii="Times New Roman" w:hAnsi="Times New Roman" w:cs="Times New Roman"/>
          <w:bCs/>
          <w:i/>
          <w:sz w:val="28"/>
          <w:szCs w:val="28"/>
          <w:lang w:val="en-GB"/>
        </w:rPr>
      </w:pPr>
      <w:r w:rsidRPr="00122F60">
        <w:rPr>
          <w:rFonts w:ascii="Times New Roman" w:hAnsi="Times New Roman" w:cs="Times New Roman"/>
          <w:b/>
          <w:bCs/>
          <w:i/>
          <w:sz w:val="28"/>
          <w:szCs w:val="28"/>
          <w:lang w:val="vi-VN"/>
        </w:rPr>
        <w:t>Đơn vị kê khai thông tin:</w:t>
      </w:r>
      <w:r w:rsidRPr="00122F60">
        <w:rPr>
          <w:rFonts w:ascii="Times New Roman" w:hAnsi="Times New Roman" w:cs="Times New Roman"/>
          <w:bCs/>
          <w:i/>
          <w:sz w:val="28"/>
          <w:szCs w:val="28"/>
          <w:lang w:val="vi-VN"/>
        </w:rPr>
        <w:t xml:space="preserve"> Doanh nghiệp kê khai toàn bộ thông tin chung của doanh nghiệp tại </w:t>
      </w:r>
      <w:r w:rsidRPr="00122F60">
        <w:rPr>
          <w:rFonts w:ascii="Times New Roman" w:hAnsi="Times New Roman" w:cs="Times New Roman"/>
          <w:bCs/>
          <w:i/>
          <w:sz w:val="28"/>
          <w:szCs w:val="28"/>
        </w:rPr>
        <w:t>phần</w:t>
      </w:r>
      <w:r w:rsidRPr="00122F60">
        <w:rPr>
          <w:rFonts w:ascii="Times New Roman" w:hAnsi="Times New Roman" w:cs="Times New Roman"/>
          <w:bCs/>
          <w:i/>
          <w:sz w:val="28"/>
          <w:szCs w:val="28"/>
          <w:lang w:val="vi-VN"/>
        </w:rPr>
        <w:t xml:space="preserve"> A</w:t>
      </w:r>
      <w:r w:rsidRPr="00122F60">
        <w:rPr>
          <w:rFonts w:ascii="Times New Roman" w:hAnsi="Times New Roman" w:cs="Times New Roman"/>
          <w:bCs/>
          <w:i/>
          <w:sz w:val="28"/>
          <w:szCs w:val="28"/>
          <w:lang w:val="en-GB"/>
        </w:rPr>
        <w:t>.</w:t>
      </w:r>
    </w:p>
    <w:p w14:paraId="56BFF273"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lang w:val="en-GB"/>
        </w:rPr>
        <w:t>A1. THÔNG TIN CHUNG</w:t>
      </w:r>
    </w:p>
    <w:p w14:paraId="1CC50431" w14:textId="77777777" w:rsidR="007716C9" w:rsidRPr="00122F60" w:rsidRDefault="007716C9" w:rsidP="007716C9">
      <w:pPr>
        <w:widowControl w:val="0"/>
        <w:autoSpaceDE w:val="0"/>
        <w:autoSpaceDN w:val="0"/>
        <w:spacing w:before="120" w:after="120" w:line="288" w:lineRule="auto"/>
        <w:ind w:firstLine="567"/>
        <w:jc w:val="both"/>
        <w:outlineLvl w:val="1"/>
        <w:rPr>
          <w:rFonts w:ascii="Times New Roman" w:hAnsi="Times New Roman" w:cs="Times New Roman"/>
          <w:b/>
          <w:bCs/>
          <w:sz w:val="28"/>
          <w:szCs w:val="28"/>
          <w:lang w:val="vi-VN"/>
        </w:rPr>
      </w:pPr>
      <w:r w:rsidRPr="00122F60">
        <w:rPr>
          <w:rFonts w:ascii="Times New Roman" w:hAnsi="Times New Roman" w:cs="Times New Roman"/>
          <w:b/>
          <w:bCs/>
          <w:sz w:val="28"/>
          <w:szCs w:val="28"/>
          <w:lang w:val="en-GB"/>
        </w:rPr>
        <w:t xml:space="preserve">A1.1. </w:t>
      </w:r>
      <w:r w:rsidRPr="00122F60">
        <w:rPr>
          <w:rFonts w:ascii="Times New Roman" w:hAnsi="Times New Roman" w:cs="Times New Roman"/>
          <w:b/>
          <w:bCs/>
          <w:sz w:val="28"/>
          <w:szCs w:val="28"/>
          <w:lang w:val="vi-VN"/>
        </w:rPr>
        <w:t>Tên doanh nghiệp</w:t>
      </w:r>
      <w:r w:rsidRPr="00122F60">
        <w:rPr>
          <w:rFonts w:ascii="Times New Roman" w:hAnsi="Times New Roman" w:cs="Times New Roman"/>
          <w:b/>
          <w:bCs/>
          <w:sz w:val="28"/>
          <w:szCs w:val="28"/>
        </w:rPr>
        <w:t>:</w:t>
      </w:r>
      <w:r w:rsidRPr="00122F60">
        <w:rPr>
          <w:rFonts w:ascii="Times New Roman" w:hAnsi="Times New Roman" w:cs="Times New Roman"/>
          <w:b/>
          <w:bCs/>
          <w:i/>
          <w:sz w:val="28"/>
          <w:szCs w:val="28"/>
          <w:lang w:val="vi-VN"/>
        </w:rPr>
        <w:t xml:space="preserve"> </w:t>
      </w:r>
      <w:r w:rsidRPr="00122F60">
        <w:rPr>
          <w:rFonts w:ascii="Times New Roman" w:hAnsi="Times New Roman" w:cs="Times New Roman"/>
          <w:bCs/>
          <w:sz w:val="28"/>
          <w:szCs w:val="28"/>
          <w:lang w:val="vi-VN"/>
        </w:rPr>
        <w:t xml:space="preserve">Ghi tên chính thức của doanh nghiệp bằng chữ in hoa </w:t>
      </w:r>
      <w:proofErr w:type="gramStart"/>
      <w:r w:rsidRPr="00122F60">
        <w:rPr>
          <w:rFonts w:ascii="Times New Roman" w:hAnsi="Times New Roman" w:cs="Times New Roman"/>
          <w:bCs/>
          <w:sz w:val="28"/>
          <w:szCs w:val="28"/>
          <w:lang w:val="vi-VN"/>
        </w:rPr>
        <w:t>theo</w:t>
      </w:r>
      <w:proofErr w:type="gramEnd"/>
      <w:r w:rsidRPr="00122F60">
        <w:rPr>
          <w:rFonts w:ascii="Times New Roman" w:hAnsi="Times New Roman" w:cs="Times New Roman"/>
          <w:bCs/>
          <w:sz w:val="28"/>
          <w:szCs w:val="28"/>
          <w:lang w:val="vi-VN"/>
        </w:rPr>
        <w:t xml:space="preserve"> quyết định thành lập doanh nghiệp hoặc giấy chứng nhận đăng ký kinh doanh của doanh nghiệp.</w:t>
      </w:r>
    </w:p>
    <w:p w14:paraId="4D3E7A2E" w14:textId="77777777" w:rsidR="007716C9" w:rsidRPr="00122F60" w:rsidRDefault="007716C9" w:rsidP="007716C9">
      <w:pPr>
        <w:widowControl w:val="0"/>
        <w:autoSpaceDE w:val="0"/>
        <w:autoSpaceDN w:val="0"/>
        <w:spacing w:before="120" w:after="120" w:line="288" w:lineRule="auto"/>
        <w:ind w:firstLine="567"/>
        <w:jc w:val="both"/>
        <w:outlineLvl w:val="1"/>
        <w:rPr>
          <w:rFonts w:ascii="Times New Roman" w:hAnsi="Times New Roman" w:cs="Times New Roman"/>
          <w:b/>
          <w:bCs/>
          <w:sz w:val="28"/>
          <w:szCs w:val="28"/>
          <w:lang w:val="vi-VN"/>
        </w:rPr>
      </w:pPr>
      <w:r w:rsidRPr="00122F60">
        <w:rPr>
          <w:rFonts w:ascii="Times New Roman" w:hAnsi="Times New Roman" w:cs="Times New Roman"/>
          <w:b/>
          <w:bCs/>
          <w:sz w:val="28"/>
          <w:szCs w:val="28"/>
          <w:lang w:val="vi-VN"/>
        </w:rPr>
        <w:t>A1.2</w:t>
      </w:r>
      <w:r w:rsidRPr="00122F60">
        <w:rPr>
          <w:rFonts w:ascii="Times New Roman" w:hAnsi="Times New Roman" w:cs="Times New Roman"/>
          <w:b/>
          <w:bCs/>
          <w:sz w:val="28"/>
          <w:szCs w:val="28"/>
        </w:rPr>
        <w:t>.</w:t>
      </w:r>
      <w:r w:rsidRPr="00122F60">
        <w:rPr>
          <w:rFonts w:ascii="Times New Roman" w:hAnsi="Times New Roman" w:cs="Times New Roman"/>
          <w:b/>
          <w:bCs/>
          <w:sz w:val="28"/>
          <w:szCs w:val="28"/>
          <w:lang w:val="vi-VN"/>
        </w:rPr>
        <w:t xml:space="preserve"> Địa chỉ doanh nghiệp</w:t>
      </w:r>
      <w:r w:rsidRPr="00122F60">
        <w:rPr>
          <w:rFonts w:ascii="Times New Roman" w:hAnsi="Times New Roman" w:cs="Times New Roman"/>
          <w:b/>
          <w:bCs/>
          <w:sz w:val="28"/>
          <w:szCs w:val="28"/>
        </w:rPr>
        <w:t>:</w:t>
      </w:r>
      <w:r w:rsidRPr="00122F60">
        <w:rPr>
          <w:rFonts w:ascii="Times New Roman" w:hAnsi="Times New Roman" w:cs="Times New Roman"/>
          <w:b/>
          <w:bCs/>
          <w:i/>
          <w:sz w:val="28"/>
          <w:szCs w:val="28"/>
          <w:lang w:val="vi-VN"/>
        </w:rPr>
        <w:t xml:space="preserve"> </w:t>
      </w:r>
      <w:r w:rsidRPr="00122F60">
        <w:rPr>
          <w:rFonts w:ascii="Times New Roman" w:hAnsi="Times New Roman" w:cs="Times New Roman"/>
          <w:bCs/>
          <w:sz w:val="28"/>
          <w:szCs w:val="28"/>
          <w:lang w:val="vi-VN"/>
        </w:rPr>
        <w:t>Ghi địa chỉ trụ sở giao dịch chính của doanh nghiệp. Ghi đầy đủ, không viết tắt các thông tin theo yêu cầu vào các dòng tương ứng trong phiếu điều tra.</w:t>
      </w:r>
    </w:p>
    <w:p w14:paraId="70E22142" w14:textId="77777777" w:rsidR="007716C9" w:rsidRPr="00122F60" w:rsidRDefault="007716C9" w:rsidP="007716C9">
      <w:pPr>
        <w:widowControl w:val="0"/>
        <w:tabs>
          <w:tab w:val="num" w:pos="0"/>
        </w:tabs>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b/>
          <w:sz w:val="28"/>
          <w:szCs w:val="28"/>
          <w:lang w:val="vi-VN"/>
        </w:rPr>
        <w:t>A1.3, A1.4.</w:t>
      </w:r>
      <w:r w:rsidRPr="00122F60">
        <w:rPr>
          <w:rFonts w:ascii="Times New Roman" w:hAnsi="Times New Roman" w:cs="Times New Roman"/>
          <w:sz w:val="28"/>
          <w:szCs w:val="28"/>
          <w:lang w:val="vi-VN"/>
        </w:rPr>
        <w:t xml:space="preserve"> </w:t>
      </w:r>
      <w:r w:rsidRPr="00122F60">
        <w:rPr>
          <w:rFonts w:ascii="Times New Roman" w:hAnsi="Times New Roman" w:cs="Times New Roman"/>
          <w:b/>
          <w:sz w:val="28"/>
          <w:szCs w:val="28"/>
          <w:lang w:val="vi-VN"/>
        </w:rPr>
        <w:t>Số điện thoại, địa chỉ email:</w:t>
      </w:r>
      <w:r w:rsidRPr="00122F60">
        <w:rPr>
          <w:rFonts w:ascii="Times New Roman" w:hAnsi="Times New Roman" w:cs="Times New Roman"/>
          <w:sz w:val="28"/>
          <w:szCs w:val="28"/>
          <w:lang w:val="vi-VN"/>
        </w:rPr>
        <w:t xml:space="preserve"> Trường hợp doanh nghiệp có nhiều số điện thoại, địa chỉ email thì ghi số điện thoại, địa chỉ email của bộ phận chịu trách nhiệm chính thực hiện phiếu điều tra hoặc bộ phận hành chính của doanh nghiệp.</w:t>
      </w:r>
    </w:p>
    <w:p w14:paraId="2E22C60E" w14:textId="77777777" w:rsidR="007716C9" w:rsidRPr="00122F60" w:rsidRDefault="007716C9" w:rsidP="007716C9">
      <w:pPr>
        <w:widowControl w:val="0"/>
        <w:tabs>
          <w:tab w:val="left" w:pos="4111"/>
        </w:tabs>
        <w:spacing w:before="120" w:after="120" w:line="288" w:lineRule="auto"/>
        <w:ind w:firstLine="567"/>
        <w:jc w:val="both"/>
        <w:outlineLvl w:val="1"/>
        <w:rPr>
          <w:rFonts w:ascii="Times New Roman" w:eastAsia="MS Mincho" w:hAnsi="Times New Roman" w:cs="Times New Roman"/>
          <w:sz w:val="28"/>
          <w:szCs w:val="28"/>
          <w:lang w:val="vi-VN"/>
        </w:rPr>
      </w:pPr>
      <w:r w:rsidRPr="00122F60">
        <w:rPr>
          <w:rFonts w:ascii="Times New Roman" w:eastAsia="MS Mincho" w:hAnsi="Times New Roman" w:cs="Times New Roman"/>
          <w:b/>
          <w:sz w:val="28"/>
          <w:szCs w:val="28"/>
          <w:lang w:val="vi-VN"/>
        </w:rPr>
        <w:t>A1.</w:t>
      </w:r>
      <w:r w:rsidRPr="00122F60">
        <w:rPr>
          <w:rFonts w:ascii="Times New Roman" w:eastAsia="MS Mincho" w:hAnsi="Times New Roman" w:cs="Times New Roman"/>
          <w:b/>
          <w:sz w:val="28"/>
          <w:szCs w:val="28"/>
        </w:rPr>
        <w:t>5.</w:t>
      </w:r>
      <w:r w:rsidRPr="00122F60">
        <w:rPr>
          <w:rFonts w:ascii="Times New Roman" w:eastAsia="MS Mincho" w:hAnsi="Times New Roman" w:cs="Times New Roman"/>
          <w:b/>
          <w:sz w:val="28"/>
          <w:szCs w:val="28"/>
          <w:lang w:val="vi-VN"/>
        </w:rPr>
        <w:t xml:space="preserve"> Loại </w:t>
      </w:r>
      <w:r w:rsidRPr="00122F60">
        <w:rPr>
          <w:rFonts w:ascii="Times New Roman" w:eastAsia="MS Mincho" w:hAnsi="Times New Roman" w:cs="Times New Roman"/>
          <w:b/>
          <w:sz w:val="28"/>
          <w:szCs w:val="28"/>
        </w:rPr>
        <w:t>hình</w:t>
      </w:r>
      <w:r w:rsidRPr="00122F60">
        <w:rPr>
          <w:rFonts w:ascii="Times New Roman" w:eastAsia="MS Mincho" w:hAnsi="Times New Roman" w:cs="Times New Roman"/>
          <w:b/>
          <w:sz w:val="28"/>
          <w:szCs w:val="28"/>
          <w:lang w:val="vi-VN"/>
        </w:rPr>
        <w:t xml:space="preserve"> doanh nghiệp: </w:t>
      </w:r>
      <w:r w:rsidRPr="00122F60">
        <w:rPr>
          <w:rFonts w:ascii="Times New Roman" w:eastAsia="MS Mincho" w:hAnsi="Times New Roman" w:cs="Times New Roman"/>
          <w:sz w:val="28"/>
          <w:szCs w:val="28"/>
          <w:lang w:val="vi-VN"/>
        </w:rPr>
        <w:t>Chọn 01 lựa chọn phù hợp nhất với doanh nghiệp</w:t>
      </w:r>
      <w:r w:rsidRPr="00122F60">
        <w:rPr>
          <w:rFonts w:ascii="Times New Roman" w:eastAsia="MS Mincho" w:hAnsi="Times New Roman" w:cs="Times New Roman"/>
          <w:sz w:val="28"/>
          <w:szCs w:val="28"/>
        </w:rPr>
        <w:t xml:space="preserve"> và điền số liệu</w:t>
      </w:r>
      <w:r w:rsidRPr="00122F60">
        <w:rPr>
          <w:rFonts w:ascii="Times New Roman" w:eastAsia="MS Mincho" w:hAnsi="Times New Roman" w:cs="Times New Roman"/>
          <w:sz w:val="28"/>
          <w:szCs w:val="28"/>
          <w:lang w:val="vi-VN"/>
        </w:rPr>
        <w:t>.</w:t>
      </w:r>
    </w:p>
    <w:p w14:paraId="0714E247" w14:textId="77777777" w:rsidR="007716C9" w:rsidRPr="00122F60" w:rsidRDefault="007716C9" w:rsidP="007716C9">
      <w:pPr>
        <w:widowControl w:val="0"/>
        <w:tabs>
          <w:tab w:val="left" w:pos="4111"/>
        </w:tabs>
        <w:spacing w:before="120" w:after="120" w:line="288" w:lineRule="auto"/>
        <w:ind w:firstLine="567"/>
        <w:jc w:val="both"/>
        <w:outlineLvl w:val="1"/>
        <w:rPr>
          <w:rFonts w:ascii="Times New Roman" w:eastAsia="MS Mincho" w:hAnsi="Times New Roman" w:cs="Times New Roman"/>
          <w:sz w:val="28"/>
          <w:szCs w:val="28"/>
        </w:rPr>
      </w:pPr>
      <w:r w:rsidRPr="00122F60">
        <w:rPr>
          <w:rFonts w:ascii="Times New Roman" w:eastAsia="MS Mincho" w:hAnsi="Times New Roman" w:cs="Times New Roman"/>
          <w:b/>
          <w:sz w:val="28"/>
          <w:szCs w:val="28"/>
        </w:rPr>
        <w:t>A1.5.1. Khu vực nào có quyền quyết định việc phê duyệt, sửa đổi, bổ sung điều lệ của doanh nghiệp:</w:t>
      </w:r>
      <w:r w:rsidRPr="00122F60">
        <w:rPr>
          <w:rFonts w:ascii="Times New Roman" w:eastAsia="MS Mincho" w:hAnsi="Times New Roman" w:cs="Times New Roman"/>
          <w:sz w:val="28"/>
          <w:szCs w:val="28"/>
        </w:rPr>
        <w:t xml:space="preserve"> Chỉ hỏi câu A1.5.1 trong trường hợp DN có tỉ lệ vốn điều lệ bằng nhau ở cả ba khu vực [Nhà nước (Trung ương + Địa phương) = Ngoài nhà nước = FDI] hoặc hai khu vực bằng nhau và cùng chiếm tỉ trọng cao nhất.</w:t>
      </w:r>
    </w:p>
    <w:p w14:paraId="47397371" w14:textId="77777777" w:rsidR="007716C9" w:rsidRPr="00122F60" w:rsidRDefault="007716C9" w:rsidP="007716C9">
      <w:pPr>
        <w:widowControl w:val="0"/>
        <w:tabs>
          <w:tab w:val="num" w:pos="0"/>
        </w:tabs>
        <w:autoSpaceDE w:val="0"/>
        <w:autoSpaceDN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lang w:val="vi-VN"/>
        </w:rPr>
        <w:t>A1.</w:t>
      </w:r>
      <w:r w:rsidRPr="00122F60">
        <w:rPr>
          <w:rFonts w:ascii="Times New Roman" w:hAnsi="Times New Roman" w:cs="Times New Roman"/>
          <w:b/>
          <w:sz w:val="28"/>
          <w:szCs w:val="28"/>
        </w:rPr>
        <w:t>6.</w:t>
      </w:r>
      <w:r w:rsidRPr="00122F60">
        <w:rPr>
          <w:rFonts w:ascii="Times New Roman" w:hAnsi="Times New Roman" w:cs="Times New Roman"/>
          <w:b/>
          <w:sz w:val="28"/>
          <w:szCs w:val="28"/>
          <w:lang w:val="vi-VN"/>
        </w:rPr>
        <w:t xml:space="preserve"> Tình trạng hoạt động của doanh nghiệp</w:t>
      </w:r>
    </w:p>
    <w:p w14:paraId="020E91FE"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1. </w:t>
      </w:r>
      <w:r w:rsidRPr="00122F60">
        <w:rPr>
          <w:rFonts w:ascii="Times New Roman" w:hAnsi="Times New Roman" w:cs="Times New Roman"/>
          <w:sz w:val="28"/>
          <w:szCs w:val="28"/>
          <w:lang w:val="vi-VN"/>
        </w:rPr>
        <w:t xml:space="preserve">Doanh nghiệp đang hoạt động: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à doanh nghiệp trong năm 202</w:t>
      </w:r>
      <w:r w:rsidRPr="00122F60">
        <w:rPr>
          <w:rFonts w:ascii="Times New Roman" w:hAnsi="Times New Roman" w:cs="Times New Roman"/>
          <w:sz w:val="28"/>
          <w:szCs w:val="28"/>
        </w:rPr>
        <w:t>4</w:t>
      </w:r>
      <w:r w:rsidRPr="00122F60">
        <w:rPr>
          <w:rFonts w:ascii="Times New Roman" w:hAnsi="Times New Roman" w:cs="Times New Roman"/>
          <w:sz w:val="28"/>
          <w:szCs w:val="28"/>
          <w:lang w:val="vi-VN"/>
        </w:rPr>
        <w:t xml:space="preserve"> có phát sinh doanh </w:t>
      </w:r>
      <w:proofErr w:type="gramStart"/>
      <w:r w:rsidRPr="00122F60">
        <w:rPr>
          <w:rFonts w:ascii="Times New Roman" w:hAnsi="Times New Roman" w:cs="Times New Roman"/>
          <w:sz w:val="28"/>
          <w:szCs w:val="28"/>
          <w:lang w:val="vi-VN"/>
        </w:rPr>
        <w:t>thu</w:t>
      </w:r>
      <w:proofErr w:type="gramEnd"/>
      <w:r w:rsidRPr="00122F60">
        <w:rPr>
          <w:rFonts w:ascii="Times New Roman" w:hAnsi="Times New Roman" w:cs="Times New Roman"/>
          <w:sz w:val="28"/>
          <w:szCs w:val="28"/>
          <w:lang w:val="vi-VN"/>
        </w:rPr>
        <w:t xml:space="preserve"> hoặc chi phí và có phát sinh VAT</w:t>
      </w:r>
      <w:r w:rsidRPr="00122F60">
        <w:rPr>
          <w:rFonts w:ascii="Times New Roman" w:hAnsi="Times New Roman" w:cs="Times New Roman"/>
          <w:sz w:val="28"/>
          <w:szCs w:val="28"/>
        </w:rPr>
        <w:t>.</w:t>
      </w:r>
    </w:p>
    <w:p w14:paraId="04036BE2"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2. </w:t>
      </w:r>
      <w:r w:rsidRPr="00122F60">
        <w:rPr>
          <w:rFonts w:ascii="Times New Roman" w:hAnsi="Times New Roman" w:cs="Times New Roman"/>
          <w:sz w:val="28"/>
          <w:szCs w:val="28"/>
          <w:lang w:val="vi-VN"/>
        </w:rPr>
        <w:t>Doanh nghiệp tạm ngừng hoạt động: Doanh nghiệp tạm ngừng hoạt động</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để đầu tư, đổi mới công nghệ, sửa chữa, bảo trì máy móc</w:t>
      </w:r>
      <w:r w:rsidRPr="00122F60">
        <w:rPr>
          <w:rFonts w:ascii="Times New Roman" w:hAnsi="Times New Roman" w:cs="Times New Roman"/>
          <w:sz w:val="28"/>
          <w:szCs w:val="28"/>
        </w:rPr>
        <w:t>,</w:t>
      </w:r>
      <w:r w:rsidRPr="00122F60">
        <w:rPr>
          <w:rFonts w:ascii="Times New Roman" w:hAnsi="Times New Roman" w:cs="Times New Roman"/>
          <w:sz w:val="28"/>
          <w:szCs w:val="28"/>
          <w:lang w:val="vi-VN"/>
        </w:rPr>
        <w:t xml:space="preserve"> nhà xưởng... Qu</w:t>
      </w:r>
      <w:r w:rsidRPr="00122F60">
        <w:rPr>
          <w:rFonts w:ascii="Times New Roman" w:hAnsi="Times New Roman" w:cs="Times New Roman"/>
          <w:sz w:val="28"/>
          <w:szCs w:val="28"/>
        </w:rPr>
        <w:t>y</w:t>
      </w:r>
      <w:r w:rsidRPr="00122F60">
        <w:rPr>
          <w:rFonts w:ascii="Times New Roman" w:hAnsi="Times New Roman" w:cs="Times New Roman"/>
          <w:sz w:val="28"/>
          <w:szCs w:val="28"/>
          <w:lang w:val="vi-VN"/>
        </w:rPr>
        <w:t xml:space="preserve"> ước </w:t>
      </w:r>
      <w:r w:rsidRPr="00122F60">
        <w:rPr>
          <w:rFonts w:ascii="Times New Roman" w:hAnsi="Times New Roman" w:cs="Times New Roman"/>
          <w:sz w:val="28"/>
          <w:szCs w:val="28"/>
        </w:rPr>
        <w:t>d</w:t>
      </w:r>
      <w:r w:rsidRPr="00122F60">
        <w:rPr>
          <w:rFonts w:ascii="Times New Roman" w:hAnsi="Times New Roman" w:cs="Times New Roman"/>
          <w:sz w:val="28"/>
          <w:szCs w:val="28"/>
          <w:lang w:val="vi-VN"/>
        </w:rPr>
        <w:t>oanh nghiệp không tạm dừng hoạt động quá 2 năm.</w:t>
      </w:r>
    </w:p>
    <w:p w14:paraId="124E6FD5"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pacing w:val="-2"/>
          <w:sz w:val="28"/>
          <w:szCs w:val="28"/>
        </w:rPr>
      </w:pPr>
      <w:r w:rsidRPr="00122F60">
        <w:rPr>
          <w:rFonts w:ascii="Times New Roman" w:hAnsi="Times New Roman" w:cs="Times New Roman"/>
          <w:spacing w:val="-2"/>
          <w:sz w:val="28"/>
          <w:szCs w:val="28"/>
        </w:rPr>
        <w:lastRenderedPageBreak/>
        <w:t>3. Doanh nghiệp ngừng hoạt động chờ giải thể: Doanh nghiệp ngừng hẳn các hoạt động SXKD để chờ làm các thủ tục với cơ quan nhà nước để giải thể doanh nghiệp.</w:t>
      </w:r>
    </w:p>
    <w:p w14:paraId="662507B9"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4. Doanh nghiệp giải thể, phá sản: Doanh nghiệp đã hoàn thành các thủ tục giải thể doanh nghiệp.</w:t>
      </w:r>
    </w:p>
    <w:p w14:paraId="35A62E7E"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5. Không có doanh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không có chi phí SXKD: Doanh nghiệp năm 2024 đang hoạt động nhưng không phát sinh doanh thu, không phát sinh chi phí sản xuất kinh doanh và không phát sinh thuế VAT. </w:t>
      </w:r>
    </w:p>
    <w:p w14:paraId="435277AF"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i/>
          <w:sz w:val="28"/>
          <w:szCs w:val="28"/>
        </w:rPr>
      </w:pPr>
      <w:r w:rsidRPr="00122F60">
        <w:rPr>
          <w:rFonts w:ascii="Times New Roman" w:hAnsi="Times New Roman" w:cs="Times New Roman"/>
          <w:i/>
          <w:sz w:val="28"/>
          <w:szCs w:val="28"/>
        </w:rPr>
        <w:t>Lưu ý</w:t>
      </w:r>
      <w:r w:rsidRPr="00122F60">
        <w:rPr>
          <w:rFonts w:ascii="Times New Roman" w:hAnsi="Times New Roman" w:cs="Times New Roman"/>
          <w:i/>
          <w:sz w:val="28"/>
          <w:szCs w:val="28"/>
          <w:lang w:val="vi-VN"/>
        </w:rPr>
        <w:t>: Đ</w:t>
      </w:r>
      <w:r w:rsidRPr="00122F60">
        <w:rPr>
          <w:rFonts w:ascii="Times New Roman" w:hAnsi="Times New Roman" w:cs="Times New Roman"/>
          <w:i/>
          <w:sz w:val="28"/>
          <w:szCs w:val="28"/>
        </w:rPr>
        <w:t>ối với các doanh nghiệp hoạt động trong lĩnh vực Công nghiệp, Xây dựng, Trồng rừng nếu trong năm 2024 không phát sinh doanh thu nhưng vẫn phát sinh chi phí sản xuất kinh doanh và phát sinh thuế VAT thì vẫn được xếp vào mã tình trạng đang hoạt động.</w:t>
      </w:r>
    </w:p>
    <w:p w14:paraId="4DC63B3B" w14:textId="77777777" w:rsidR="008849E3" w:rsidRPr="00122F60" w:rsidRDefault="008849E3" w:rsidP="008849E3">
      <w:pPr>
        <w:widowControl w:val="0"/>
        <w:tabs>
          <w:tab w:val="num" w:pos="0"/>
        </w:tabs>
        <w:autoSpaceDE w:val="0"/>
        <w:autoSpaceDN w:val="0"/>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A1.7. Thông tin về giám đốc doanh nghiệp</w:t>
      </w:r>
    </w:p>
    <w:p w14:paraId="48DB2B49" w14:textId="77777777" w:rsidR="008849E3" w:rsidRPr="00122F60" w:rsidRDefault="008849E3" w:rsidP="008849E3">
      <w:pPr>
        <w:widowControl w:val="0"/>
        <w:tabs>
          <w:tab w:val="num" w:pos="0"/>
        </w:tabs>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Ghi họ tên, năm sinh, dân tộc (Nếu là người nước ngoài ghi dân tộc là “</w:t>
      </w:r>
      <w:r w:rsidRPr="00122F60">
        <w:rPr>
          <w:rFonts w:ascii="Times New Roman" w:hAnsi="Times New Roman" w:cs="Times New Roman"/>
          <w:b/>
          <w:sz w:val="28"/>
          <w:szCs w:val="28"/>
          <w:lang w:val="vi-VN"/>
        </w:rPr>
        <w:t>Nước ngoài</w:t>
      </w:r>
      <w:r w:rsidRPr="00122F60">
        <w:rPr>
          <w:rFonts w:ascii="Times New Roman" w:hAnsi="Times New Roman" w:cs="Times New Roman"/>
          <w:sz w:val="28"/>
          <w:szCs w:val="28"/>
          <w:lang w:val="vi-VN"/>
        </w:rPr>
        <w:t>”), quốc tịch (Nếu có 2 quốc tịch trở lên, ghi quốc tịch thường dùng nhấ</w:t>
      </w:r>
      <w:r w:rsidR="00867D7F" w:rsidRPr="00122F60">
        <w:rPr>
          <w:rFonts w:ascii="Times New Roman" w:hAnsi="Times New Roman" w:cs="Times New Roman"/>
          <w:sz w:val="28"/>
          <w:szCs w:val="28"/>
          <w:lang w:val="vi-VN"/>
        </w:rPr>
        <w:t>t)</w:t>
      </w:r>
      <w:r w:rsidRPr="00122F60">
        <w:rPr>
          <w:rFonts w:ascii="Times New Roman" w:hAnsi="Times New Roman" w:cs="Times New Roman"/>
          <w:sz w:val="28"/>
          <w:szCs w:val="28"/>
          <w:lang w:val="vi-VN"/>
        </w:rPr>
        <w:t>.</w:t>
      </w:r>
    </w:p>
    <w:p w14:paraId="1B187C18" w14:textId="77777777" w:rsidR="00867D7F" w:rsidRPr="00122F60" w:rsidRDefault="00867D7F" w:rsidP="00867D7F">
      <w:pPr>
        <w:shd w:val="clear" w:color="auto" w:fill="FFFFFF"/>
        <w:spacing w:after="120"/>
        <w:ind w:firstLine="680"/>
        <w:jc w:val="both"/>
        <w:rPr>
          <w:rFonts w:ascii="Times New Roman" w:hAnsi="Times New Roman" w:cs="Times New Roman"/>
          <w:sz w:val="28"/>
          <w:szCs w:val="28"/>
        </w:rPr>
      </w:pPr>
      <w:r w:rsidRPr="00122F60">
        <w:rPr>
          <w:rFonts w:ascii="Times New Roman" w:hAnsi="Times New Roman" w:cs="Times New Roman"/>
          <w:sz w:val="28"/>
          <w:szCs w:val="28"/>
        </w:rPr>
        <w:t xml:space="preserve">Trình độ chuyên môn kỹ thuật của mỗi người được ghi </w:t>
      </w:r>
      <w:proofErr w:type="gramStart"/>
      <w:r w:rsidRPr="00122F60">
        <w:rPr>
          <w:rFonts w:ascii="Times New Roman" w:hAnsi="Times New Roman" w:cs="Times New Roman"/>
          <w:sz w:val="28"/>
          <w:szCs w:val="28"/>
        </w:rPr>
        <w:t>theo</w:t>
      </w:r>
      <w:proofErr w:type="gramEnd"/>
      <w:r w:rsidRPr="00122F60">
        <w:rPr>
          <w:rFonts w:ascii="Times New Roman" w:hAnsi="Times New Roman" w:cs="Times New Roman"/>
          <w:sz w:val="28"/>
          <w:szCs w:val="28"/>
        </w:rPr>
        <w:t xml:space="preserve"> trình độ chuyên môn CAO NHẤT mà người đó ĐÃ HOÀN THÀNH.</w:t>
      </w:r>
    </w:p>
    <w:p w14:paraId="155D5FC4" w14:textId="77777777" w:rsidR="00867D7F" w:rsidRPr="00122F60" w:rsidRDefault="00867D7F" w:rsidP="00867D7F">
      <w:pPr>
        <w:pStyle w:val="ListParagraph"/>
        <w:shd w:val="clear" w:color="auto" w:fill="FFFFFF"/>
        <w:spacing w:after="120"/>
        <w:ind w:left="0" w:firstLine="851"/>
        <w:rPr>
          <w:b/>
          <w:szCs w:val="28"/>
        </w:rPr>
      </w:pPr>
      <w:r w:rsidRPr="00122F60">
        <w:rPr>
          <w:szCs w:val="28"/>
        </w:rPr>
        <w:t>- Người c</w:t>
      </w:r>
      <w:r w:rsidRPr="00122F60">
        <w:rPr>
          <w:szCs w:val="28"/>
          <w:lang w:eastAsia="vi-VN"/>
        </w:rPr>
        <w:t>hưa</w:t>
      </w:r>
      <w:r w:rsidRPr="00122F60">
        <w:rPr>
          <w:szCs w:val="28"/>
        </w:rPr>
        <w:t xml:space="preserve"> học qua bất cứ một trường, lớp nào về chuyên môn (kỹ thuật, nghiệp vụ, quản lý) và cũng không có bất kỳ một bằng, chứng chỉ nào về chuyên môn, được xác định là </w:t>
      </w:r>
      <w:r w:rsidRPr="00122F60">
        <w:rPr>
          <w:b/>
          <w:szCs w:val="28"/>
        </w:rPr>
        <w:t>“chưa qua đào tạo”</w:t>
      </w:r>
      <w:r w:rsidRPr="00122F60">
        <w:rPr>
          <w:szCs w:val="28"/>
        </w:rPr>
        <w:t>.</w:t>
      </w:r>
    </w:p>
    <w:p w14:paraId="3A2F9AC6" w14:textId="77777777" w:rsidR="00867D7F" w:rsidRPr="00122F60" w:rsidRDefault="00867D7F" w:rsidP="00867D7F">
      <w:pPr>
        <w:pStyle w:val="ListParagraph"/>
        <w:shd w:val="clear" w:color="auto" w:fill="FFFFFF"/>
        <w:spacing w:after="120"/>
        <w:ind w:left="0" w:firstLine="851"/>
        <w:rPr>
          <w:i/>
          <w:szCs w:val="28"/>
        </w:rPr>
      </w:pPr>
      <w:r w:rsidRPr="00122F60">
        <w:rPr>
          <w:szCs w:val="28"/>
        </w:rPr>
        <w:t>+ Người đã được đào tạo chuyên môn, kỹ thuật nhưng không được cấp chứng chỉ (thường là những khóa đào tạo ngắn hạn) hoặc tự học một nghề nào đó, được xác định là “</w:t>
      </w:r>
      <w:r w:rsidRPr="00122F60">
        <w:rPr>
          <w:b/>
          <w:szCs w:val="28"/>
        </w:rPr>
        <w:t>Đã qua đào tạo nhưng không có chứng chỉ”</w:t>
      </w:r>
      <w:r w:rsidRPr="00122F60">
        <w:rPr>
          <w:szCs w:val="28"/>
        </w:rPr>
        <w:t>.</w:t>
      </w:r>
    </w:p>
    <w:p w14:paraId="4F517D17" w14:textId="77777777" w:rsidR="00867D7F" w:rsidRPr="00122F60" w:rsidRDefault="00867D7F" w:rsidP="00867D7F">
      <w:pPr>
        <w:shd w:val="clear" w:color="auto" w:fill="FFFFFF"/>
        <w:spacing w:after="120"/>
        <w:ind w:firstLine="851"/>
        <w:jc w:val="both"/>
        <w:rPr>
          <w:rFonts w:ascii="Times New Roman" w:hAnsi="Times New Roman" w:cs="Times New Roman"/>
          <w:i/>
          <w:sz w:val="28"/>
          <w:szCs w:val="28"/>
        </w:rPr>
      </w:pPr>
      <w:r w:rsidRPr="00122F60">
        <w:rPr>
          <w:rFonts w:ascii="Times New Roman" w:hAnsi="Times New Roman" w:cs="Times New Roman"/>
          <w:b/>
          <w:i/>
          <w:sz w:val="28"/>
          <w:szCs w:val="28"/>
          <w:u w:val="single"/>
        </w:rPr>
        <w:t>Ví dụ</w:t>
      </w:r>
      <w:r w:rsidRPr="00122F60">
        <w:rPr>
          <w:rFonts w:ascii="Times New Roman" w:hAnsi="Times New Roman" w:cs="Times New Roman"/>
          <w:i/>
          <w:sz w:val="28"/>
          <w:szCs w:val="28"/>
        </w:rPr>
        <w:t>: thợ may quần áo, thợ sửa xe máy</w:t>
      </w:r>
      <w:proofErr w:type="gramStart"/>
      <w:r w:rsidRPr="00122F60">
        <w:rPr>
          <w:rFonts w:ascii="Times New Roman" w:hAnsi="Times New Roman" w:cs="Times New Roman"/>
          <w:i/>
          <w:sz w:val="28"/>
          <w:szCs w:val="28"/>
        </w:rPr>
        <w:t>,…</w:t>
      </w:r>
      <w:proofErr w:type="gramEnd"/>
    </w:p>
    <w:p w14:paraId="0438A90F" w14:textId="77777777" w:rsidR="00867D7F" w:rsidRPr="00122F60" w:rsidRDefault="00867D7F" w:rsidP="00867D7F">
      <w:pPr>
        <w:pStyle w:val="ListParagraph"/>
        <w:shd w:val="clear" w:color="auto" w:fill="FFFFFF"/>
        <w:spacing w:after="120"/>
        <w:ind w:left="0" w:firstLine="851"/>
        <w:rPr>
          <w:spacing w:val="-2"/>
          <w:szCs w:val="28"/>
        </w:rPr>
      </w:pPr>
      <w:r w:rsidRPr="00122F60">
        <w:rPr>
          <w:spacing w:val="-2"/>
          <w:szCs w:val="28"/>
        </w:rPr>
        <w:t xml:space="preserve">- Người đã được đào tạo nghề theo hình thức đào tạo thường xuyên, bao gồm: </w:t>
      </w:r>
      <w:r w:rsidRPr="00122F60">
        <w:rPr>
          <w:spacing w:val="-2"/>
          <w:szCs w:val="28"/>
          <w:lang w:eastAsia="vi-VN"/>
        </w:rPr>
        <w:t>(i)</w:t>
      </w:r>
      <w:r w:rsidRPr="00122F60">
        <w:rPr>
          <w:spacing w:val="-2"/>
          <w:szCs w:val="28"/>
        </w:rPr>
        <w:t xml:space="preserve"> Chương trình đào tạo thường xuyên theo yêu cầu của người học; chương trình bồi dưỡng, cập nhật, nâng cao kiến thức, kỹ năng nghề nghiệp; </w:t>
      </w:r>
      <w:r w:rsidRPr="00122F60">
        <w:rPr>
          <w:spacing w:val="-2"/>
          <w:szCs w:val="28"/>
          <w:lang w:eastAsia="vi-VN"/>
        </w:rPr>
        <w:t>(ii)</w:t>
      </w:r>
      <w:r w:rsidRPr="00122F60">
        <w:rPr>
          <w:spacing w:val="-2"/>
          <w:szCs w:val="28"/>
        </w:rPr>
        <w:t xml:space="preserve"> Chương trình đào tạo theo hình thức kèm cặp nghề, truyền nghề, tập nghề; </w:t>
      </w:r>
      <w:r w:rsidRPr="00122F60">
        <w:rPr>
          <w:spacing w:val="-2"/>
          <w:szCs w:val="28"/>
          <w:lang w:eastAsia="vi-VN"/>
        </w:rPr>
        <w:t>(iii)</w:t>
      </w:r>
      <w:r w:rsidRPr="00122F60">
        <w:rPr>
          <w:spacing w:val="-2"/>
          <w:szCs w:val="28"/>
        </w:rPr>
        <w:t xml:space="preserve"> Chương trình chuyển giao công nghệ; </w:t>
      </w:r>
      <w:r w:rsidRPr="00122F60">
        <w:rPr>
          <w:spacing w:val="-2"/>
          <w:szCs w:val="28"/>
          <w:lang w:eastAsia="vi-VN"/>
        </w:rPr>
        <w:t>(iv)</w:t>
      </w:r>
      <w:r w:rsidRPr="00122F60">
        <w:rPr>
          <w:spacing w:val="-2"/>
          <w:szCs w:val="28"/>
        </w:rPr>
        <w:t xml:space="preserve"> Chương trình đào tạo khác có thời gian đào tạo dưới 03 tháng và đã được cấp chứng chỉ thì được xác định là </w:t>
      </w:r>
      <w:r w:rsidRPr="00122F60">
        <w:rPr>
          <w:b/>
          <w:spacing w:val="-2"/>
          <w:szCs w:val="28"/>
        </w:rPr>
        <w:t>“Có chứng chỉ đào tạo”.</w:t>
      </w:r>
    </w:p>
    <w:p w14:paraId="0CBA65CA" w14:textId="77777777" w:rsidR="00867D7F" w:rsidRPr="00122F60" w:rsidRDefault="00867D7F" w:rsidP="00867D7F">
      <w:pPr>
        <w:pStyle w:val="ListParagraph"/>
        <w:shd w:val="clear" w:color="auto" w:fill="FFFFFF"/>
        <w:spacing w:after="120"/>
        <w:ind w:left="0" w:firstLine="851"/>
        <w:rPr>
          <w:spacing w:val="-2"/>
          <w:szCs w:val="28"/>
        </w:rPr>
      </w:pPr>
      <w:r w:rsidRPr="00122F60">
        <w:rPr>
          <w:b/>
          <w:i/>
          <w:iCs/>
          <w:spacing w:val="-2"/>
          <w:szCs w:val="28"/>
          <w:u w:val="single"/>
        </w:rPr>
        <w:lastRenderedPageBreak/>
        <w:t>Lưu ý</w:t>
      </w:r>
      <w:r w:rsidRPr="00122F60">
        <w:rPr>
          <w:i/>
          <w:iCs/>
          <w:spacing w:val="-2"/>
          <w:szCs w:val="28"/>
        </w:rPr>
        <w:t xml:space="preserve">: </w:t>
      </w:r>
      <w:r w:rsidRPr="00122F60">
        <w:rPr>
          <w:i/>
          <w:spacing w:val="-2"/>
          <w:szCs w:val="28"/>
        </w:rPr>
        <w:t xml:space="preserve">Người không qua đào tạo ở bất kỳ một trường lớp công nhân kỹ thuật hoặc chuyên môn nghiệp vụ nào, nhưng đã được cấp có thẩm quyền cấp giấy chứng nhận có trình độ tay nghề nào đó, thì quy ước là </w:t>
      </w:r>
      <w:r w:rsidRPr="00122F60">
        <w:rPr>
          <w:b/>
          <w:i/>
          <w:spacing w:val="-2"/>
          <w:szCs w:val="28"/>
        </w:rPr>
        <w:t>“Có chứng chỉ đào tạo”</w:t>
      </w:r>
      <w:r w:rsidRPr="00122F60">
        <w:rPr>
          <w:i/>
          <w:spacing w:val="-2"/>
          <w:szCs w:val="28"/>
        </w:rPr>
        <w:t>.</w:t>
      </w:r>
    </w:p>
    <w:p w14:paraId="65DFB8D8" w14:textId="77777777" w:rsidR="00867D7F" w:rsidRPr="00122F60" w:rsidRDefault="00867D7F" w:rsidP="00867D7F">
      <w:pPr>
        <w:pStyle w:val="ListParagraph"/>
        <w:shd w:val="clear" w:color="auto" w:fill="FFFFFF"/>
        <w:spacing w:after="120"/>
        <w:ind w:left="0" w:firstLine="851"/>
        <w:rPr>
          <w:szCs w:val="28"/>
        </w:rPr>
      </w:pPr>
      <w:r w:rsidRPr="00122F60">
        <w:rPr>
          <w:szCs w:val="28"/>
        </w:rPr>
        <w:t>- Người đã học hết chương trình đào tạo trình độ sơ cấp và được cấp chứng chỉ sơ cấp được xác định là có trình độ “Sơ cấp”.</w:t>
      </w:r>
    </w:p>
    <w:p w14:paraId="52C314BA" w14:textId="77777777" w:rsidR="00867D7F" w:rsidRPr="00122F60" w:rsidRDefault="00867D7F" w:rsidP="00867D7F">
      <w:pPr>
        <w:pStyle w:val="ListParagraph"/>
        <w:shd w:val="clear" w:color="auto" w:fill="FFFFFF"/>
        <w:spacing w:after="120"/>
        <w:ind w:left="0" w:firstLine="851"/>
        <w:rPr>
          <w:bCs/>
          <w:iCs/>
          <w:szCs w:val="28"/>
        </w:rPr>
      </w:pPr>
      <w:r w:rsidRPr="00122F60">
        <w:rPr>
          <w:b/>
          <w:bCs/>
          <w:i/>
          <w:iCs/>
          <w:szCs w:val="28"/>
          <w:u w:val="single"/>
        </w:rPr>
        <w:t>Lưu ý</w:t>
      </w:r>
      <w:r w:rsidRPr="00122F60">
        <w:rPr>
          <w:b/>
          <w:bCs/>
          <w:i/>
          <w:iCs/>
          <w:szCs w:val="28"/>
        </w:rPr>
        <w:t>:</w:t>
      </w:r>
    </w:p>
    <w:p w14:paraId="20FF10BE" w14:textId="77777777" w:rsidR="00867D7F" w:rsidRPr="00122F60" w:rsidRDefault="00867D7F" w:rsidP="00867D7F">
      <w:pPr>
        <w:pStyle w:val="ListParagraph"/>
        <w:shd w:val="clear" w:color="auto" w:fill="FFFFFF"/>
        <w:spacing w:after="120"/>
        <w:ind w:left="0" w:firstLine="851"/>
        <w:rPr>
          <w:bCs/>
          <w:i/>
          <w:iCs/>
          <w:szCs w:val="28"/>
        </w:rPr>
      </w:pPr>
      <w:r w:rsidRPr="00122F60">
        <w:rPr>
          <w:bCs/>
          <w:i/>
          <w:iCs/>
          <w:szCs w:val="28"/>
        </w:rPr>
        <w:t xml:space="preserve">+ Bằng lái xe ô tô hạng B2, C, D, E, F tương đương trình độ </w:t>
      </w:r>
      <w:r w:rsidRPr="00122F60">
        <w:rPr>
          <w:b/>
          <w:bCs/>
          <w:i/>
          <w:iCs/>
          <w:szCs w:val="28"/>
        </w:rPr>
        <w:t>“Sơ cấp”</w:t>
      </w:r>
      <w:r w:rsidRPr="00122F60">
        <w:rPr>
          <w:bCs/>
          <w:i/>
          <w:iCs/>
          <w:szCs w:val="28"/>
        </w:rPr>
        <w:t>.</w:t>
      </w:r>
    </w:p>
    <w:p w14:paraId="74321573" w14:textId="77777777" w:rsidR="00867D7F" w:rsidRPr="00122F60" w:rsidRDefault="00867D7F" w:rsidP="00867D7F">
      <w:pPr>
        <w:pStyle w:val="ListParagraph"/>
        <w:shd w:val="clear" w:color="auto" w:fill="FFFFFF"/>
        <w:spacing w:after="120"/>
        <w:ind w:left="0" w:firstLine="851"/>
        <w:rPr>
          <w:bCs/>
          <w:i/>
          <w:iCs/>
          <w:szCs w:val="28"/>
        </w:rPr>
      </w:pPr>
      <w:r w:rsidRPr="00122F60">
        <w:rPr>
          <w:bCs/>
          <w:i/>
          <w:iCs/>
          <w:szCs w:val="28"/>
        </w:rPr>
        <w:t xml:space="preserve">+ Bằng lái xe máy KHÔNG tương đương trình độ </w:t>
      </w:r>
      <w:r w:rsidRPr="00122F60">
        <w:rPr>
          <w:b/>
          <w:bCs/>
          <w:i/>
          <w:iCs/>
          <w:szCs w:val="28"/>
        </w:rPr>
        <w:t>‘Sơ cấp”.</w:t>
      </w:r>
    </w:p>
    <w:p w14:paraId="406DC11B" w14:textId="77777777" w:rsidR="00867D7F" w:rsidRPr="00122F60" w:rsidRDefault="00867D7F" w:rsidP="00867D7F">
      <w:pPr>
        <w:pStyle w:val="ListParagraph"/>
        <w:shd w:val="clear" w:color="auto" w:fill="FFFFFF"/>
        <w:spacing w:after="120"/>
        <w:ind w:left="0" w:firstLine="851"/>
        <w:rPr>
          <w:i/>
          <w:szCs w:val="28"/>
        </w:rPr>
      </w:pPr>
      <w:r w:rsidRPr="00122F60">
        <w:rPr>
          <w:bCs/>
          <w:i/>
          <w:iCs/>
          <w:szCs w:val="28"/>
        </w:rPr>
        <w:t xml:space="preserve">+ Không quy đổi “sơ cấp chính trị” sang trình độ </w:t>
      </w:r>
      <w:r w:rsidRPr="00122F60">
        <w:rPr>
          <w:b/>
          <w:bCs/>
          <w:i/>
          <w:iCs/>
          <w:szCs w:val="28"/>
        </w:rPr>
        <w:t>“Sơ cấp”</w:t>
      </w:r>
      <w:r w:rsidRPr="00122F60">
        <w:rPr>
          <w:bCs/>
          <w:i/>
          <w:iCs/>
          <w:szCs w:val="28"/>
        </w:rPr>
        <w:t>.</w:t>
      </w:r>
    </w:p>
    <w:p w14:paraId="4D960B0A" w14:textId="77777777" w:rsidR="00867D7F" w:rsidRPr="00122F60" w:rsidRDefault="00867D7F" w:rsidP="00867D7F">
      <w:pPr>
        <w:shd w:val="clear" w:color="auto" w:fill="FFFFFF"/>
        <w:spacing w:after="120"/>
        <w:ind w:firstLine="851"/>
        <w:jc w:val="both"/>
        <w:rPr>
          <w:rFonts w:ascii="Times New Roman" w:hAnsi="Times New Roman" w:cs="Times New Roman"/>
          <w:sz w:val="28"/>
          <w:szCs w:val="28"/>
        </w:rPr>
      </w:pPr>
      <w:r w:rsidRPr="00122F60">
        <w:rPr>
          <w:rFonts w:ascii="Times New Roman" w:hAnsi="Times New Roman" w:cs="Times New Roman"/>
          <w:sz w:val="28"/>
          <w:szCs w:val="28"/>
        </w:rPr>
        <w:t xml:space="preserve">- Người học hết chương trình đào tạo trung cấp và đã được cấp bằng tốt nghiệp trung cấp, được xác định là có trình độ </w:t>
      </w:r>
      <w:r w:rsidRPr="00122F60">
        <w:rPr>
          <w:rFonts w:ascii="Times New Roman" w:hAnsi="Times New Roman" w:cs="Times New Roman"/>
          <w:b/>
          <w:sz w:val="28"/>
          <w:szCs w:val="28"/>
        </w:rPr>
        <w:t>“Trung cấp”</w:t>
      </w:r>
      <w:r w:rsidRPr="00122F60">
        <w:rPr>
          <w:rFonts w:ascii="Times New Roman" w:hAnsi="Times New Roman" w:cs="Times New Roman"/>
          <w:sz w:val="28"/>
          <w:szCs w:val="28"/>
        </w:rPr>
        <w:t>.</w:t>
      </w:r>
    </w:p>
    <w:p w14:paraId="10325D7F" w14:textId="77777777" w:rsidR="00867D7F" w:rsidRPr="00122F60" w:rsidRDefault="00867D7F" w:rsidP="00867D7F">
      <w:pPr>
        <w:pStyle w:val="ListParagraph"/>
        <w:shd w:val="clear" w:color="auto" w:fill="FFFFFF"/>
        <w:spacing w:after="120"/>
        <w:ind w:left="0" w:firstLine="851"/>
        <w:rPr>
          <w:bCs/>
          <w:iCs/>
          <w:szCs w:val="28"/>
        </w:rPr>
      </w:pPr>
      <w:r w:rsidRPr="00122F60">
        <w:rPr>
          <w:b/>
          <w:bCs/>
          <w:i/>
          <w:iCs/>
          <w:szCs w:val="28"/>
          <w:u w:val="single"/>
        </w:rPr>
        <w:t>Lưu ý</w:t>
      </w:r>
      <w:r w:rsidRPr="00122F60">
        <w:rPr>
          <w:b/>
          <w:bCs/>
          <w:i/>
          <w:iCs/>
          <w:szCs w:val="28"/>
        </w:rPr>
        <w:t>:</w:t>
      </w:r>
    </w:p>
    <w:p w14:paraId="773982F6" w14:textId="77777777" w:rsidR="00867D7F" w:rsidRPr="00122F60" w:rsidRDefault="00867D7F" w:rsidP="00867D7F">
      <w:pPr>
        <w:pStyle w:val="ListParagraph"/>
        <w:shd w:val="clear" w:color="auto" w:fill="FFFFFF"/>
        <w:spacing w:after="120"/>
        <w:ind w:left="0" w:firstLine="851"/>
        <w:rPr>
          <w:b/>
          <w:bCs/>
          <w:i/>
          <w:iCs/>
          <w:spacing w:val="4"/>
          <w:szCs w:val="28"/>
        </w:rPr>
      </w:pPr>
      <w:r w:rsidRPr="00122F60">
        <w:rPr>
          <w:bCs/>
          <w:i/>
          <w:iCs/>
          <w:spacing w:val="4"/>
          <w:szCs w:val="28"/>
        </w:rPr>
        <w:t xml:space="preserve">+ Trung cấp chuyên nghiệp và trung cấp nghề đều thuộc trình độ </w:t>
      </w:r>
      <w:r w:rsidRPr="00122F60">
        <w:rPr>
          <w:b/>
          <w:bCs/>
          <w:i/>
          <w:iCs/>
          <w:spacing w:val="4"/>
          <w:szCs w:val="28"/>
        </w:rPr>
        <w:t>“Trung cấp”.</w:t>
      </w:r>
    </w:p>
    <w:p w14:paraId="74620F8D" w14:textId="77777777" w:rsidR="00867D7F" w:rsidRPr="00122F60" w:rsidRDefault="00867D7F" w:rsidP="00867D7F">
      <w:pPr>
        <w:pStyle w:val="ListParagraph"/>
        <w:shd w:val="clear" w:color="auto" w:fill="FFFFFF"/>
        <w:spacing w:after="120"/>
        <w:ind w:left="0" w:firstLine="851"/>
        <w:rPr>
          <w:bCs/>
          <w:i/>
          <w:iCs/>
          <w:szCs w:val="28"/>
        </w:rPr>
      </w:pPr>
      <w:r w:rsidRPr="00122F60">
        <w:rPr>
          <w:bCs/>
          <w:i/>
          <w:iCs/>
          <w:szCs w:val="28"/>
        </w:rPr>
        <w:t xml:space="preserve">+ Không quy đổi “trung cấp chính trị” sang trình độ </w:t>
      </w:r>
      <w:r w:rsidRPr="00122F60">
        <w:rPr>
          <w:b/>
          <w:bCs/>
          <w:i/>
          <w:iCs/>
          <w:szCs w:val="28"/>
        </w:rPr>
        <w:t>“Trung cấp”</w:t>
      </w:r>
      <w:r w:rsidRPr="00122F60">
        <w:rPr>
          <w:bCs/>
          <w:i/>
          <w:iCs/>
          <w:szCs w:val="28"/>
        </w:rPr>
        <w:t>.</w:t>
      </w:r>
    </w:p>
    <w:p w14:paraId="70FB7B8C" w14:textId="77777777" w:rsidR="00867D7F" w:rsidRPr="00122F60" w:rsidRDefault="00867D7F" w:rsidP="00867D7F">
      <w:pPr>
        <w:shd w:val="clear" w:color="auto" w:fill="FFFFFF"/>
        <w:spacing w:after="120"/>
        <w:ind w:firstLine="851"/>
        <w:jc w:val="both"/>
        <w:rPr>
          <w:rFonts w:ascii="Times New Roman" w:hAnsi="Times New Roman" w:cs="Times New Roman"/>
          <w:b/>
          <w:sz w:val="28"/>
          <w:szCs w:val="28"/>
        </w:rPr>
      </w:pPr>
      <w:r w:rsidRPr="00122F60">
        <w:rPr>
          <w:rFonts w:ascii="Times New Roman" w:hAnsi="Times New Roman" w:cs="Times New Roman"/>
          <w:sz w:val="28"/>
          <w:szCs w:val="28"/>
          <w:lang w:eastAsia="vi-VN"/>
        </w:rPr>
        <w:t xml:space="preserve">+ Người đã học và có bằng tốt nghiệp cao đẳng hệ chính quy hoặc tại chức, được xác định là có trình độ </w:t>
      </w:r>
      <w:r w:rsidRPr="00122F60">
        <w:rPr>
          <w:rFonts w:ascii="Times New Roman" w:hAnsi="Times New Roman" w:cs="Times New Roman"/>
          <w:b/>
          <w:sz w:val="28"/>
          <w:szCs w:val="28"/>
          <w:lang w:eastAsia="vi-VN"/>
        </w:rPr>
        <w:t>“Cao đẳng”.</w:t>
      </w:r>
    </w:p>
    <w:p w14:paraId="7ABF9647" w14:textId="77777777" w:rsidR="00867D7F" w:rsidRPr="00122F60" w:rsidRDefault="00867D7F" w:rsidP="00867D7F">
      <w:pPr>
        <w:pStyle w:val="ListParagraph"/>
        <w:shd w:val="clear" w:color="auto" w:fill="FFFFFF"/>
        <w:spacing w:after="120"/>
        <w:ind w:left="0" w:firstLine="851"/>
        <w:rPr>
          <w:bCs/>
          <w:iCs/>
          <w:spacing w:val="4"/>
          <w:szCs w:val="28"/>
        </w:rPr>
      </w:pPr>
      <w:r w:rsidRPr="00122F60">
        <w:rPr>
          <w:b/>
          <w:bCs/>
          <w:i/>
          <w:iCs/>
          <w:spacing w:val="4"/>
          <w:szCs w:val="28"/>
          <w:u w:val="single"/>
        </w:rPr>
        <w:t>Lưu ý</w:t>
      </w:r>
      <w:r w:rsidRPr="00122F60">
        <w:rPr>
          <w:b/>
          <w:bCs/>
          <w:i/>
          <w:iCs/>
          <w:spacing w:val="4"/>
          <w:szCs w:val="28"/>
        </w:rPr>
        <w:t xml:space="preserve">: </w:t>
      </w:r>
      <w:r w:rsidRPr="00122F60">
        <w:rPr>
          <w:bCs/>
          <w:i/>
          <w:iCs/>
          <w:spacing w:val="4"/>
          <w:szCs w:val="28"/>
        </w:rPr>
        <w:t xml:space="preserve">Cao đẳng hệ chính quy, tại chức và cao đẳng nghề đều thuộc trình độ </w:t>
      </w:r>
      <w:r w:rsidRPr="00122F60">
        <w:rPr>
          <w:b/>
          <w:bCs/>
          <w:i/>
          <w:iCs/>
          <w:spacing w:val="4"/>
          <w:szCs w:val="28"/>
        </w:rPr>
        <w:t>“Cao đẳng”.</w:t>
      </w:r>
    </w:p>
    <w:p w14:paraId="22F51BB4" w14:textId="77777777" w:rsidR="00867D7F" w:rsidRPr="00122F60" w:rsidRDefault="00867D7F" w:rsidP="00867D7F">
      <w:pPr>
        <w:shd w:val="clear" w:color="auto" w:fill="FFFFFF"/>
        <w:spacing w:after="120"/>
        <w:ind w:firstLine="720"/>
        <w:jc w:val="both"/>
        <w:rPr>
          <w:rFonts w:ascii="Times New Roman" w:hAnsi="Times New Roman" w:cs="Times New Roman"/>
          <w:b/>
          <w:sz w:val="28"/>
          <w:szCs w:val="28"/>
        </w:rPr>
      </w:pPr>
      <w:r w:rsidRPr="00122F60">
        <w:rPr>
          <w:rFonts w:ascii="Times New Roman" w:hAnsi="Times New Roman" w:cs="Times New Roman"/>
          <w:sz w:val="28"/>
          <w:szCs w:val="28"/>
          <w:lang w:eastAsia="vi-VN"/>
        </w:rPr>
        <w:t>- Người đã học và có</w:t>
      </w:r>
      <w:r w:rsidRPr="00122F60">
        <w:rPr>
          <w:rFonts w:ascii="Times New Roman" w:hAnsi="Times New Roman" w:cs="Times New Roman"/>
          <w:sz w:val="28"/>
          <w:szCs w:val="28"/>
        </w:rPr>
        <w:t xml:space="preserve"> bằng tốt nghiệp đại học hệ chính quy, tại chức được xác định là có trình độ </w:t>
      </w:r>
      <w:r w:rsidRPr="00122F60">
        <w:rPr>
          <w:rFonts w:ascii="Times New Roman" w:hAnsi="Times New Roman" w:cs="Times New Roman"/>
          <w:b/>
          <w:sz w:val="28"/>
          <w:szCs w:val="28"/>
        </w:rPr>
        <w:t>“Đại học”.</w:t>
      </w:r>
    </w:p>
    <w:p w14:paraId="30349040" w14:textId="77777777" w:rsidR="00867D7F" w:rsidRPr="00122F60" w:rsidRDefault="00867D7F" w:rsidP="00867D7F">
      <w:pPr>
        <w:shd w:val="clear" w:color="auto" w:fill="FFFFFF"/>
        <w:spacing w:after="120"/>
        <w:ind w:firstLine="720"/>
        <w:jc w:val="both"/>
        <w:rPr>
          <w:rFonts w:ascii="Times New Roman" w:hAnsi="Times New Roman" w:cs="Times New Roman"/>
          <w:bCs/>
          <w:i/>
          <w:iCs/>
          <w:sz w:val="28"/>
          <w:szCs w:val="28"/>
        </w:rPr>
      </w:pPr>
      <w:r w:rsidRPr="00122F60">
        <w:rPr>
          <w:rFonts w:ascii="Times New Roman" w:hAnsi="Times New Roman" w:cs="Times New Roman"/>
          <w:b/>
          <w:bCs/>
          <w:i/>
          <w:iCs/>
          <w:sz w:val="28"/>
          <w:szCs w:val="28"/>
          <w:u w:val="single"/>
        </w:rPr>
        <w:t>Lưu ý</w:t>
      </w:r>
      <w:r w:rsidRPr="00122F60">
        <w:rPr>
          <w:rFonts w:ascii="Times New Roman" w:hAnsi="Times New Roman" w:cs="Times New Roman"/>
          <w:b/>
          <w:bCs/>
          <w:i/>
          <w:iCs/>
          <w:sz w:val="28"/>
          <w:szCs w:val="28"/>
        </w:rPr>
        <w:t>:</w:t>
      </w:r>
      <w:r w:rsidRPr="00122F60">
        <w:rPr>
          <w:rFonts w:ascii="Times New Roman" w:hAnsi="Times New Roman" w:cs="Times New Roman"/>
          <w:bCs/>
          <w:i/>
          <w:iCs/>
          <w:sz w:val="28"/>
          <w:szCs w:val="28"/>
        </w:rPr>
        <w:t xml:space="preserve"> Không quy đổi “cao cấp chính trị” sang trình độ </w:t>
      </w:r>
      <w:r w:rsidRPr="00122F60">
        <w:rPr>
          <w:rFonts w:ascii="Times New Roman" w:hAnsi="Times New Roman" w:cs="Times New Roman"/>
          <w:b/>
          <w:bCs/>
          <w:i/>
          <w:iCs/>
          <w:sz w:val="28"/>
          <w:szCs w:val="28"/>
        </w:rPr>
        <w:t>“Đại học”</w:t>
      </w:r>
      <w:r w:rsidRPr="00122F60">
        <w:rPr>
          <w:rFonts w:ascii="Times New Roman" w:hAnsi="Times New Roman" w:cs="Times New Roman"/>
          <w:bCs/>
          <w:i/>
          <w:iCs/>
          <w:sz w:val="28"/>
          <w:szCs w:val="28"/>
        </w:rPr>
        <w:t>.</w:t>
      </w:r>
    </w:p>
    <w:p w14:paraId="6B8EA224" w14:textId="77777777" w:rsidR="00867D7F" w:rsidRPr="00122F60" w:rsidRDefault="00867D7F" w:rsidP="00867D7F">
      <w:pPr>
        <w:shd w:val="clear" w:color="auto" w:fill="FFFFFF"/>
        <w:spacing w:after="120"/>
        <w:ind w:firstLine="720"/>
        <w:jc w:val="both"/>
        <w:rPr>
          <w:rFonts w:ascii="Times New Roman" w:hAnsi="Times New Roman" w:cs="Times New Roman"/>
          <w:b/>
          <w:spacing w:val="-2"/>
          <w:sz w:val="28"/>
          <w:szCs w:val="28"/>
        </w:rPr>
      </w:pPr>
      <w:r w:rsidRPr="00122F60">
        <w:rPr>
          <w:rFonts w:ascii="Times New Roman" w:hAnsi="Times New Roman" w:cs="Times New Roman"/>
          <w:spacing w:val="-2"/>
          <w:sz w:val="28"/>
          <w:szCs w:val="28"/>
          <w:lang w:eastAsia="vi-VN"/>
        </w:rPr>
        <w:t xml:space="preserve">- Người đã hoàn thành chương trình đào tạo sau đại học và được cấp bằng thạc sỹ, tiến sỹ được xác định là có trình độ tương ứng </w:t>
      </w:r>
      <w:r w:rsidRPr="00122F60">
        <w:rPr>
          <w:rFonts w:ascii="Times New Roman" w:hAnsi="Times New Roman" w:cs="Times New Roman"/>
          <w:b/>
          <w:spacing w:val="-2"/>
          <w:sz w:val="28"/>
          <w:szCs w:val="28"/>
          <w:lang w:eastAsia="vi-VN"/>
        </w:rPr>
        <w:t xml:space="preserve">“Thạc sỹ” </w:t>
      </w:r>
      <w:r w:rsidRPr="00122F60">
        <w:rPr>
          <w:rFonts w:ascii="Times New Roman" w:hAnsi="Times New Roman" w:cs="Times New Roman"/>
          <w:spacing w:val="-2"/>
          <w:sz w:val="28"/>
          <w:szCs w:val="28"/>
          <w:lang w:eastAsia="vi-VN"/>
        </w:rPr>
        <w:t>hoặc</w:t>
      </w:r>
      <w:r w:rsidRPr="00122F60">
        <w:rPr>
          <w:rFonts w:ascii="Times New Roman" w:hAnsi="Times New Roman" w:cs="Times New Roman"/>
          <w:b/>
          <w:spacing w:val="-2"/>
          <w:sz w:val="28"/>
          <w:szCs w:val="28"/>
          <w:lang w:eastAsia="vi-VN"/>
        </w:rPr>
        <w:t xml:space="preserve"> “Tiến sỹ”.</w:t>
      </w:r>
    </w:p>
    <w:p w14:paraId="59EF3670" w14:textId="77777777" w:rsidR="00867D7F" w:rsidRPr="00122F60" w:rsidRDefault="00867D7F" w:rsidP="00867D7F">
      <w:pPr>
        <w:pStyle w:val="ListParagraph"/>
        <w:shd w:val="clear" w:color="auto" w:fill="FFFFFF"/>
        <w:spacing w:after="120"/>
        <w:ind w:firstLine="720"/>
        <w:rPr>
          <w:bCs/>
          <w:iCs/>
          <w:szCs w:val="28"/>
        </w:rPr>
      </w:pPr>
      <w:r w:rsidRPr="00122F60">
        <w:rPr>
          <w:b/>
          <w:bCs/>
          <w:i/>
          <w:iCs/>
          <w:szCs w:val="28"/>
          <w:u w:val="single"/>
        </w:rPr>
        <w:t>Lưu ý</w:t>
      </w:r>
      <w:r w:rsidRPr="00122F60">
        <w:rPr>
          <w:b/>
          <w:bCs/>
          <w:i/>
          <w:iCs/>
          <w:szCs w:val="28"/>
        </w:rPr>
        <w:t>:</w:t>
      </w:r>
    </w:p>
    <w:p w14:paraId="49084E2A" w14:textId="77777777" w:rsidR="00867D7F" w:rsidRPr="00122F60" w:rsidRDefault="00867D7F" w:rsidP="00867D7F">
      <w:pPr>
        <w:pStyle w:val="ListParagraph"/>
        <w:shd w:val="clear" w:color="auto" w:fill="FFFFFF"/>
        <w:spacing w:after="120"/>
        <w:ind w:firstLine="720"/>
        <w:rPr>
          <w:bCs/>
          <w:i/>
          <w:iCs/>
          <w:spacing w:val="-6"/>
          <w:w w:val="90"/>
          <w:szCs w:val="28"/>
        </w:rPr>
      </w:pPr>
      <w:r w:rsidRPr="00122F60">
        <w:rPr>
          <w:bCs/>
          <w:i/>
          <w:iCs/>
          <w:w w:val="90"/>
          <w:szCs w:val="28"/>
        </w:rPr>
        <w:t xml:space="preserve">+ </w:t>
      </w:r>
      <w:r w:rsidRPr="00122F60">
        <w:rPr>
          <w:bCs/>
          <w:i/>
          <w:iCs/>
          <w:spacing w:val="-6"/>
          <w:w w:val="90"/>
          <w:szCs w:val="28"/>
        </w:rPr>
        <w:t>Bác sỹ chuyên khoa I, bác sỹ nội trú không được quy đổi sang trình độ thạc sỹ.</w:t>
      </w:r>
    </w:p>
    <w:p w14:paraId="5EAB752D" w14:textId="77777777" w:rsidR="00867D7F" w:rsidRPr="00122F60" w:rsidRDefault="00867D7F" w:rsidP="00867D7F">
      <w:pPr>
        <w:pStyle w:val="ListParagraph"/>
        <w:shd w:val="clear" w:color="auto" w:fill="FFFFFF"/>
        <w:spacing w:after="120"/>
        <w:ind w:firstLine="720"/>
        <w:rPr>
          <w:bCs/>
          <w:i/>
          <w:iCs/>
          <w:szCs w:val="28"/>
        </w:rPr>
      </w:pPr>
      <w:r w:rsidRPr="00122F60">
        <w:rPr>
          <w:bCs/>
          <w:i/>
          <w:iCs/>
          <w:spacing w:val="-6"/>
          <w:szCs w:val="28"/>
        </w:rPr>
        <w:t>+ Bác sỹ chuyên khoa II  không được quy đổi sang trình độ tiến sỹ.</w:t>
      </w:r>
    </w:p>
    <w:p w14:paraId="72BB29F8" w14:textId="77777777" w:rsidR="00AB28B9" w:rsidRPr="00122F60" w:rsidRDefault="00867D7F" w:rsidP="00867D7F">
      <w:pPr>
        <w:widowControl w:val="0"/>
        <w:tabs>
          <w:tab w:val="num" w:pos="0"/>
        </w:tabs>
        <w:autoSpaceDE w:val="0"/>
        <w:autoSpaceDN w:val="0"/>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spacing w:val="-4"/>
          <w:sz w:val="28"/>
          <w:szCs w:val="28"/>
        </w:rPr>
        <w:t>- Những người đã được cấp chứng chỉ, bằng ở các cơ sở đào tạo tôn giáo, chính trị</w:t>
      </w:r>
      <w:proofErr w:type="gramStart"/>
      <w:r w:rsidRPr="00122F60">
        <w:rPr>
          <w:rFonts w:ascii="Times New Roman" w:hAnsi="Times New Roman" w:cs="Times New Roman"/>
          <w:spacing w:val="-4"/>
          <w:sz w:val="28"/>
          <w:szCs w:val="28"/>
        </w:rPr>
        <w:t>,…</w:t>
      </w:r>
      <w:proofErr w:type="gramEnd"/>
      <w:r w:rsidRPr="00122F60">
        <w:rPr>
          <w:rFonts w:ascii="Times New Roman" w:hAnsi="Times New Roman" w:cs="Times New Roman"/>
          <w:spacing w:val="-4"/>
          <w:sz w:val="28"/>
          <w:szCs w:val="28"/>
        </w:rPr>
        <w:t xml:space="preserve"> không thuộc hệ thống đào tạo quốc dân được xác định là có trình độ </w:t>
      </w:r>
      <w:r w:rsidRPr="00122F60">
        <w:rPr>
          <w:rFonts w:ascii="Times New Roman" w:hAnsi="Times New Roman" w:cs="Times New Roman"/>
          <w:b/>
          <w:i/>
          <w:spacing w:val="-4"/>
          <w:sz w:val="28"/>
          <w:szCs w:val="28"/>
        </w:rPr>
        <w:t>“Khác”.</w:t>
      </w:r>
    </w:p>
    <w:p w14:paraId="1145FB25" w14:textId="77777777" w:rsidR="007716C9" w:rsidRPr="00122F60" w:rsidRDefault="007716C9" w:rsidP="007716C9">
      <w:pPr>
        <w:widowControl w:val="0"/>
        <w:tabs>
          <w:tab w:val="num" w:pos="0"/>
        </w:tabs>
        <w:autoSpaceDE w:val="0"/>
        <w:autoSpaceDN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lang w:val="vi-VN"/>
        </w:rPr>
        <w:t>A1.</w:t>
      </w:r>
      <w:r w:rsidR="008849E3" w:rsidRPr="00122F60">
        <w:rPr>
          <w:rFonts w:ascii="Times New Roman" w:hAnsi="Times New Roman" w:cs="Times New Roman"/>
          <w:b/>
          <w:sz w:val="28"/>
          <w:szCs w:val="28"/>
        </w:rPr>
        <w:t>8</w:t>
      </w:r>
      <w:r w:rsidRPr="00122F60">
        <w:rPr>
          <w:rFonts w:ascii="Times New Roman" w:hAnsi="Times New Roman" w:cs="Times New Roman"/>
          <w:b/>
          <w:sz w:val="28"/>
          <w:szCs w:val="28"/>
        </w:rPr>
        <w:t>.</w:t>
      </w:r>
      <w:r w:rsidRPr="00122F60">
        <w:rPr>
          <w:rFonts w:ascii="Times New Roman" w:hAnsi="Times New Roman" w:cs="Times New Roman"/>
          <w:b/>
          <w:sz w:val="28"/>
          <w:szCs w:val="28"/>
          <w:lang w:val="vi-VN"/>
        </w:rPr>
        <w:t xml:space="preserve"> Doanh nghiệp có nằm trong khu/cụm công nghiệp, khu chế xuất, khu kinh tế, khu công nghệ cao không? </w:t>
      </w:r>
    </w:p>
    <w:p w14:paraId="44C06B38" w14:textId="77777777" w:rsidR="007716C9" w:rsidRPr="00122F60" w:rsidRDefault="007716C9" w:rsidP="007716C9">
      <w:pPr>
        <w:ind w:firstLine="567"/>
        <w:jc w:val="both"/>
        <w:rPr>
          <w:rFonts w:ascii="Times New Roman" w:eastAsia="MS Mincho" w:hAnsi="Times New Roman" w:cs="Times New Roman"/>
          <w:b/>
          <w:sz w:val="28"/>
          <w:szCs w:val="28"/>
          <w:lang w:val="vi-VN"/>
        </w:rPr>
      </w:pPr>
      <w:r w:rsidRPr="00122F60">
        <w:rPr>
          <w:rFonts w:ascii="Times New Roman" w:eastAsia="MS Mincho" w:hAnsi="Times New Roman" w:cs="Times New Roman"/>
          <w:b/>
          <w:sz w:val="28"/>
          <w:szCs w:val="28"/>
          <w:lang w:val="vi-VN"/>
        </w:rPr>
        <w:lastRenderedPageBreak/>
        <w:t>A.1.</w:t>
      </w:r>
      <w:r w:rsidR="008849E3" w:rsidRPr="00122F60">
        <w:rPr>
          <w:rFonts w:ascii="Times New Roman" w:eastAsia="MS Mincho" w:hAnsi="Times New Roman" w:cs="Times New Roman"/>
          <w:b/>
          <w:sz w:val="28"/>
          <w:szCs w:val="28"/>
        </w:rPr>
        <w:t>9</w:t>
      </w:r>
      <w:r w:rsidRPr="00122F60">
        <w:rPr>
          <w:rFonts w:ascii="Times New Roman" w:eastAsia="MS Mincho" w:hAnsi="Times New Roman" w:cs="Times New Roman"/>
          <w:b/>
          <w:sz w:val="28"/>
          <w:szCs w:val="28"/>
          <w:lang w:val="vi-VN"/>
        </w:rPr>
        <w:t>.</w:t>
      </w:r>
      <w:r w:rsidRPr="00122F60">
        <w:rPr>
          <w:rFonts w:ascii="Times New Roman" w:hAnsi="Times New Roman" w:cs="Times New Roman"/>
          <w:b/>
          <w:bCs/>
          <w:sz w:val="28"/>
          <w:szCs w:val="28"/>
        </w:rPr>
        <w:t xml:space="preserve"> </w:t>
      </w:r>
      <w:r w:rsidRPr="00122F60">
        <w:rPr>
          <w:rFonts w:ascii="Times New Roman" w:eastAsia="MS Mincho" w:hAnsi="Times New Roman" w:cs="Times New Roman"/>
          <w:b/>
          <w:sz w:val="28"/>
          <w:szCs w:val="28"/>
          <w:lang w:val="vi-VN"/>
        </w:rPr>
        <w:t>Doanh nghiệp có chi nhánh hạch toán phụ thuộc/văn phòng đại diện không?</w:t>
      </w:r>
    </w:p>
    <w:p w14:paraId="24DE26B3" w14:textId="77777777" w:rsidR="00887A6D" w:rsidRPr="00122F60" w:rsidRDefault="00887A6D" w:rsidP="00887A6D">
      <w:pPr>
        <w:spacing w:after="0" w:line="240" w:lineRule="auto"/>
        <w:ind w:firstLine="567"/>
        <w:jc w:val="both"/>
        <w:rPr>
          <w:rFonts w:ascii="Times New Roman" w:eastAsia="Times New Roman" w:hAnsi="Times New Roman" w:cs="Times New Roman"/>
          <w:b/>
          <w:sz w:val="28"/>
          <w:szCs w:val="28"/>
        </w:rPr>
      </w:pPr>
      <w:r w:rsidRPr="00122F60">
        <w:rPr>
          <w:rFonts w:ascii="Times New Roman" w:eastAsia="Times New Roman" w:hAnsi="Times New Roman" w:cs="Times New Roman"/>
          <w:b/>
          <w:sz w:val="28"/>
          <w:szCs w:val="28"/>
        </w:rPr>
        <w:t>Doanh nghiệp có địa điểm SXKD nào khác địa điểm với trụ sở chính của doanh nghiệp không?</w:t>
      </w:r>
    </w:p>
    <w:p w14:paraId="797F7552" w14:textId="77777777" w:rsidR="00887A6D" w:rsidRPr="00122F60" w:rsidRDefault="00887A6D" w:rsidP="00887A6D">
      <w:pPr>
        <w:pStyle w:val="noidung"/>
        <w:spacing w:before="120" w:after="120" w:line="360" w:lineRule="exact"/>
        <w:ind w:firstLine="54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b/>
          <w:sz w:val="28"/>
          <w:szCs w:val="28"/>
          <w:lang w:val="vi-VN"/>
        </w:rPr>
        <w:t>Chi nhánh</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shd w:val="clear" w:color="auto" w:fill="FFFFFF"/>
          <w:lang w:val="vi-VN"/>
        </w:rPr>
        <w:t xml:space="preserve">Khoản 1 điều 45 của Luật doanh nghiệp 2014 quy định: chi nhánh là đơn vị phụ thuộc của doanh nghiệp, có nhiệm vụ thực hiện toàn bộ hoặc một phần chức năng của doanh nghiệp kể cả chức năng đại diện theo ủy quyền. </w:t>
      </w:r>
      <w:r w:rsidRPr="00122F60">
        <w:rPr>
          <w:rFonts w:ascii="Times New Roman" w:hAnsi="Times New Roman" w:cs="Times New Roman"/>
          <w:iCs/>
          <w:sz w:val="28"/>
          <w:szCs w:val="28"/>
          <w:shd w:val="clear" w:color="auto" w:fill="FFFFFF"/>
          <w:lang w:val="vi-VN"/>
        </w:rPr>
        <w:t>Ngành, nghề kinh doanh của chi nhánh phải đúng với ngành, nghề kinh doanh của doanh nghiệp. Có hai loại chi nhánh:</w:t>
      </w:r>
    </w:p>
    <w:p w14:paraId="29C4B1E4"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b/>
          <w:i/>
          <w:sz w:val="28"/>
          <w:szCs w:val="28"/>
          <w:lang w:val="vi-VN"/>
        </w:rPr>
      </w:pPr>
      <w:r w:rsidRPr="00122F60">
        <w:rPr>
          <w:rFonts w:ascii="Times New Roman" w:hAnsi="Times New Roman" w:cs="Times New Roman"/>
          <w:b/>
          <w:i/>
          <w:sz w:val="28"/>
          <w:szCs w:val="28"/>
          <w:lang w:val="vi-VN"/>
        </w:rPr>
        <w:t>- Chi nhánh hạch toán độc lập:</w:t>
      </w:r>
    </w:p>
    <w:p w14:paraId="79E94F44"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Có bộ máy kế toán riêng theo Luật Kế toán;</w:t>
      </w:r>
    </w:p>
    <w:p w14:paraId="0692E2EF"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Kê khai và nộp lệ phí môn bài, thuế giá trị gia tăng, thuế thu nhập cá nhân, thuế thu nhập doanh nghiệp,… tại chi nhánh hạch toán độc lập;</w:t>
      </w:r>
    </w:p>
    <w:p w14:paraId="4C18AEC9"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Lập và nộp báo cáo tài chính tại cơ quan thuế chủ quản của chi nhánh đó;</w:t>
      </w:r>
    </w:p>
    <w:p w14:paraId="69F62531"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Đăng ký sử dụng hóa đơn riêng;</w:t>
      </w:r>
    </w:p>
    <w:p w14:paraId="22FDB047"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Có con dấu riêng, mã số thuế riêng, tài khoản ngân hàng riêng;</w:t>
      </w:r>
    </w:p>
    <w:p w14:paraId="796067B6"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Chi nhánh hạch toán độc lập cũng sẽ lập báo cáo và hạch toán giống như một công ty riêng rẽ. Doanh nghiệp chủ quản sẽ làm báo cáo tài chính hợp nhất;</w:t>
      </w:r>
    </w:p>
    <w:p w14:paraId="02779BBF"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 Chi nhánh hạch toán độc lập vẫn chịu sự chi phối của doanh nghiệp chủ quản. Doanh nghiệp có thể thay đổi người đứng đầu chi nhánh mà không cần thông qua người đứng đầu chi nhánh.</w:t>
      </w:r>
    </w:p>
    <w:p w14:paraId="419E8DC8"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b/>
          <w:i/>
          <w:sz w:val="28"/>
          <w:szCs w:val="28"/>
          <w:lang w:val="vi-VN"/>
        </w:rPr>
      </w:pPr>
      <w:r w:rsidRPr="00122F60">
        <w:rPr>
          <w:rFonts w:ascii="Times New Roman" w:hAnsi="Times New Roman" w:cs="Times New Roman"/>
          <w:b/>
          <w:i/>
          <w:sz w:val="28"/>
          <w:szCs w:val="28"/>
          <w:lang w:val="vi-VN"/>
        </w:rPr>
        <w:t>- Chi nhánh hạch toán phụ thuộc</w:t>
      </w:r>
    </w:p>
    <w:p w14:paraId="7AB20F9E"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Chi nhánh hạch toán phụ thuộc được chia làm hai loại: Là chi nhánh hạch toán phụ thuộc cùng tỉnh với doanh nghiệp chủ quản và chi nhánh hạch toán phụ thuộc khác tỉnh với doanh nghiệp chủ quản.</w:t>
      </w:r>
    </w:p>
    <w:p w14:paraId="1C0E08B3" w14:textId="77777777" w:rsidR="00887A6D" w:rsidRPr="00122F60" w:rsidRDefault="00887A6D" w:rsidP="00887A6D">
      <w:pPr>
        <w:shd w:val="clear" w:color="auto" w:fill="FFFFFF"/>
        <w:spacing w:before="120" w:after="120" w:line="360" w:lineRule="exact"/>
        <w:ind w:firstLine="720"/>
        <w:jc w:val="both"/>
        <w:textAlignment w:val="baseline"/>
        <w:rPr>
          <w:rFonts w:ascii="Times New Roman" w:hAnsi="Times New Roman" w:cs="Times New Roman"/>
          <w:sz w:val="28"/>
          <w:szCs w:val="28"/>
          <w:lang w:val="vi-VN"/>
        </w:rPr>
      </w:pPr>
      <w:r w:rsidRPr="00122F60">
        <w:rPr>
          <w:rStyle w:val="Emphasis"/>
          <w:rFonts w:ascii="Times New Roman" w:hAnsi="Times New Roman" w:cs="Times New Roman"/>
          <w:sz w:val="28"/>
          <w:szCs w:val="28"/>
          <w:bdr w:val="none" w:sz="0" w:space="0" w:color="auto" w:frame="1"/>
          <w:lang w:val="vi-VN"/>
        </w:rPr>
        <w:t>+ Chi nhánh hạch toán phụ thuộc cùng tỉnh với doanh nghiệp chủ quản</w:t>
      </w:r>
    </w:p>
    <w:p w14:paraId="61708EDF"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Không phải kê khai thuế thu nhập doanh nghiệp, thuế thu nhập cá nhân tại nơi đặt trụ sở chi nhánh. Mà sẽ khai tập trung tại doanh nghiệp chủ quản;</w:t>
      </w:r>
    </w:p>
    <w:p w14:paraId="3625E4AB"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Không phải lập báo cáo tài chính, quyết toán thuế thu nhập cá nhân, thuế thu nhập doanh nghiệp;</w:t>
      </w:r>
    </w:p>
    <w:p w14:paraId="66C23DEC"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lastRenderedPageBreak/>
        <w:t>Không phải kê khai thuế giá tị gia tăng nếu không kinh doanh lĩnh vực nhà hàng ăn uống;</w:t>
      </w:r>
    </w:p>
    <w:p w14:paraId="44CE83B7"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Có thể sử dụng con dấu;</w:t>
      </w:r>
    </w:p>
    <w:p w14:paraId="419FDC6C"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Có thể sử dụng hóa đơn riêng.</w:t>
      </w:r>
    </w:p>
    <w:p w14:paraId="2CD7E604" w14:textId="77777777" w:rsidR="00887A6D" w:rsidRPr="00122F60" w:rsidRDefault="00887A6D" w:rsidP="00887A6D">
      <w:pPr>
        <w:shd w:val="clear" w:color="auto" w:fill="FFFFFF"/>
        <w:spacing w:before="120" w:after="120" w:line="360" w:lineRule="exact"/>
        <w:ind w:firstLine="720"/>
        <w:jc w:val="both"/>
        <w:textAlignment w:val="baseline"/>
        <w:rPr>
          <w:rFonts w:ascii="Times New Roman" w:hAnsi="Times New Roman" w:cs="Times New Roman"/>
          <w:b/>
          <w:i/>
          <w:sz w:val="28"/>
          <w:szCs w:val="28"/>
          <w:lang w:val="vi-VN"/>
        </w:rPr>
      </w:pPr>
      <w:r w:rsidRPr="00122F60">
        <w:rPr>
          <w:rStyle w:val="Strong"/>
          <w:rFonts w:ascii="Times New Roman" w:hAnsi="Times New Roman" w:cs="Times New Roman"/>
          <w:i/>
          <w:iCs/>
          <w:sz w:val="28"/>
          <w:szCs w:val="28"/>
          <w:bdr w:val="none" w:sz="0" w:space="0" w:color="auto" w:frame="1"/>
          <w:lang w:val="vi-VN"/>
        </w:rPr>
        <w:t>+ Chi nhánh hạch toán phụ thuộc khác tỉnh với doanh nghiệp chủ quản</w:t>
      </w:r>
    </w:p>
    <w:p w14:paraId="719FE591"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Không phải kê khai thuế thu nhập cá nhân, thuế thu nhập doanh nghiệp tại nơi đặt trụ sở chi nhánh. Khai tập trung tại doanh nghiệp chủ quản;</w:t>
      </w:r>
    </w:p>
    <w:p w14:paraId="1E36DBC5"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Có bộ máy kế toán thuộc bộ máy kế toán của công ty;</w:t>
      </w:r>
    </w:p>
    <w:p w14:paraId="3999E437"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Không phải lập báo cáo tài chính, quyết toán thuế thu nhập cá nhân, thuế thu nhập doanh nghiệp;</w:t>
      </w:r>
    </w:p>
    <w:p w14:paraId="5FD4EF0A"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Kê khai thuế giá trị gia tăng tại nơi đặt trụ sở chi nhánh;</w:t>
      </w:r>
    </w:p>
    <w:p w14:paraId="06E34367"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Kê khai và nộp lệ phí môn bài tại nơi đặt trụ sở chi nhánh;</w:t>
      </w:r>
    </w:p>
    <w:p w14:paraId="579D880E"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shd w:val="clear" w:color="auto" w:fill="FFFFFF"/>
          <w:lang w:val="vi-VN"/>
        </w:rPr>
      </w:pPr>
      <w:r w:rsidRPr="00122F60">
        <w:rPr>
          <w:rFonts w:ascii="Times New Roman" w:hAnsi="Times New Roman" w:cs="Times New Roman"/>
          <w:sz w:val="28"/>
          <w:szCs w:val="28"/>
          <w:shd w:val="clear" w:color="auto" w:fill="FFFFFF"/>
          <w:lang w:val="vi-VN"/>
        </w:rPr>
        <w:t>Có thể sử dụng con dấu, hóa đơn riêng.</w:t>
      </w:r>
    </w:p>
    <w:p w14:paraId="51795F6B" w14:textId="77777777" w:rsidR="00887A6D" w:rsidRPr="00122F60" w:rsidRDefault="00887A6D" w:rsidP="00887A6D">
      <w:pPr>
        <w:pStyle w:val="noidung"/>
        <w:spacing w:before="120" w:after="120" w:line="360" w:lineRule="exact"/>
        <w:ind w:firstLine="720"/>
        <w:outlineLvl w:val="1"/>
        <w:rPr>
          <w:rFonts w:ascii="Times New Roman" w:hAnsi="Times New Roman" w:cs="Times New Roman"/>
          <w:sz w:val="28"/>
          <w:szCs w:val="28"/>
          <w:lang w:val="vi-VN"/>
        </w:rPr>
      </w:pPr>
      <w:r w:rsidRPr="00122F60">
        <w:rPr>
          <w:rFonts w:ascii="Times New Roman" w:hAnsi="Times New Roman" w:cs="Times New Roman"/>
          <w:b/>
          <w:sz w:val="28"/>
          <w:szCs w:val="28"/>
          <w:lang w:val="vi-VN"/>
        </w:rPr>
        <w:t>Văn phòng đại diện</w:t>
      </w:r>
      <w:r w:rsidRPr="00122F60">
        <w:rPr>
          <w:rFonts w:ascii="Times New Roman" w:hAnsi="Times New Roman" w:cs="Times New Roman"/>
          <w:sz w:val="28"/>
          <w:szCs w:val="28"/>
          <w:lang w:val="vi-VN"/>
        </w:rPr>
        <w:t xml:space="preserve">: Khoản 2 điều 45 Luật doanh nghiệp 2014 quy định: Văn phòng đại diện là </w:t>
      </w:r>
      <w:r w:rsidRPr="00122F60">
        <w:rPr>
          <w:rFonts w:ascii="Times New Roman" w:hAnsi="Times New Roman" w:cs="Times New Roman"/>
          <w:iCs/>
          <w:sz w:val="28"/>
          <w:szCs w:val="28"/>
          <w:lang w:val="vi-VN"/>
        </w:rPr>
        <w:t>đơn vị phụ thuộc của doanh nghiệp, có nhiệm vụ đại diện theo ủy quyền cho lợi ích của doanh nghiệp và bảo vệ các lợi ích đó.</w:t>
      </w:r>
    </w:p>
    <w:p w14:paraId="384E8003" w14:textId="77777777" w:rsidR="00887A6D" w:rsidRPr="00122F60" w:rsidRDefault="00887A6D" w:rsidP="00D36A9E">
      <w:pPr>
        <w:ind w:firstLine="720"/>
        <w:jc w:val="both"/>
        <w:rPr>
          <w:rFonts w:ascii="Times New Roman" w:hAnsi="Times New Roman" w:cs="Times New Roman"/>
          <w:iCs/>
          <w:spacing w:val="-4"/>
          <w:sz w:val="28"/>
          <w:szCs w:val="28"/>
          <w:lang w:val="vi-VN"/>
        </w:rPr>
      </w:pPr>
      <w:r w:rsidRPr="00122F60">
        <w:rPr>
          <w:rFonts w:ascii="Times New Roman" w:hAnsi="Times New Roman" w:cs="Times New Roman"/>
          <w:b/>
          <w:spacing w:val="-4"/>
          <w:sz w:val="28"/>
          <w:szCs w:val="28"/>
          <w:lang w:val="vi-VN"/>
        </w:rPr>
        <w:t>Địa điểm sản xuất kinh doanh</w:t>
      </w:r>
      <w:r w:rsidRPr="00122F60">
        <w:rPr>
          <w:rFonts w:ascii="Times New Roman" w:hAnsi="Times New Roman" w:cs="Times New Roman"/>
          <w:spacing w:val="-4"/>
          <w:sz w:val="28"/>
          <w:szCs w:val="28"/>
          <w:lang w:val="vi-VN"/>
        </w:rPr>
        <w:t xml:space="preserve">: Khoản 3 điều 45 Luật doanh nghiệp 2014 quy định: </w:t>
      </w:r>
      <w:r w:rsidRPr="00122F60">
        <w:rPr>
          <w:rFonts w:ascii="Times New Roman" w:hAnsi="Times New Roman" w:cs="Times New Roman"/>
          <w:iCs/>
          <w:spacing w:val="-4"/>
          <w:sz w:val="28"/>
          <w:szCs w:val="28"/>
          <w:lang w:val="vi-VN"/>
        </w:rPr>
        <w:t>địa điểm kinh doanh là nơi mà doanh nghiệp tiến hành hoạt động kinh doanh cụ thể.</w:t>
      </w:r>
    </w:p>
    <w:p w14:paraId="3691BB66" w14:textId="77777777" w:rsidR="00887A6D" w:rsidRPr="00122F60" w:rsidRDefault="00887A6D" w:rsidP="00887A6D">
      <w:pPr>
        <w:ind w:firstLine="567"/>
        <w:jc w:val="both"/>
        <w:rPr>
          <w:rFonts w:ascii="Times New Roman" w:eastAsia="MS Mincho" w:hAnsi="Times New Roman" w:cs="Times New Roman"/>
          <w:sz w:val="28"/>
          <w:szCs w:val="28"/>
        </w:rPr>
      </w:pPr>
      <w:r w:rsidRPr="00122F60">
        <w:rPr>
          <w:rFonts w:ascii="Times New Roman" w:eastAsia="MS Mincho" w:hAnsi="Times New Roman" w:cs="Times New Roman"/>
          <w:sz w:val="28"/>
          <w:szCs w:val="28"/>
        </w:rPr>
        <w:t>Lưu ý câu này chỉ hỏi doanh nghiệp có chi nhánh hạch toán phụ thuộc hoặc văn phòng đại diện không. Trường hợp doanh nghiệp chỉ có chi nhánh độc lập mà không có chi nhánh phụ thuộc hoặc văn phòng đại diện nào khác sẽ trả lời “Không”.</w:t>
      </w:r>
    </w:p>
    <w:p w14:paraId="0FCEF666" w14:textId="77777777" w:rsidR="007716C9" w:rsidRPr="0000220E" w:rsidRDefault="007716C9" w:rsidP="007716C9">
      <w:pPr>
        <w:widowControl w:val="0"/>
        <w:tabs>
          <w:tab w:val="num" w:pos="0"/>
        </w:tabs>
        <w:autoSpaceDE w:val="0"/>
        <w:autoSpaceDN w:val="0"/>
        <w:spacing w:before="120" w:after="120" w:line="288" w:lineRule="auto"/>
        <w:ind w:firstLine="567"/>
        <w:jc w:val="both"/>
        <w:rPr>
          <w:rFonts w:ascii="Times New Roman" w:hAnsi="Times New Roman" w:cs="Times New Roman"/>
          <w:sz w:val="28"/>
          <w:szCs w:val="28"/>
        </w:rPr>
      </w:pPr>
      <w:r w:rsidRPr="0000220E">
        <w:rPr>
          <w:rFonts w:ascii="Times New Roman" w:hAnsi="Times New Roman" w:cs="Times New Roman"/>
          <w:sz w:val="28"/>
          <w:szCs w:val="28"/>
        </w:rPr>
        <w:t>A2. NGÀNH HOẠT ĐỘNG CỦA DOANH NGHIỆP NĂM 2024</w:t>
      </w:r>
    </w:p>
    <w:p w14:paraId="11CF5F54" w14:textId="77777777" w:rsidR="007716C9" w:rsidRPr="00122F60" w:rsidRDefault="007716C9" w:rsidP="007716C9">
      <w:pPr>
        <w:widowControl w:val="0"/>
        <w:tabs>
          <w:tab w:val="num" w:pos="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sz w:val="28"/>
          <w:szCs w:val="28"/>
        </w:rPr>
        <w:t>Mô tả ngành/sản phẩm vật chất và dịch vụ do doanh nghiệp sản xuất, kinh doanh trong năm 2024:</w:t>
      </w:r>
      <w:r w:rsidRPr="00122F60">
        <w:rPr>
          <w:rFonts w:ascii="Times New Roman" w:hAnsi="Times New Roman" w:cs="Times New Roman"/>
          <w:sz w:val="28"/>
          <w:szCs w:val="28"/>
        </w:rPr>
        <w:t xml:space="preserve"> Mô tả và kê khai các ngành/sản phẩm vật chất và dịch vụ mà doanh nghiệp sản xuất, kinh doanh trong năm 2024.</w:t>
      </w:r>
    </w:p>
    <w:p w14:paraId="5B88DCCD"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A3</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THÔNG TIN VỀ LAO ĐỘNG CỦA DOANH NGHIỆP</w:t>
      </w:r>
    </w:p>
    <w:p w14:paraId="2C8B82A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
          <w:bCs/>
          <w:sz w:val="28"/>
          <w:szCs w:val="28"/>
          <w:lang w:val="vi-VN"/>
        </w:rPr>
        <w:t>A3.1</w:t>
      </w:r>
      <w:r w:rsidRPr="00122F60">
        <w:rPr>
          <w:rFonts w:ascii="Times New Roman" w:hAnsi="Times New Roman" w:cs="Times New Roman"/>
          <w:b/>
          <w:bCs/>
          <w:sz w:val="28"/>
          <w:szCs w:val="28"/>
        </w:rPr>
        <w:t>.</w:t>
      </w:r>
      <w:r w:rsidRPr="00122F60">
        <w:rPr>
          <w:rFonts w:ascii="Times New Roman" w:hAnsi="Times New Roman" w:cs="Times New Roman"/>
          <w:b/>
          <w:bCs/>
          <w:sz w:val="28"/>
          <w:szCs w:val="28"/>
          <w:lang w:val="vi-VN"/>
        </w:rPr>
        <w:t xml:space="preserve"> Lao động có tại thời điểm 01/01/202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xml:space="preserve">: </w:t>
      </w:r>
      <w:r w:rsidRPr="00122F60">
        <w:rPr>
          <w:rFonts w:ascii="Times New Roman" w:hAnsi="Times New Roman" w:cs="Times New Roman"/>
          <w:bCs/>
          <w:sz w:val="28"/>
          <w:szCs w:val="28"/>
          <w:lang w:val="vi-VN"/>
        </w:rPr>
        <w:t xml:space="preserve">Ghi tổng số lao động tham gia vào hoạt động sản xuất kinh doanh của doanh nghiệp, được doanh nghiệp trực tiếp quản </w:t>
      </w:r>
      <w:r w:rsidRPr="00122F60">
        <w:rPr>
          <w:rFonts w:ascii="Times New Roman" w:hAnsi="Times New Roman" w:cs="Times New Roman"/>
          <w:bCs/>
          <w:sz w:val="28"/>
          <w:szCs w:val="28"/>
          <w:lang w:val="vi-VN"/>
        </w:rPr>
        <w:lastRenderedPageBreak/>
        <w:t>lý và sử dụng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bao gồm lao động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và lao động không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(kể cả chủ doanh nghiệp tư nhân) tại thời điểm 01/01/2024. Trong đó ghi riêng số lao động </w:t>
      </w:r>
      <w:r w:rsidR="00F520FF" w:rsidRPr="00122F60">
        <w:rPr>
          <w:rFonts w:ascii="Times New Roman" w:hAnsi="Times New Roman" w:cs="Times New Roman"/>
          <w:bCs/>
          <w:sz w:val="28"/>
          <w:szCs w:val="28"/>
        </w:rPr>
        <w:t xml:space="preserve">là nữ, số lao động </w:t>
      </w:r>
      <w:r w:rsidRPr="00122F60">
        <w:rPr>
          <w:rFonts w:ascii="Times New Roman" w:hAnsi="Times New Roman" w:cs="Times New Roman"/>
          <w:bCs/>
          <w:sz w:val="28"/>
          <w:szCs w:val="28"/>
          <w:lang w:val="vi-VN"/>
        </w:rPr>
        <w:t>là người nước ngoài.</w:t>
      </w:r>
    </w:p>
    <w:p w14:paraId="7F204D3B" w14:textId="77777777" w:rsidR="007716C9" w:rsidRPr="00122F60" w:rsidRDefault="007716C9" w:rsidP="007716C9">
      <w:pPr>
        <w:widowControl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sz w:val="28"/>
          <w:szCs w:val="28"/>
          <w:lang w:val="vi-VN"/>
        </w:rPr>
        <w:t>A</w:t>
      </w:r>
      <w:r w:rsidRPr="00122F60">
        <w:rPr>
          <w:rFonts w:ascii="Times New Roman" w:hAnsi="Times New Roman" w:cs="Times New Roman"/>
          <w:b/>
          <w:sz w:val="28"/>
          <w:szCs w:val="28"/>
        </w:rPr>
        <w:t>3</w:t>
      </w:r>
      <w:r w:rsidRPr="00122F60">
        <w:rPr>
          <w:rFonts w:ascii="Times New Roman" w:hAnsi="Times New Roman" w:cs="Times New Roman"/>
          <w:b/>
          <w:sz w:val="28"/>
          <w:szCs w:val="28"/>
          <w:lang w:val="vi-VN"/>
        </w:rPr>
        <w:t>.2</w:t>
      </w:r>
      <w:r w:rsidRPr="00122F60">
        <w:rPr>
          <w:rFonts w:ascii="Times New Roman" w:hAnsi="Times New Roman" w:cs="Times New Roman"/>
          <w:b/>
          <w:sz w:val="28"/>
          <w:szCs w:val="28"/>
        </w:rPr>
        <w:t>.</w:t>
      </w:r>
      <w:r w:rsidRPr="00122F60">
        <w:rPr>
          <w:rFonts w:ascii="Times New Roman" w:hAnsi="Times New Roman" w:cs="Times New Roman"/>
          <w:b/>
          <w:sz w:val="28"/>
          <w:szCs w:val="28"/>
          <w:lang w:val="vi-VN"/>
        </w:rPr>
        <w:t xml:space="preserve"> Lao động có tại thời điểm 31/12/202</w:t>
      </w:r>
      <w:r w:rsidRPr="00122F60">
        <w:rPr>
          <w:rFonts w:ascii="Times New Roman" w:hAnsi="Times New Roman" w:cs="Times New Roman"/>
          <w:b/>
          <w:sz w:val="28"/>
          <w:szCs w:val="28"/>
        </w:rPr>
        <w:t>4</w:t>
      </w:r>
      <w:r w:rsidRPr="00122F60">
        <w:rPr>
          <w:rFonts w:ascii="Times New Roman" w:hAnsi="Times New Roman" w:cs="Times New Roman"/>
          <w:b/>
          <w:sz w:val="28"/>
          <w:szCs w:val="28"/>
          <w:lang w:val="vi-VN"/>
        </w:rPr>
        <w:t>:</w:t>
      </w:r>
      <w:r w:rsidRPr="00122F60">
        <w:rPr>
          <w:rFonts w:ascii="Times New Roman" w:hAnsi="Times New Roman" w:cs="Times New Roman"/>
          <w:sz w:val="28"/>
          <w:szCs w:val="28"/>
          <w:lang w:val="vi-VN"/>
        </w:rPr>
        <w:t xml:space="preserve"> Ghi tổng số lao động tham gia vào hoạt động sản xuất kinh doanh của doanh nghiệp, được doanh nghiệp trực tiếp quản lý và sử dụng</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tại thời điểm 31/12/2024</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 xml:space="preserve">Trong đó ghi riêng số lao động là nữ, </w:t>
      </w:r>
      <w:r w:rsidRPr="00122F60">
        <w:rPr>
          <w:rFonts w:ascii="Times New Roman" w:hAnsi="Times New Roman" w:cs="Times New Roman"/>
          <w:sz w:val="28"/>
          <w:szCs w:val="28"/>
        </w:rPr>
        <w:t xml:space="preserve">lao động là người nước ngoài, </w:t>
      </w:r>
      <w:r w:rsidRPr="00122F60">
        <w:rPr>
          <w:rFonts w:ascii="Times New Roman" w:hAnsi="Times New Roman" w:cs="Times New Roman"/>
          <w:sz w:val="28"/>
          <w:szCs w:val="28"/>
          <w:lang w:val="vi-VN"/>
        </w:rPr>
        <w:t>lao động không được trả công</w:t>
      </w:r>
      <w:r w:rsidRPr="00122F60">
        <w:rPr>
          <w:rFonts w:ascii="Times New Roman" w:hAnsi="Times New Roman" w:cs="Times New Roman"/>
          <w:sz w:val="28"/>
          <w:szCs w:val="28"/>
        </w:rPr>
        <w:t>,</w:t>
      </w:r>
      <w:r w:rsidRPr="00122F60">
        <w:rPr>
          <w:rFonts w:ascii="Times New Roman" w:hAnsi="Times New Roman" w:cs="Times New Roman"/>
          <w:sz w:val="28"/>
          <w:szCs w:val="28"/>
          <w:lang w:val="vi-VN"/>
        </w:rPr>
        <w:t xml:space="preserve"> trả lương (kể cả chủ doanh nghiệp tư nhân)</w:t>
      </w:r>
      <w:r w:rsidRPr="00122F60">
        <w:rPr>
          <w:rFonts w:ascii="Times New Roman" w:hAnsi="Times New Roman" w:cs="Times New Roman"/>
          <w:sz w:val="28"/>
          <w:szCs w:val="28"/>
        </w:rPr>
        <w:t xml:space="preserve"> và lao động được đóng BHXH</w:t>
      </w:r>
      <w:r w:rsidR="00F520FF" w:rsidRPr="00122F60">
        <w:rPr>
          <w:rFonts w:ascii="Times New Roman" w:hAnsi="Times New Roman" w:cs="Times New Roman"/>
          <w:sz w:val="28"/>
          <w:szCs w:val="28"/>
        </w:rPr>
        <w:t xml:space="preserve"> và lao động làm việc trong các lĩnh vực: công nghệ số, công nghệ AI, điện toán đám mây, tự động hóa…</w:t>
      </w:r>
    </w:p>
    <w:p w14:paraId="153FC759" w14:textId="77777777" w:rsidR="00F520FF" w:rsidRPr="00122F60" w:rsidRDefault="00F520FF" w:rsidP="007716C9">
      <w:pPr>
        <w:widowControl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A3.3. Lao động thường xuyên</w:t>
      </w:r>
      <w:r w:rsidR="00AB28B9" w:rsidRPr="00122F60">
        <w:rPr>
          <w:rFonts w:ascii="Times New Roman" w:hAnsi="Times New Roman" w:cs="Times New Roman"/>
          <w:b/>
          <w:sz w:val="28"/>
          <w:szCs w:val="28"/>
        </w:rPr>
        <w:t xml:space="preserve"> thời điểm 31/12/2024</w:t>
      </w:r>
      <w:r w:rsidRPr="00122F60">
        <w:rPr>
          <w:rFonts w:ascii="Times New Roman" w:hAnsi="Times New Roman" w:cs="Times New Roman"/>
          <w:b/>
          <w:sz w:val="28"/>
          <w:szCs w:val="28"/>
        </w:rPr>
        <w:t xml:space="preserve"> phân </w:t>
      </w:r>
      <w:proofErr w:type="gramStart"/>
      <w:r w:rsidRPr="00122F60">
        <w:rPr>
          <w:rFonts w:ascii="Times New Roman" w:hAnsi="Times New Roman" w:cs="Times New Roman"/>
          <w:b/>
          <w:sz w:val="28"/>
          <w:szCs w:val="28"/>
        </w:rPr>
        <w:t>theo</w:t>
      </w:r>
      <w:proofErr w:type="gramEnd"/>
      <w:r w:rsidRPr="00122F60">
        <w:rPr>
          <w:rFonts w:ascii="Times New Roman" w:hAnsi="Times New Roman" w:cs="Times New Roman"/>
          <w:b/>
          <w:sz w:val="28"/>
          <w:szCs w:val="28"/>
        </w:rPr>
        <w:t xml:space="preserve"> </w:t>
      </w:r>
      <w:r w:rsidR="00AB28B9" w:rsidRPr="00122F60">
        <w:rPr>
          <w:rFonts w:ascii="Times New Roman" w:hAnsi="Times New Roman" w:cs="Times New Roman"/>
          <w:b/>
          <w:sz w:val="28"/>
          <w:szCs w:val="28"/>
        </w:rPr>
        <w:t>trình độ</w:t>
      </w:r>
    </w:p>
    <w:p w14:paraId="4ACF5EFF" w14:textId="77777777" w:rsidR="00867D7F" w:rsidRPr="00122F60" w:rsidRDefault="00AB28B9" w:rsidP="00867D7F">
      <w:pPr>
        <w:widowControl w:val="0"/>
        <w:spacing w:before="120" w:after="120" w:line="288" w:lineRule="auto"/>
        <w:ind w:firstLine="567"/>
        <w:rPr>
          <w:rFonts w:ascii="Times New Roman" w:hAnsi="Times New Roman" w:cs="Times New Roman"/>
          <w:sz w:val="28"/>
          <w:szCs w:val="28"/>
        </w:rPr>
      </w:pPr>
      <w:r w:rsidRPr="00122F60">
        <w:rPr>
          <w:rFonts w:ascii="Times New Roman" w:hAnsi="Times New Roman" w:cs="Times New Roman"/>
          <w:sz w:val="28"/>
          <w:szCs w:val="28"/>
        </w:rPr>
        <w:t xml:space="preserve">Lao động thường xuyên là </w:t>
      </w:r>
      <w:proofErr w:type="gramStart"/>
      <w:r w:rsidRPr="00122F60">
        <w:rPr>
          <w:rFonts w:ascii="Times New Roman" w:hAnsi="Times New Roman" w:cs="Times New Roman"/>
          <w:sz w:val="28"/>
          <w:szCs w:val="28"/>
        </w:rPr>
        <w:t>lao</w:t>
      </w:r>
      <w:proofErr w:type="gramEnd"/>
      <w:r w:rsidRPr="00122F60">
        <w:rPr>
          <w:rFonts w:ascii="Times New Roman" w:hAnsi="Times New Roman" w:cs="Times New Roman"/>
          <w:sz w:val="28"/>
          <w:szCs w:val="28"/>
        </w:rPr>
        <w:t xml:space="preserve"> động ổn định, kéo dài, không bị gián đoạn, với hợp đồng lao động lâu dài và người lao động làm việc liên tục, thường xuyên nhận lương và được hưởng các quyền lợi theo quy định của pháp luật.</w:t>
      </w:r>
    </w:p>
    <w:p w14:paraId="107C4949" w14:textId="77777777" w:rsidR="00F520FF" w:rsidRPr="00122F60" w:rsidRDefault="00AB28B9" w:rsidP="00867D7F">
      <w:pPr>
        <w:widowControl w:val="0"/>
        <w:spacing w:before="120" w:after="120" w:line="288" w:lineRule="auto"/>
        <w:ind w:firstLine="567"/>
        <w:rPr>
          <w:rFonts w:ascii="Times New Roman" w:hAnsi="Times New Roman" w:cs="Times New Roman"/>
          <w:sz w:val="28"/>
          <w:szCs w:val="28"/>
        </w:rPr>
      </w:pPr>
      <w:r w:rsidRPr="00122F60">
        <w:rPr>
          <w:rFonts w:ascii="Times New Roman" w:hAnsi="Times New Roman" w:cs="Times New Roman"/>
          <w:b/>
          <w:sz w:val="28"/>
          <w:szCs w:val="28"/>
        </w:rPr>
        <w:t xml:space="preserve">A3.4. Lao động thường xuyên thời điểm 31/12/2024 phân </w:t>
      </w:r>
      <w:proofErr w:type="gramStart"/>
      <w:r w:rsidRPr="00122F60">
        <w:rPr>
          <w:rFonts w:ascii="Times New Roman" w:hAnsi="Times New Roman" w:cs="Times New Roman"/>
          <w:b/>
          <w:sz w:val="28"/>
          <w:szCs w:val="28"/>
        </w:rPr>
        <w:t>theo</w:t>
      </w:r>
      <w:proofErr w:type="gramEnd"/>
      <w:r w:rsidRPr="00122F60">
        <w:rPr>
          <w:rFonts w:ascii="Times New Roman" w:hAnsi="Times New Roman" w:cs="Times New Roman"/>
          <w:b/>
          <w:sz w:val="28"/>
          <w:szCs w:val="28"/>
        </w:rPr>
        <w:t xml:space="preserve"> nhóm tuổi</w:t>
      </w:r>
    </w:p>
    <w:p w14:paraId="0B14378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i/>
          <w:sz w:val="28"/>
          <w:szCs w:val="28"/>
          <w:lang w:val="vi-VN"/>
        </w:rPr>
      </w:pPr>
      <w:r w:rsidRPr="00122F60">
        <w:rPr>
          <w:rFonts w:ascii="Times New Roman" w:hAnsi="Times New Roman" w:cs="Times New Roman"/>
          <w:b/>
          <w:bCs/>
          <w:sz w:val="28"/>
          <w:szCs w:val="28"/>
          <w:lang w:val="vi-VN"/>
        </w:rPr>
        <w:t>A3.</w:t>
      </w:r>
      <w:r w:rsidR="00867D7F" w:rsidRPr="00122F60">
        <w:rPr>
          <w:rFonts w:ascii="Times New Roman" w:hAnsi="Times New Roman" w:cs="Times New Roman"/>
          <w:b/>
          <w:bCs/>
          <w:sz w:val="28"/>
          <w:szCs w:val="28"/>
        </w:rPr>
        <w:t>5</w:t>
      </w:r>
      <w:r w:rsidRPr="00122F60">
        <w:rPr>
          <w:rFonts w:ascii="Times New Roman" w:hAnsi="Times New Roman" w:cs="Times New Roman"/>
          <w:b/>
          <w:bCs/>
          <w:sz w:val="28"/>
          <w:szCs w:val="28"/>
        </w:rPr>
        <w:t>.</w:t>
      </w:r>
      <w:r w:rsidRPr="00122F60">
        <w:rPr>
          <w:rFonts w:ascii="Times New Roman" w:hAnsi="Times New Roman" w:cs="Times New Roman"/>
          <w:b/>
          <w:bCs/>
          <w:sz w:val="28"/>
          <w:szCs w:val="28"/>
          <w:lang w:val="vi-VN"/>
        </w:rPr>
        <w:t xml:space="preserve"> Các khoản chi liên quan đến người lao động năm 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w:t>
      </w:r>
      <w:r w:rsidRPr="00122F60">
        <w:rPr>
          <w:rFonts w:ascii="Times New Roman" w:hAnsi="Times New Roman" w:cs="Times New Roman"/>
          <w:bCs/>
          <w:sz w:val="28"/>
          <w:szCs w:val="28"/>
          <w:lang w:val="vi-VN"/>
        </w:rPr>
        <w:t xml:space="preserve"> Là tổng số tiền phải trả người lao động (Có TK 334), tổng số tiền chi cho người lao động từ quỹ khen thưởng, phúc lợi (Nợ TK 353), đóng góp kinh phí công đoàn, BHXH, BHYT, bảo hiểm thất nghiệp của doanh nghiệp. Cụ thể như sau:</w:t>
      </w:r>
    </w:p>
    <w:p w14:paraId="21A3373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lang w:val="vi-VN"/>
        </w:rPr>
      </w:pPr>
      <w:r w:rsidRPr="00122F60">
        <w:rPr>
          <w:rFonts w:ascii="Times New Roman" w:hAnsi="Times New Roman" w:cs="Times New Roman"/>
          <w:b/>
          <w:bCs/>
          <w:sz w:val="28"/>
          <w:szCs w:val="28"/>
          <w:lang w:val="vi-VN"/>
        </w:rPr>
        <w:t>Tổng số tiền phải trả người lao động phát sinh trong năm:</w:t>
      </w:r>
    </w:p>
    <w:p w14:paraId="0D8A3EE1"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lang w:val="vi-VN"/>
        </w:rPr>
        <w:t>Tham khảo Có TK 334</w:t>
      </w:r>
      <w:r w:rsidRPr="00122F60">
        <w:rPr>
          <w:rFonts w:ascii="Times New Roman" w:hAnsi="Times New Roman" w:cs="Times New Roman"/>
          <w:bCs/>
          <w:sz w:val="28"/>
          <w:szCs w:val="28"/>
        </w:rPr>
        <w:t>.</w:t>
      </w:r>
    </w:p>
    <w:p w14:paraId="0B9B07EC"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Là tổng các khoản mà doanh nghiệp phải trả cho người lao động tham gia vào quá trình sản xuất kinh doanh của doanh nghiệp, bao gồm:</w:t>
      </w:r>
    </w:p>
    <w:p w14:paraId="558B9577" w14:textId="77777777" w:rsidR="007716C9" w:rsidRPr="00122F60" w:rsidRDefault="007716C9" w:rsidP="007716C9">
      <w:pPr>
        <w:widowControl w:val="0"/>
        <w:autoSpaceDE w:val="0"/>
        <w:autoSpaceDN w:val="0"/>
        <w:adjustRightInd w:val="0"/>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Lương, phụ cấp theo quy định;</w:t>
      </w:r>
    </w:p>
    <w:p w14:paraId="66F1E0ED" w14:textId="77777777" w:rsidR="007716C9" w:rsidRPr="00122F60" w:rsidRDefault="007716C9" w:rsidP="007716C9">
      <w:pPr>
        <w:widowControl w:val="0"/>
        <w:autoSpaceDE w:val="0"/>
        <w:autoSpaceDN w:val="0"/>
        <w:adjustRightInd w:val="0"/>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Thưởng có tính chất như lương;</w:t>
      </w:r>
    </w:p>
    <w:p w14:paraId="684ED71C" w14:textId="77777777" w:rsidR="007716C9" w:rsidRPr="00122F60" w:rsidRDefault="007716C9" w:rsidP="007716C9">
      <w:pPr>
        <w:widowControl w:val="0"/>
        <w:autoSpaceDE w:val="0"/>
        <w:autoSpaceDN w:val="0"/>
        <w:adjustRightInd w:val="0"/>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Lương nghỉ phép;</w:t>
      </w:r>
    </w:p>
    <w:p w14:paraId="339F4668" w14:textId="77777777" w:rsidR="007716C9" w:rsidRPr="00122F60" w:rsidRDefault="007716C9" w:rsidP="007716C9">
      <w:pPr>
        <w:widowControl w:val="0"/>
        <w:autoSpaceDE w:val="0"/>
        <w:autoSpaceDN w:val="0"/>
        <w:adjustRightInd w:val="0"/>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Tiền ăn ca, tiền nhà, tiền điện thoại, học phí, thẻ hội viên;</w:t>
      </w:r>
    </w:p>
    <w:p w14:paraId="005CD994"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Các khoản phải trả khác thuộc về thu nhập của người lao động (trừ khoản bảo hiểm xã hội: ốm đau, tai nạn, thai sản,...).</w:t>
      </w:r>
    </w:p>
    <w:p w14:paraId="0513B56C"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i/>
          <w:sz w:val="28"/>
          <w:szCs w:val="28"/>
          <w:lang w:val="vi-VN"/>
        </w:rPr>
      </w:pPr>
      <w:r w:rsidRPr="00122F60">
        <w:rPr>
          <w:rFonts w:ascii="Times New Roman" w:hAnsi="Times New Roman" w:cs="Times New Roman"/>
          <w:bCs/>
          <w:i/>
          <w:sz w:val="28"/>
          <w:szCs w:val="28"/>
          <w:lang w:val="vi-VN"/>
        </w:rPr>
        <w:t>Lưu ý:</w:t>
      </w:r>
    </w:p>
    <w:p w14:paraId="60239B9E"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i/>
          <w:sz w:val="28"/>
          <w:szCs w:val="28"/>
          <w:lang w:val="vi-VN"/>
        </w:rPr>
      </w:pPr>
      <w:r w:rsidRPr="00122F60">
        <w:rPr>
          <w:rFonts w:ascii="Times New Roman" w:hAnsi="Times New Roman" w:cs="Times New Roman"/>
          <w:bCs/>
          <w:i/>
          <w:sz w:val="28"/>
          <w:szCs w:val="28"/>
          <w:lang w:val="vi-VN"/>
        </w:rPr>
        <w:lastRenderedPageBreak/>
        <w:t>- Tổng số tiền phải trả cho người lao động gồm tổng số tiền phát sinh của doanh nghiệp phải thanh toán cho người lao động tại đơn vị trong năm 2024, cho dù khoản đó đã được thanh toán hay còn nợ người lao động.</w:t>
      </w:r>
    </w:p>
    <w:p w14:paraId="5115EB21"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i/>
          <w:sz w:val="28"/>
          <w:szCs w:val="28"/>
        </w:rPr>
      </w:pPr>
      <w:r w:rsidRPr="00122F60">
        <w:rPr>
          <w:rFonts w:ascii="Times New Roman" w:hAnsi="Times New Roman" w:cs="Times New Roman"/>
          <w:bCs/>
          <w:i/>
          <w:sz w:val="28"/>
          <w:szCs w:val="28"/>
          <w:lang w:val="vi-VN"/>
        </w:rPr>
        <w:t>- Tổng số tiền phải trả cho người lao động</w:t>
      </w:r>
      <w:r w:rsidRPr="00122F60">
        <w:rPr>
          <w:rFonts w:ascii="Times New Roman" w:hAnsi="Times New Roman" w:cs="Times New Roman"/>
          <w:bCs/>
          <w:i/>
          <w:sz w:val="28"/>
          <w:szCs w:val="28"/>
        </w:rPr>
        <w:t>:</w:t>
      </w:r>
      <w:r w:rsidRPr="00122F60">
        <w:rPr>
          <w:rFonts w:ascii="Times New Roman" w:hAnsi="Times New Roman" w:cs="Times New Roman"/>
          <w:bCs/>
          <w:i/>
          <w:sz w:val="28"/>
          <w:szCs w:val="28"/>
          <w:lang w:val="vi-VN"/>
        </w:rPr>
        <w:t xml:space="preserve"> bao gồm cả các khoản trả lương, thưởng, phụ cấp hoặc các khoản phải trả khác thuộc về thu nhập của người lao động bằng hiện vật như sản phẩm, hàng hóa,...</w:t>
      </w:r>
    </w:p>
    <w:p w14:paraId="50EA25CE"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i/>
          <w:sz w:val="28"/>
          <w:szCs w:val="28"/>
        </w:rPr>
      </w:pPr>
      <w:r w:rsidRPr="00122F60">
        <w:rPr>
          <w:rFonts w:ascii="Times New Roman" w:hAnsi="Times New Roman" w:cs="Times New Roman"/>
          <w:bCs/>
          <w:i/>
          <w:sz w:val="28"/>
          <w:szCs w:val="28"/>
        </w:rPr>
        <w:t xml:space="preserve">- </w:t>
      </w:r>
      <w:r w:rsidRPr="00122F60">
        <w:rPr>
          <w:rFonts w:ascii="Times New Roman" w:eastAsia="MS Mincho" w:hAnsi="Times New Roman" w:cs="Times New Roman"/>
          <w:bCs/>
          <w:i/>
          <w:sz w:val="28"/>
          <w:szCs w:val="28"/>
        </w:rPr>
        <w:t xml:space="preserve">Trong trường hợp không tính được tổng </w:t>
      </w:r>
      <w:proofErr w:type="gramStart"/>
      <w:r w:rsidRPr="00122F60">
        <w:rPr>
          <w:rFonts w:ascii="Times New Roman" w:eastAsia="MS Mincho" w:hAnsi="Times New Roman" w:cs="Times New Roman"/>
          <w:bCs/>
          <w:i/>
          <w:sz w:val="28"/>
          <w:szCs w:val="28"/>
        </w:rPr>
        <w:t>thu</w:t>
      </w:r>
      <w:proofErr w:type="gramEnd"/>
      <w:r w:rsidRPr="00122F60">
        <w:rPr>
          <w:rFonts w:ascii="Times New Roman" w:eastAsia="MS Mincho" w:hAnsi="Times New Roman" w:cs="Times New Roman"/>
          <w:bCs/>
          <w:i/>
          <w:sz w:val="28"/>
          <w:szCs w:val="28"/>
        </w:rPr>
        <w:t xml:space="preserve"> nhập của giám đốc doanh nghiệp thì căn cứ vào số tiền đóng bảo hiểm xã hội, bảo hiểm y tế, kinh phí công đoàn của giám đốc doanh nghiệp để ước tính ra tổng thu nhập.</w:t>
      </w:r>
    </w:p>
    <w:p w14:paraId="41B9415A"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
          <w:bCs/>
          <w:sz w:val="28"/>
          <w:szCs w:val="28"/>
          <w:lang w:val="vi-VN"/>
        </w:rPr>
        <w:t>Tổng số tiền chi cho người lao động từ quỹ khen thưởng, phúc lợi:</w:t>
      </w:r>
      <w:r w:rsidRPr="00122F60">
        <w:rPr>
          <w:rFonts w:ascii="Times New Roman" w:hAnsi="Times New Roman" w:cs="Times New Roman"/>
          <w:bCs/>
          <w:sz w:val="28"/>
          <w:szCs w:val="28"/>
          <w:lang w:val="vi-VN"/>
        </w:rPr>
        <w:t xml:space="preserve"> Trợ cấp khó khăn, chi công nhân viên đi nghỉ mát (tham khảo Nợ TK 353)</w:t>
      </w:r>
      <w:r w:rsidRPr="00122F60">
        <w:rPr>
          <w:rFonts w:ascii="Times New Roman" w:hAnsi="Times New Roman" w:cs="Times New Roman"/>
          <w:bCs/>
          <w:sz w:val="28"/>
          <w:szCs w:val="28"/>
        </w:rPr>
        <w:t>.</w:t>
      </w:r>
    </w:p>
    <w:p w14:paraId="7B0CFAA6"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lang w:val="vi-VN"/>
        </w:rPr>
      </w:pPr>
      <w:r w:rsidRPr="00122F60">
        <w:rPr>
          <w:rFonts w:ascii="Times New Roman" w:hAnsi="Times New Roman" w:cs="Times New Roman"/>
          <w:b/>
          <w:bCs/>
          <w:sz w:val="28"/>
          <w:szCs w:val="28"/>
          <w:lang w:val="vi-VN"/>
        </w:rPr>
        <w:t>Đóng góp kinh phí công đoàn, BHXH, BHYT, bảo hiểm thất nghiệp:</w:t>
      </w:r>
    </w:p>
    <w:p w14:paraId="3BF8B428"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Là những khoản mà doanh nghiệp nộp cho hệ thống BHXH, bảo hiểm y tế, bảo hiểm thất nghiệp, kinh phí công đoàn cho người lao động. Đây là số phát sinh phải nộp trong năm 202</w:t>
      </w:r>
      <w:r w:rsidRPr="00122F60">
        <w:rPr>
          <w:rFonts w:ascii="Times New Roman" w:hAnsi="Times New Roman" w:cs="Times New Roman"/>
          <w:bCs/>
          <w:sz w:val="28"/>
          <w:szCs w:val="28"/>
        </w:rPr>
        <w:t>4</w:t>
      </w:r>
      <w:r w:rsidRPr="00122F60">
        <w:rPr>
          <w:rFonts w:ascii="Times New Roman" w:hAnsi="Times New Roman" w:cs="Times New Roman"/>
          <w:bCs/>
          <w:sz w:val="28"/>
          <w:szCs w:val="28"/>
          <w:lang w:val="vi-VN"/>
        </w:rPr>
        <w:t>, cho dù các khoản đó đã nộp hay còn nợ các cơ quan bảo hiểm và tổ chức công đoàn.</w:t>
      </w:r>
    </w:p>
    <w:p w14:paraId="4F243421"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Đóng góp kinh phí công đoàn, BHXH, bảo hiểm y tế, bảo hiểm thất nghiệp của trụ sở chính/chi nhánh/văn phòng đại diện bao gồm tổng hai khoản tính vào chi phí sản xuất kinh doanh và tính trừ vào lương người lao động.</w:t>
      </w:r>
    </w:p>
    <w:p w14:paraId="3AF0A86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Cs/>
          <w:sz w:val="28"/>
          <w:szCs w:val="28"/>
          <w:lang w:val="vi-VN"/>
        </w:rPr>
        <w:t>Doanh nghiệp có thể tham chiếu bên C</w:t>
      </w:r>
      <w:r w:rsidRPr="00122F60">
        <w:rPr>
          <w:rFonts w:ascii="Times New Roman" w:hAnsi="Times New Roman" w:cs="Times New Roman"/>
          <w:bCs/>
          <w:sz w:val="28"/>
          <w:szCs w:val="28"/>
        </w:rPr>
        <w:t>ó</w:t>
      </w:r>
      <w:r w:rsidRPr="00122F60">
        <w:rPr>
          <w:rFonts w:ascii="Times New Roman" w:hAnsi="Times New Roman" w:cs="Times New Roman"/>
          <w:bCs/>
          <w:sz w:val="28"/>
          <w:szCs w:val="28"/>
          <w:lang w:val="vi-VN"/>
        </w:rPr>
        <w:t xml:space="preserve"> TK 338 - Phải trả phải nộp khác (3382, 3383, 3384, 3386) với các nội dung tương ứng bên N</w:t>
      </w:r>
      <w:r w:rsidRPr="00122F60">
        <w:rPr>
          <w:rFonts w:ascii="Times New Roman" w:hAnsi="Times New Roman" w:cs="Times New Roman"/>
          <w:bCs/>
          <w:sz w:val="28"/>
          <w:szCs w:val="28"/>
        </w:rPr>
        <w:t>ợ</w:t>
      </w:r>
      <w:r w:rsidRPr="00122F60">
        <w:rPr>
          <w:rFonts w:ascii="Times New Roman" w:hAnsi="Times New Roman" w:cs="Times New Roman"/>
          <w:bCs/>
          <w:sz w:val="28"/>
          <w:szCs w:val="28"/>
          <w:lang w:val="vi-VN"/>
        </w:rPr>
        <w:t xml:space="preserve"> TK 622, 623, 627, 641, 642 (khoản tính vào chi phí sản xuất kinh doanh); N</w:t>
      </w:r>
      <w:r w:rsidRPr="00122F60">
        <w:rPr>
          <w:rFonts w:ascii="Times New Roman" w:hAnsi="Times New Roman" w:cs="Times New Roman"/>
          <w:bCs/>
          <w:sz w:val="28"/>
          <w:szCs w:val="28"/>
        </w:rPr>
        <w:t>ợ</w:t>
      </w:r>
      <w:r w:rsidRPr="00122F60">
        <w:rPr>
          <w:rFonts w:ascii="Times New Roman" w:hAnsi="Times New Roman" w:cs="Times New Roman"/>
          <w:bCs/>
          <w:sz w:val="28"/>
          <w:szCs w:val="28"/>
          <w:lang w:val="vi-VN"/>
        </w:rPr>
        <w:t xml:space="preserve"> TK 334 (khoản tính trừ vào lương người lao động).</w:t>
      </w:r>
    </w:p>
    <w:p w14:paraId="3D79967E"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A4. THÔNG TIN VỀ TÀI SẢN CỦA DOANH NGHIỆP TRONG NĂM 2024</w:t>
      </w:r>
    </w:p>
    <w:p w14:paraId="7C8F2B26"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lang w:val="vi-VN"/>
        </w:rPr>
        <w:t>A4.1</w:t>
      </w:r>
      <w:r w:rsidRPr="00122F60">
        <w:rPr>
          <w:rFonts w:ascii="Times New Roman" w:hAnsi="Times New Roman" w:cs="Times New Roman"/>
          <w:b/>
          <w:bCs/>
          <w:sz w:val="28"/>
          <w:szCs w:val="28"/>
        </w:rPr>
        <w:t>.</w:t>
      </w:r>
      <w:r w:rsidRPr="00122F60">
        <w:rPr>
          <w:rFonts w:ascii="Times New Roman" w:hAnsi="Times New Roman" w:cs="Times New Roman"/>
          <w:b/>
          <w:bCs/>
          <w:sz w:val="28"/>
          <w:szCs w:val="28"/>
          <w:lang w:val="vi-VN"/>
        </w:rPr>
        <w:t xml:space="preserve"> Tài sản </w:t>
      </w:r>
      <w:r w:rsidRPr="00122F60">
        <w:rPr>
          <w:rFonts w:ascii="Times New Roman" w:hAnsi="Times New Roman" w:cs="Times New Roman"/>
          <w:b/>
          <w:bCs/>
          <w:sz w:val="28"/>
          <w:szCs w:val="28"/>
        </w:rPr>
        <w:t>và nguồn vốn</w:t>
      </w:r>
    </w:p>
    <w:p w14:paraId="1B7746AB" w14:textId="77777777" w:rsidR="00285117" w:rsidRPr="00122F60" w:rsidRDefault="00285117" w:rsidP="00285117">
      <w:pPr>
        <w:pStyle w:val="1nho"/>
        <w:widowControl w:val="0"/>
        <w:spacing w:after="0" w:line="312" w:lineRule="auto"/>
        <w:ind w:firstLine="720"/>
        <w:jc w:val="both"/>
        <w:rPr>
          <w:rFonts w:ascii="Times New Roman" w:hAnsi="Times New Roman"/>
          <w:b w:val="0"/>
          <w:color w:val="auto"/>
          <w:sz w:val="28"/>
          <w:szCs w:val="28"/>
          <w:lang w:val="vi-VN"/>
        </w:rPr>
      </w:pPr>
      <w:r w:rsidRPr="00122F60">
        <w:rPr>
          <w:rFonts w:ascii="Times New Roman" w:hAnsi="Times New Roman"/>
          <w:color w:val="auto"/>
          <w:sz w:val="28"/>
          <w:szCs w:val="28"/>
          <w:lang w:val="vi-VN"/>
        </w:rPr>
        <w:t xml:space="preserve">Tổng tài sản: </w:t>
      </w:r>
      <w:r w:rsidRPr="00122F60">
        <w:rPr>
          <w:rFonts w:ascii="Times New Roman" w:hAnsi="Times New Roman"/>
          <w:b w:val="0"/>
          <w:color w:val="auto"/>
          <w:sz w:val="28"/>
          <w:szCs w:val="28"/>
          <w:lang w:val="vi-VN"/>
        </w:rPr>
        <w:t>Là tổng giá trị tài sản của doanh nghiệp tại thời điểm 31/12/202</w:t>
      </w:r>
      <w:r w:rsidRPr="00122F60">
        <w:rPr>
          <w:rFonts w:ascii="Times New Roman" w:hAnsi="Times New Roman"/>
          <w:b w:val="0"/>
          <w:color w:val="auto"/>
          <w:sz w:val="28"/>
          <w:szCs w:val="28"/>
        </w:rPr>
        <w:t>4</w:t>
      </w:r>
      <w:r w:rsidRPr="00122F60">
        <w:rPr>
          <w:rFonts w:ascii="Times New Roman" w:hAnsi="Times New Roman"/>
          <w:b w:val="0"/>
          <w:color w:val="auto"/>
          <w:sz w:val="28"/>
          <w:szCs w:val="28"/>
          <w:lang w:val="vi-VN"/>
        </w:rPr>
        <w:t xml:space="preserve"> và thời điểm 01/01/202</w:t>
      </w:r>
      <w:r w:rsidRPr="00122F60">
        <w:rPr>
          <w:rFonts w:ascii="Times New Roman" w:hAnsi="Times New Roman"/>
          <w:b w:val="0"/>
          <w:color w:val="auto"/>
          <w:sz w:val="28"/>
          <w:szCs w:val="28"/>
        </w:rPr>
        <w:t>4</w:t>
      </w:r>
      <w:r w:rsidRPr="00122F60">
        <w:rPr>
          <w:rFonts w:ascii="Times New Roman" w:hAnsi="Times New Roman"/>
          <w:b w:val="0"/>
          <w:color w:val="auto"/>
          <w:sz w:val="28"/>
          <w:szCs w:val="28"/>
          <w:lang w:val="vi-VN"/>
        </w:rPr>
        <w:t>, bao gồm tài sản ngắn hạn và tài sản dài hạn.</w:t>
      </w:r>
    </w:p>
    <w:p w14:paraId="49DEDD52" w14:textId="77777777" w:rsidR="00285117" w:rsidRPr="00122F60" w:rsidRDefault="00285117" w:rsidP="00285117">
      <w:pPr>
        <w:pStyle w:val="1nho"/>
        <w:widowControl w:val="0"/>
        <w:spacing w:after="0" w:line="312" w:lineRule="auto"/>
        <w:ind w:firstLine="720"/>
        <w:jc w:val="both"/>
        <w:rPr>
          <w:rFonts w:ascii="Times New Roman" w:hAnsi="Times New Roman"/>
          <w:b w:val="0"/>
          <w:color w:val="auto"/>
          <w:sz w:val="28"/>
          <w:szCs w:val="28"/>
          <w:lang w:val="vi-VN"/>
        </w:rPr>
      </w:pPr>
      <w:r w:rsidRPr="00122F60">
        <w:rPr>
          <w:rFonts w:ascii="Times New Roman" w:hAnsi="Times New Roman"/>
          <w:b w:val="0"/>
          <w:color w:val="auto"/>
          <w:sz w:val="28"/>
          <w:szCs w:val="28"/>
          <w:lang w:val="vi-VN"/>
        </w:rPr>
        <w:t>Trong đó:</w:t>
      </w:r>
    </w:p>
    <w:p w14:paraId="05DD6C68" w14:textId="77777777" w:rsidR="00285117" w:rsidRPr="00122F60" w:rsidRDefault="00285117"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p>
    <w:p w14:paraId="1A948E8D"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
          <w:bCs/>
          <w:sz w:val="28"/>
          <w:szCs w:val="28"/>
          <w:lang w:val="vi-VN"/>
        </w:rPr>
        <w:lastRenderedPageBreak/>
        <w:t>Hàng tồn kho:</w:t>
      </w:r>
      <w:r w:rsidRPr="00122F60">
        <w:rPr>
          <w:rFonts w:ascii="Times New Roman" w:hAnsi="Times New Roman" w:cs="Times New Roman"/>
          <w:bCs/>
          <w:sz w:val="28"/>
          <w:szCs w:val="28"/>
          <w:lang w:val="vi-VN"/>
        </w:rPr>
        <w:t xml:space="preserve"> Là toàn bộ giá trị hiện có các loại hàng tồn kho dự trữ cho quá trình SXKD của doanh nghiệp (sau khi trừ đi dự phòng giảm giá hàng tồn kho). Số liệu để ghi vào chỉ tiêu “Hàng tồn kho” là tổng số dư Nợ của Tài khoản 151 “Hàng mua đang đi trên đường”, Tài khoản 152 “Nguyên liệu, vật liệu”, Tài khoản 153 “Công cụ, dụng cụ”, Tài khoản 154 “Chi phí SXKD dở dang”, Tài khoản 155 “Thành phẩm”, Tài khoản 156 “Hàng hoá”, Tài khoản 157 “Hàng gửi đi bán” và Tài khoản 158 “Hàng hoá kho bảo thuế”.</w:t>
      </w:r>
    </w:p>
    <w:p w14:paraId="502D769D"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Hàng tồn kho ghi hàng tồn kho tại thời điểm 31/12/202</w:t>
      </w:r>
      <w:r w:rsidRPr="00122F60">
        <w:rPr>
          <w:rFonts w:ascii="Times New Roman" w:hAnsi="Times New Roman" w:cs="Times New Roman"/>
          <w:bCs/>
          <w:sz w:val="28"/>
          <w:szCs w:val="28"/>
        </w:rPr>
        <w:t>4</w:t>
      </w:r>
      <w:r w:rsidRPr="00122F60">
        <w:rPr>
          <w:rFonts w:ascii="Times New Roman" w:hAnsi="Times New Roman" w:cs="Times New Roman"/>
          <w:bCs/>
          <w:sz w:val="28"/>
          <w:szCs w:val="28"/>
          <w:lang w:val="vi-VN"/>
        </w:rPr>
        <w:t xml:space="preserve"> và thời điểm 01/01/202</w:t>
      </w:r>
      <w:r w:rsidRPr="00122F60">
        <w:rPr>
          <w:rFonts w:ascii="Times New Roman" w:hAnsi="Times New Roman" w:cs="Times New Roman"/>
          <w:bCs/>
          <w:sz w:val="28"/>
          <w:szCs w:val="28"/>
        </w:rPr>
        <w:t>4</w:t>
      </w:r>
      <w:r w:rsidRPr="00122F60">
        <w:rPr>
          <w:rFonts w:ascii="Times New Roman" w:hAnsi="Times New Roman" w:cs="Times New Roman"/>
          <w:bCs/>
          <w:sz w:val="28"/>
          <w:szCs w:val="28"/>
          <w:lang w:val="vi-VN"/>
        </w:rPr>
        <w:t>.</w:t>
      </w:r>
    </w:p>
    <w:p w14:paraId="7B2C3222"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iCs/>
          <w:sz w:val="28"/>
          <w:szCs w:val="28"/>
          <w:lang w:val="vi-VN"/>
        </w:rPr>
        <w:t>Trong hàng tồn kho, tách riêng</w:t>
      </w:r>
      <w:r w:rsidRPr="00122F60">
        <w:rPr>
          <w:rFonts w:ascii="Times New Roman" w:hAnsi="Times New Roman" w:cs="Times New Roman"/>
          <w:bCs/>
          <w:sz w:val="28"/>
          <w:szCs w:val="28"/>
          <w:lang w:val="vi-VN"/>
        </w:rPr>
        <w:t xml:space="preserve">: </w:t>
      </w:r>
      <w:r w:rsidRPr="00122F60">
        <w:rPr>
          <w:rFonts w:ascii="Times New Roman" w:hAnsi="Times New Roman" w:cs="Times New Roman"/>
          <w:bCs/>
          <w:sz w:val="28"/>
          <w:szCs w:val="28"/>
        </w:rPr>
        <w:t xml:space="preserve">hàng tồn kho công nghiệp, </w:t>
      </w:r>
      <w:r w:rsidRPr="00122F60">
        <w:rPr>
          <w:rFonts w:ascii="Times New Roman" w:hAnsi="Times New Roman" w:cs="Times New Roman"/>
          <w:bCs/>
          <w:sz w:val="28"/>
          <w:szCs w:val="28"/>
          <w:lang w:val="vi-VN"/>
        </w:rPr>
        <w:t>chi phí sản xuất kinh doanh dở dang, thành phẩm, hàng gửi bán</w:t>
      </w:r>
    </w:p>
    <w:p w14:paraId="698C3F08" w14:textId="77777777" w:rsidR="00285117" w:rsidRPr="00122F60" w:rsidRDefault="00285117"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Đối với các doanh nghiệp có hoạt động ngành Nông nghiệp, Lâm nghiệp và Thủy sản kê khai thêm hàng tồn kho nông nghiệp chi tiết </w:t>
      </w:r>
      <w:proofErr w:type="gramStart"/>
      <w:r w:rsidRPr="00122F60">
        <w:rPr>
          <w:rFonts w:ascii="Times New Roman" w:hAnsi="Times New Roman" w:cs="Times New Roman"/>
          <w:bCs/>
          <w:sz w:val="28"/>
          <w:szCs w:val="28"/>
        </w:rPr>
        <w:t>theo</w:t>
      </w:r>
      <w:proofErr w:type="gramEnd"/>
      <w:r w:rsidRPr="00122F60">
        <w:rPr>
          <w:rFonts w:ascii="Times New Roman" w:hAnsi="Times New Roman" w:cs="Times New Roman"/>
          <w:bCs/>
          <w:sz w:val="28"/>
          <w:szCs w:val="28"/>
        </w:rPr>
        <w:t xml:space="preserve"> mã sản phẩm 7 số.</w:t>
      </w:r>
    </w:p>
    <w:p w14:paraId="445AF956"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A5. TÌNH HÌNH HOẠT ĐỘNG SẢN XUẤT KINH DOANH CỦA DOANH NGHIỆP TRONG NĂM 2024</w:t>
      </w:r>
    </w:p>
    <w:p w14:paraId="711C3381"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 xml:space="preserve">A5.1. Tổng doanh </w:t>
      </w:r>
      <w:proofErr w:type="gramStart"/>
      <w:r w:rsidRPr="00122F60">
        <w:rPr>
          <w:rFonts w:ascii="Times New Roman" w:hAnsi="Times New Roman" w:cs="Times New Roman"/>
          <w:b/>
          <w:bCs/>
          <w:sz w:val="28"/>
          <w:szCs w:val="28"/>
        </w:rPr>
        <w:t>thu</w:t>
      </w:r>
      <w:proofErr w:type="gramEnd"/>
      <w:r w:rsidRPr="00122F60">
        <w:rPr>
          <w:rFonts w:ascii="Times New Roman" w:hAnsi="Times New Roman" w:cs="Times New Roman"/>
          <w:b/>
          <w:bCs/>
          <w:sz w:val="28"/>
          <w:szCs w:val="28"/>
        </w:rPr>
        <w:t xml:space="preserve"> thuần bán hàng và cung cấp dịch vụ</w:t>
      </w:r>
    </w:p>
    <w:tbl>
      <w:tblPr>
        <w:tblW w:w="0" w:type="auto"/>
        <w:jc w:val="center"/>
        <w:tblCellMar>
          <w:left w:w="57" w:type="dxa"/>
          <w:right w:w="57" w:type="dxa"/>
        </w:tblCellMar>
        <w:tblLook w:val="04A0" w:firstRow="1" w:lastRow="0" w:firstColumn="1" w:lastColumn="0" w:noHBand="0" w:noVBand="1"/>
      </w:tblPr>
      <w:tblGrid>
        <w:gridCol w:w="2494"/>
        <w:gridCol w:w="337"/>
        <w:gridCol w:w="3458"/>
        <w:gridCol w:w="289"/>
        <w:gridCol w:w="1304"/>
      </w:tblGrid>
      <w:tr w:rsidR="007716C9" w:rsidRPr="00122F60" w14:paraId="0A59169B" w14:textId="77777777" w:rsidTr="00122F60">
        <w:trPr>
          <w:jc w:val="center"/>
        </w:trPr>
        <w:tc>
          <w:tcPr>
            <w:tcW w:w="2494" w:type="dxa"/>
            <w:shd w:val="clear" w:color="auto" w:fill="auto"/>
            <w:vAlign w:val="center"/>
          </w:tcPr>
          <w:p w14:paraId="61F0BED8" w14:textId="77777777" w:rsidR="007716C9" w:rsidRPr="00122F60" w:rsidRDefault="007716C9" w:rsidP="00122F60">
            <w:pPr>
              <w:spacing w:before="60" w:after="60" w:line="264" w:lineRule="auto"/>
              <w:jc w:val="center"/>
              <w:rPr>
                <w:rFonts w:ascii="Times New Roman" w:hAnsi="Times New Roman" w:cs="Times New Roman"/>
                <w:sz w:val="28"/>
                <w:szCs w:val="28"/>
                <w:lang w:val="pt-BR"/>
              </w:rPr>
            </w:pPr>
            <w:r w:rsidRPr="00122F60">
              <w:rPr>
                <w:rFonts w:ascii="Times New Roman" w:hAnsi="Times New Roman" w:cs="Times New Roman"/>
                <w:sz w:val="28"/>
                <w:szCs w:val="28"/>
                <w:lang w:val="pt-BR"/>
              </w:rPr>
              <w:t>Tổng doanh thu thuần bán hàng và cung cấp dịch vụ</w:t>
            </w:r>
          </w:p>
        </w:tc>
        <w:tc>
          <w:tcPr>
            <w:tcW w:w="337" w:type="dxa"/>
            <w:shd w:val="clear" w:color="auto" w:fill="auto"/>
            <w:vAlign w:val="center"/>
          </w:tcPr>
          <w:p w14:paraId="6BD63C5B" w14:textId="77777777" w:rsidR="007716C9" w:rsidRPr="00122F60" w:rsidRDefault="007716C9" w:rsidP="00122F60">
            <w:pPr>
              <w:spacing w:before="60" w:after="60" w:line="264" w:lineRule="auto"/>
              <w:jc w:val="center"/>
              <w:rPr>
                <w:rFonts w:ascii="Times New Roman" w:hAnsi="Times New Roman" w:cs="Times New Roman"/>
                <w:sz w:val="28"/>
                <w:szCs w:val="28"/>
                <w:lang w:val="vi-VN"/>
              </w:rPr>
            </w:pPr>
            <w:r w:rsidRPr="00122F60">
              <w:rPr>
                <w:rFonts w:ascii="Times New Roman" w:hAnsi="Times New Roman" w:cs="Times New Roman"/>
                <w:sz w:val="28"/>
                <w:szCs w:val="28"/>
                <w:lang w:val="vi-VN"/>
              </w:rPr>
              <w:t>=</w:t>
            </w:r>
          </w:p>
        </w:tc>
        <w:tc>
          <w:tcPr>
            <w:tcW w:w="3458" w:type="dxa"/>
            <w:shd w:val="clear" w:color="auto" w:fill="auto"/>
            <w:vAlign w:val="center"/>
          </w:tcPr>
          <w:p w14:paraId="14D671BD" w14:textId="77777777" w:rsidR="007716C9" w:rsidRPr="00122F60" w:rsidRDefault="007716C9" w:rsidP="00122F60">
            <w:pPr>
              <w:spacing w:before="60" w:after="60" w:line="264" w:lineRule="auto"/>
              <w:jc w:val="center"/>
              <w:rPr>
                <w:rFonts w:ascii="Times New Roman" w:hAnsi="Times New Roman" w:cs="Times New Roman"/>
                <w:sz w:val="28"/>
                <w:szCs w:val="28"/>
                <w:lang w:val="pt-BR"/>
              </w:rPr>
            </w:pPr>
            <w:r w:rsidRPr="00122F60">
              <w:rPr>
                <w:rFonts w:ascii="Times New Roman" w:hAnsi="Times New Roman" w:cs="Times New Roman"/>
                <w:sz w:val="28"/>
                <w:szCs w:val="28"/>
                <w:lang w:val="vi-VN"/>
              </w:rPr>
              <w:t>T</w:t>
            </w:r>
            <w:r w:rsidRPr="00122F60">
              <w:rPr>
                <w:rFonts w:ascii="Times New Roman" w:hAnsi="Times New Roman" w:cs="Times New Roman"/>
                <w:sz w:val="28"/>
                <w:szCs w:val="28"/>
                <w:lang w:val="pt-BR"/>
              </w:rPr>
              <w:t xml:space="preserve">ổng doanh thu bán hàng hóa, </w:t>
            </w:r>
            <w:r w:rsidRPr="00122F60">
              <w:rPr>
                <w:rFonts w:ascii="Times New Roman" w:hAnsi="Times New Roman" w:cs="Times New Roman"/>
                <w:sz w:val="28"/>
                <w:szCs w:val="28"/>
                <w:lang w:val="pt-BR"/>
              </w:rPr>
              <w:br/>
              <w:t xml:space="preserve">thành phẩm, bất động sản đầu tư </w:t>
            </w:r>
            <w:r w:rsidRPr="00122F60">
              <w:rPr>
                <w:rFonts w:ascii="Times New Roman" w:hAnsi="Times New Roman" w:cs="Times New Roman"/>
                <w:sz w:val="28"/>
                <w:szCs w:val="28"/>
                <w:lang w:val="pt-BR"/>
              </w:rPr>
              <w:br/>
              <w:t>và cung cấp dịch vụ</w:t>
            </w:r>
          </w:p>
        </w:tc>
        <w:tc>
          <w:tcPr>
            <w:tcW w:w="289" w:type="dxa"/>
            <w:shd w:val="clear" w:color="auto" w:fill="auto"/>
            <w:vAlign w:val="center"/>
          </w:tcPr>
          <w:p w14:paraId="01D60AC0" w14:textId="77777777" w:rsidR="007716C9" w:rsidRPr="00122F60" w:rsidRDefault="007716C9" w:rsidP="00122F60">
            <w:pPr>
              <w:spacing w:before="60" w:after="60" w:line="264" w:lineRule="auto"/>
              <w:jc w:val="center"/>
              <w:rPr>
                <w:rFonts w:ascii="Times New Roman" w:hAnsi="Times New Roman" w:cs="Times New Roman"/>
                <w:sz w:val="28"/>
                <w:szCs w:val="28"/>
                <w:lang w:val="vi-VN"/>
              </w:rPr>
            </w:pPr>
            <w:r w:rsidRPr="00122F60">
              <w:rPr>
                <w:rFonts w:ascii="Times New Roman" w:hAnsi="Times New Roman" w:cs="Times New Roman"/>
                <w:sz w:val="28"/>
                <w:szCs w:val="28"/>
                <w:lang w:val="vi-VN"/>
              </w:rPr>
              <w:t>-</w:t>
            </w:r>
          </w:p>
        </w:tc>
        <w:tc>
          <w:tcPr>
            <w:tcW w:w="1304" w:type="dxa"/>
            <w:shd w:val="clear" w:color="auto" w:fill="auto"/>
            <w:vAlign w:val="center"/>
          </w:tcPr>
          <w:p w14:paraId="0B6705E0" w14:textId="77777777" w:rsidR="007716C9" w:rsidRPr="00122F60" w:rsidRDefault="007716C9" w:rsidP="00122F60">
            <w:pPr>
              <w:spacing w:before="60" w:after="60" w:line="264" w:lineRule="auto"/>
              <w:jc w:val="center"/>
              <w:rPr>
                <w:rFonts w:ascii="Times New Roman" w:hAnsi="Times New Roman" w:cs="Times New Roman"/>
                <w:sz w:val="28"/>
                <w:szCs w:val="28"/>
                <w:lang w:val="pt-BR"/>
              </w:rPr>
            </w:pPr>
            <w:r w:rsidRPr="00122F60">
              <w:rPr>
                <w:rFonts w:ascii="Times New Roman" w:hAnsi="Times New Roman" w:cs="Times New Roman"/>
                <w:sz w:val="28"/>
                <w:szCs w:val="28"/>
                <w:lang w:val="vi-VN"/>
              </w:rPr>
              <w:t>C</w:t>
            </w:r>
            <w:r w:rsidRPr="00122F60">
              <w:rPr>
                <w:rFonts w:ascii="Times New Roman" w:hAnsi="Times New Roman" w:cs="Times New Roman"/>
                <w:sz w:val="28"/>
                <w:szCs w:val="28"/>
                <w:lang w:val="pt-BR"/>
              </w:rPr>
              <w:t>ác khoản giảm trừ doanh thu</w:t>
            </w:r>
          </w:p>
        </w:tc>
      </w:tr>
    </w:tbl>
    <w:p w14:paraId="16C4F392"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 xml:space="preserve">A5.2. Doanh </w:t>
      </w:r>
      <w:proofErr w:type="gramStart"/>
      <w:r w:rsidRPr="00122F60">
        <w:rPr>
          <w:rFonts w:ascii="Times New Roman" w:hAnsi="Times New Roman" w:cs="Times New Roman"/>
          <w:b/>
          <w:bCs/>
          <w:sz w:val="28"/>
          <w:szCs w:val="28"/>
        </w:rPr>
        <w:t>thu</w:t>
      </w:r>
      <w:proofErr w:type="gramEnd"/>
      <w:r w:rsidRPr="00122F60">
        <w:rPr>
          <w:rFonts w:ascii="Times New Roman" w:hAnsi="Times New Roman" w:cs="Times New Roman"/>
          <w:b/>
          <w:bCs/>
          <w:sz w:val="28"/>
          <w:szCs w:val="28"/>
        </w:rPr>
        <w:t xml:space="preserve"> thuần bán hàng và cung cấp dịch vụ chia theo ngành </w:t>
      </w:r>
      <w:r w:rsidRPr="00122F60">
        <w:rPr>
          <w:rFonts w:ascii="Times New Roman" w:hAnsi="Times New Roman" w:cs="Times New Roman"/>
          <w:b/>
          <w:bCs/>
          <w:sz w:val="28"/>
          <w:szCs w:val="28"/>
        </w:rPr>
        <w:br/>
        <w:t>hoạt động</w:t>
      </w:r>
    </w:p>
    <w:p w14:paraId="1CC0E643" w14:textId="77777777" w:rsidR="007716C9" w:rsidRPr="00122F60" w:rsidRDefault="007716C9" w:rsidP="007716C9">
      <w:pPr>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Cột 1: Ghi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thuần bán hàng và cung cấp dịch vụ cho từng ngành sản xuất kinh doanh cấp 5 của doanh nghiệp. </w:t>
      </w:r>
    </w:p>
    <w:p w14:paraId="2F4E4A18" w14:textId="77777777" w:rsidR="007716C9" w:rsidRPr="00122F60" w:rsidRDefault="007716C9" w:rsidP="007716C9">
      <w:pPr>
        <w:widowControl w:val="0"/>
        <w:tabs>
          <w:tab w:val="left" w:pos="709"/>
          <w:tab w:val="left" w:pos="851"/>
          <w:tab w:val="left" w:pos="993"/>
          <w:tab w:val="left" w:pos="1134"/>
        </w:tabs>
        <w:autoSpaceDE w:val="0"/>
        <w:autoSpaceDN w:val="0"/>
        <w:spacing w:before="120" w:after="120" w:line="288" w:lineRule="auto"/>
        <w:ind w:firstLine="567"/>
        <w:jc w:val="both"/>
        <w:rPr>
          <w:rFonts w:ascii="Times New Roman" w:hAnsi="Times New Roman" w:cs="Times New Roman"/>
          <w:color w:val="000000"/>
          <w:sz w:val="28"/>
          <w:szCs w:val="28"/>
          <w:lang w:val="da-DK"/>
        </w:rPr>
      </w:pPr>
      <w:r w:rsidRPr="00122F60">
        <w:rPr>
          <w:rFonts w:ascii="Times New Roman" w:hAnsi="Times New Roman" w:cs="Times New Roman"/>
          <w:sz w:val="28"/>
          <w:szCs w:val="28"/>
        </w:rPr>
        <w:t>Cột 2:</w:t>
      </w:r>
      <w:r w:rsidRPr="00122F60">
        <w:rPr>
          <w:rFonts w:ascii="Times New Roman" w:hAnsi="Times New Roman" w:cs="Times New Roman"/>
          <w:color w:val="000000"/>
          <w:sz w:val="28"/>
          <w:szCs w:val="28"/>
          <w:lang w:val="da-DK"/>
        </w:rPr>
        <w:t xml:space="preserve"> Tỷ trọng doanh </w:t>
      </w:r>
      <w:proofErr w:type="gramStart"/>
      <w:r w:rsidRPr="00122F60">
        <w:rPr>
          <w:rFonts w:ascii="Times New Roman" w:hAnsi="Times New Roman" w:cs="Times New Roman"/>
          <w:color w:val="000000"/>
          <w:sz w:val="28"/>
          <w:szCs w:val="28"/>
          <w:lang w:val="da-DK"/>
        </w:rPr>
        <w:t>thu</w:t>
      </w:r>
      <w:proofErr w:type="gramEnd"/>
      <w:r w:rsidRPr="00122F60">
        <w:rPr>
          <w:rFonts w:ascii="Times New Roman" w:hAnsi="Times New Roman" w:cs="Times New Roman"/>
          <w:color w:val="000000"/>
          <w:sz w:val="28"/>
          <w:szCs w:val="28"/>
          <w:lang w:val="da-DK"/>
        </w:rPr>
        <w:t xml:space="preserve"> thuần bán hàng và cung cấp dịch vụ qua hình thức trực tuyến</w:t>
      </w:r>
      <w:r w:rsidRPr="00122F60">
        <w:rPr>
          <w:rFonts w:ascii="Times New Roman" w:hAnsi="Times New Roman" w:cs="Times New Roman"/>
          <w:color w:val="000000"/>
          <w:sz w:val="28"/>
          <w:szCs w:val="28"/>
          <w:lang w:val="vi-VN"/>
        </w:rPr>
        <w:t xml:space="preserve"> trong môi trường internet</w:t>
      </w:r>
      <w:r w:rsidRPr="00122F60">
        <w:rPr>
          <w:rFonts w:ascii="Times New Roman" w:hAnsi="Times New Roman" w:cs="Times New Roman"/>
          <w:color w:val="000000"/>
          <w:sz w:val="28"/>
          <w:szCs w:val="28"/>
          <w:lang w:val="da-DK"/>
        </w:rPr>
        <w:t xml:space="preserve"> (</w:t>
      </w:r>
      <w:r w:rsidRPr="00122F60">
        <w:rPr>
          <w:rFonts w:ascii="Times New Roman" w:hAnsi="Times New Roman" w:cs="Times New Roman"/>
          <w:color w:val="000000"/>
          <w:sz w:val="28"/>
          <w:szCs w:val="28"/>
          <w:lang w:val="vi-VN"/>
        </w:rPr>
        <w:t>W</w:t>
      </w:r>
      <w:r w:rsidRPr="00122F60">
        <w:rPr>
          <w:rFonts w:ascii="Times New Roman" w:hAnsi="Times New Roman" w:cs="Times New Roman"/>
          <w:color w:val="000000"/>
          <w:sz w:val="28"/>
          <w:szCs w:val="28"/>
          <w:lang w:val="da-DK"/>
        </w:rPr>
        <w:t>eb, ứng dụng trực</w:t>
      </w:r>
      <w:r w:rsidRPr="00122F60">
        <w:rPr>
          <w:rFonts w:ascii="Times New Roman" w:hAnsi="Times New Roman" w:cs="Times New Roman"/>
          <w:color w:val="000000"/>
          <w:sz w:val="28"/>
          <w:szCs w:val="28"/>
          <w:lang w:val="vi-VN"/>
        </w:rPr>
        <w:t xml:space="preserve"> tuyến của doanh nghiệp</w:t>
      </w:r>
      <w:r w:rsidRPr="00122F60">
        <w:rPr>
          <w:rFonts w:ascii="Times New Roman" w:hAnsi="Times New Roman" w:cs="Times New Roman"/>
          <w:color w:val="000000"/>
          <w:sz w:val="28"/>
          <w:szCs w:val="28"/>
          <w:lang w:val="da-DK"/>
        </w:rPr>
        <w:t>, sàn GDĐT</w:t>
      </w:r>
      <w:r w:rsidRPr="00122F60">
        <w:rPr>
          <w:rFonts w:ascii="Times New Roman" w:hAnsi="Times New Roman" w:cs="Times New Roman"/>
          <w:color w:val="000000"/>
          <w:sz w:val="28"/>
          <w:szCs w:val="28"/>
          <w:lang w:val="vi-VN"/>
        </w:rPr>
        <w:t>...</w:t>
      </w:r>
      <w:r w:rsidRPr="00122F60">
        <w:rPr>
          <w:rFonts w:ascii="Times New Roman" w:hAnsi="Times New Roman" w:cs="Times New Roman"/>
          <w:color w:val="000000"/>
          <w:sz w:val="28"/>
          <w:szCs w:val="28"/>
          <w:lang w:val="da-DK"/>
        </w:rPr>
        <w:t>).</w:t>
      </w:r>
    </w:p>
    <w:p w14:paraId="697D4592"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Cột 3: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thuần bán hàng và cung cấp dịch vụ qua hình thức trực tuyến của từng ngành chủ yếu đến từ? Doanh nghiệp chọn 1 đáp </w:t>
      </w:r>
      <w:proofErr w:type="gramStart"/>
      <w:r w:rsidRPr="00122F60">
        <w:rPr>
          <w:rFonts w:ascii="Times New Roman" w:hAnsi="Times New Roman" w:cs="Times New Roman"/>
          <w:bCs/>
          <w:sz w:val="28"/>
          <w:szCs w:val="28"/>
        </w:rPr>
        <w:t>án</w:t>
      </w:r>
      <w:proofErr w:type="gramEnd"/>
      <w:r w:rsidRPr="00122F60">
        <w:rPr>
          <w:rFonts w:ascii="Times New Roman" w:hAnsi="Times New Roman" w:cs="Times New Roman"/>
          <w:bCs/>
          <w:sz w:val="28"/>
          <w:szCs w:val="28"/>
        </w:rPr>
        <w:t xml:space="preserve"> duy nhất.</w:t>
      </w:r>
    </w:p>
    <w:p w14:paraId="05E2DD7D"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1. Từ cung cấp các nền tảng trung gian (như Tiki</w:t>
      </w:r>
      <w:r w:rsidRPr="00122F60">
        <w:rPr>
          <w:rFonts w:ascii="Times New Roman" w:hAnsi="Times New Roman" w:cs="Times New Roman"/>
          <w:bCs/>
          <w:sz w:val="28"/>
          <w:szCs w:val="28"/>
          <w:lang w:val="vi-VN"/>
        </w:rPr>
        <w:t xml:space="preserve">, Be, Grab, Lazada, Shopee, </w:t>
      </w:r>
      <w:r w:rsidRPr="00122F60">
        <w:rPr>
          <w:rFonts w:ascii="Times New Roman" w:hAnsi="Times New Roman" w:cs="Times New Roman"/>
          <w:bCs/>
          <w:sz w:val="28"/>
          <w:szCs w:val="28"/>
          <w:lang w:val="vi-VN"/>
        </w:rPr>
        <w:lastRenderedPageBreak/>
        <w:t>Alibaba, Sendo, chotot, Amazon,</w:t>
      </w:r>
      <w:r w:rsidRPr="00122F60">
        <w:rPr>
          <w:rFonts w:ascii="Times New Roman" w:hAnsi="Times New Roman" w:cs="Times New Roman"/>
          <w:bCs/>
          <w:sz w:val="28"/>
          <w:szCs w:val="28"/>
        </w:rPr>
        <w:t>…) và thu phí từ khách hàng sử dụng nền tảng đó: là doanh thu mà đơn vị cung cấp các nền tảng trực tuyến và thu phí từ nền tảng đó, nhưng loại trừ doanh thu thu được từ việc cung cấp các nền tảng trực tuyến của chính đơn vị. Những đơn vị sử dụng nền tảng trực tuyến để tương tác với khách hàng sẽ phải trả phí cho đơn vị cung cấp nền tảng.</w:t>
      </w:r>
    </w:p>
    <w:p w14:paraId="6B57CA04"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2. Từ quảng cáo trực tuyến (như quảng cáo trên các nền tảng mạng xã hội, các trang báo điện tử</w:t>
      </w:r>
      <w:proofErr w:type="gramStart"/>
      <w:r w:rsidRPr="00122F60">
        <w:rPr>
          <w:rFonts w:ascii="Times New Roman" w:hAnsi="Times New Roman" w:cs="Times New Roman"/>
          <w:bCs/>
          <w:sz w:val="28"/>
          <w:szCs w:val="28"/>
        </w:rPr>
        <w:t>,...</w:t>
      </w:r>
      <w:proofErr w:type="gramEnd"/>
      <w:r w:rsidRPr="00122F60">
        <w:rPr>
          <w:rFonts w:ascii="Times New Roman" w:hAnsi="Times New Roman" w:cs="Times New Roman"/>
          <w:bCs/>
          <w:sz w:val="28"/>
          <w:szCs w:val="28"/>
        </w:rPr>
        <w:t>): Là doanh thu thu được từ việc bán dữ liệu hoặc không gian quảng cáo trên các nền tảng truyền thông xã hội, công cụ tìm kiếm, nền tảng chia sẻ kiến thức.</w:t>
      </w:r>
    </w:p>
    <w:p w14:paraId="21EDF1D8"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3. Từ điện toán đám mây (như không gian lưu trữ trên google driver, </w:t>
      </w:r>
      <w:proofErr w:type="gramStart"/>
      <w:r w:rsidRPr="00122F60">
        <w:rPr>
          <w:rFonts w:ascii="Times New Roman" w:hAnsi="Times New Roman" w:cs="Times New Roman"/>
          <w:bCs/>
          <w:sz w:val="28"/>
          <w:szCs w:val="28"/>
        </w:rPr>
        <w:t>icloud,....)</w:t>
      </w:r>
      <w:proofErr w:type="gramEnd"/>
      <w:r w:rsidRPr="00122F60">
        <w:rPr>
          <w:rFonts w:ascii="Times New Roman" w:hAnsi="Times New Roman" w:cs="Times New Roman"/>
          <w:bCs/>
          <w:sz w:val="28"/>
          <w:szCs w:val="28"/>
        </w:rPr>
        <w:t xml:space="preserve">: Là doanh thu thu được từ việc cung cấp dịch vụ điện toán đám mây trên một tập hợp các danh mục điện toán có thể truy cập một cách dễ dàng, linh hoạt hoặc theo nhu cầu của người sử dụng. Danh mục điện toán bao gồm đầy đủ các dịch vụ liên quan đến điện toán đám mây như: người tiêu dùng chỉ cần truy cập vào các ứng dụng của nhà cung cấp (phần mềm được coi là một dịch vụ); người tiêu dùng triển khai các ứng dụng của riêng họ trên cơ sở hạ tầng của nhà cung cấp (nền tảng được coi là một dịch vụ); và người tiêu dùng nắm quyền kiểm soát hoạt động hệ thống, lưu trữ và các ứng dụng đã triển khai (cơ sở hạ tầng được cọi là một dịch vụ). </w:t>
      </w:r>
    </w:p>
    <w:p w14:paraId="40639EA5"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4. Từ bán hàng hóa và cung cấp dịch vụ qua Website, ứng dụng trực tuyến của chính đơn vị: Là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 được từ việc bán hàng hóa và cung cấp dịch vụ qua Website, ứng dụng trực tuyến của chính đơn vị.</w:t>
      </w:r>
    </w:p>
    <w:p w14:paraId="48C9FC1A"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5. Từ bán hàng hóa và cung cấp dịch vụ qua các nền tảng trung gian (như Lazada, Shopee, Alibaba, Sendo, chotot, Amazon</w:t>
      </w:r>
      <w:proofErr w:type="gramStart"/>
      <w:r w:rsidRPr="00122F60">
        <w:rPr>
          <w:rFonts w:ascii="Times New Roman" w:hAnsi="Times New Roman" w:cs="Times New Roman"/>
          <w:bCs/>
          <w:sz w:val="28"/>
          <w:szCs w:val="28"/>
        </w:rPr>
        <w:t>,...</w:t>
      </w:r>
      <w:proofErr w:type="gramEnd"/>
      <w:r w:rsidRPr="00122F60">
        <w:rPr>
          <w:rFonts w:ascii="Times New Roman" w:hAnsi="Times New Roman" w:cs="Times New Roman"/>
          <w:bCs/>
          <w:sz w:val="28"/>
          <w:szCs w:val="28"/>
        </w:rPr>
        <w:t>): Là doanh thu thu được từ việc bán hàng hóa và cung cấp dịch vụ qua các nền tảng trung gian như Lazada, Shopee, Alibaba, Sendo, chotot, Amazon,...</w:t>
      </w:r>
    </w:p>
    <w:p w14:paraId="07D95B53"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Cột 4: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thuần được</w:t>
      </w:r>
      <w:r w:rsidRPr="00122F60">
        <w:rPr>
          <w:rFonts w:ascii="Times New Roman" w:hAnsi="Times New Roman" w:cs="Times New Roman"/>
          <w:bCs/>
          <w:sz w:val="28"/>
          <w:szCs w:val="28"/>
          <w:lang w:val="vi-VN"/>
        </w:rPr>
        <w:t xml:space="preserve"> cung cấp từ các nền tảng trung gian được đặt hàng qua hình thức trực tiếp (gọi điện thoại, đến DN trực tiếp)</w:t>
      </w:r>
      <w:r w:rsidRPr="00122F60">
        <w:rPr>
          <w:rFonts w:ascii="Times New Roman" w:hAnsi="Times New Roman" w:cs="Times New Roman"/>
          <w:bCs/>
          <w:sz w:val="28"/>
          <w:szCs w:val="28"/>
        </w:rPr>
        <w:t>?</w:t>
      </w:r>
    </w:p>
    <w:p w14:paraId="38912584"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Cột </w:t>
      </w:r>
      <w:r w:rsidRPr="00122F60">
        <w:rPr>
          <w:rFonts w:ascii="Times New Roman" w:hAnsi="Times New Roman" w:cs="Times New Roman"/>
          <w:bCs/>
          <w:sz w:val="28"/>
          <w:szCs w:val="28"/>
          <w:lang w:val="vi-VN"/>
        </w:rPr>
        <w:t>5</w:t>
      </w:r>
      <w:r w:rsidRPr="00122F60">
        <w:rPr>
          <w:rFonts w:ascii="Times New Roman" w:hAnsi="Times New Roman" w:cs="Times New Roman"/>
          <w:bCs/>
          <w:sz w:val="28"/>
          <w:szCs w:val="28"/>
        </w:rPr>
        <w:t xml:space="preserve">: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thuần quảng</w:t>
      </w:r>
      <w:r w:rsidRPr="00122F60">
        <w:rPr>
          <w:rFonts w:ascii="Times New Roman" w:hAnsi="Times New Roman" w:cs="Times New Roman"/>
          <w:bCs/>
          <w:sz w:val="28"/>
          <w:szCs w:val="28"/>
          <w:lang w:val="vi-VN"/>
        </w:rPr>
        <w:t xml:space="preserve"> cáo trực tuyến được đặt hàng qua hình thức trực tiếp (gọi điện thoại, đến DN trực tiếp)</w:t>
      </w:r>
      <w:r w:rsidRPr="00122F60">
        <w:rPr>
          <w:rFonts w:ascii="Times New Roman" w:hAnsi="Times New Roman" w:cs="Times New Roman"/>
          <w:bCs/>
          <w:sz w:val="28"/>
          <w:szCs w:val="28"/>
        </w:rPr>
        <w:t>?</w:t>
      </w:r>
    </w:p>
    <w:p w14:paraId="335912CB"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 xml:space="preserve">Cột </w:t>
      </w:r>
      <w:r w:rsidRPr="00122F60">
        <w:rPr>
          <w:rFonts w:ascii="Times New Roman" w:hAnsi="Times New Roman" w:cs="Times New Roman"/>
          <w:bCs/>
          <w:sz w:val="28"/>
          <w:szCs w:val="28"/>
          <w:lang w:val="vi-VN"/>
        </w:rPr>
        <w:t>6</w:t>
      </w:r>
      <w:r w:rsidRPr="00122F60">
        <w:rPr>
          <w:rFonts w:ascii="Times New Roman" w:hAnsi="Times New Roman" w:cs="Times New Roman"/>
          <w:bCs/>
          <w:sz w:val="28"/>
          <w:szCs w:val="28"/>
        </w:rPr>
        <w:t xml:space="preserve">: Doanh </w:t>
      </w:r>
      <w:proofErr w:type="gramStart"/>
      <w:r w:rsidRPr="00122F60">
        <w:rPr>
          <w:rFonts w:ascii="Times New Roman" w:hAnsi="Times New Roman" w:cs="Times New Roman"/>
          <w:bCs/>
          <w:sz w:val="28"/>
          <w:szCs w:val="28"/>
        </w:rPr>
        <w:t>thu</w:t>
      </w:r>
      <w:proofErr w:type="gramEnd"/>
      <w:r w:rsidRPr="00122F60">
        <w:rPr>
          <w:rFonts w:ascii="Times New Roman" w:hAnsi="Times New Roman" w:cs="Times New Roman"/>
          <w:bCs/>
          <w:sz w:val="28"/>
          <w:szCs w:val="28"/>
        </w:rPr>
        <w:t xml:space="preserve"> thuần bán hàng và cung cấp dịch vụ qua hình thức trực tuyến chủ yếu nào dưới đây? Doanh nghiệp chọn 1 đáp </w:t>
      </w:r>
      <w:proofErr w:type="gramStart"/>
      <w:r w:rsidRPr="00122F60">
        <w:rPr>
          <w:rFonts w:ascii="Times New Roman" w:hAnsi="Times New Roman" w:cs="Times New Roman"/>
          <w:bCs/>
          <w:sz w:val="28"/>
          <w:szCs w:val="28"/>
        </w:rPr>
        <w:t>án</w:t>
      </w:r>
      <w:proofErr w:type="gramEnd"/>
      <w:r w:rsidRPr="00122F60">
        <w:rPr>
          <w:rFonts w:ascii="Times New Roman" w:hAnsi="Times New Roman" w:cs="Times New Roman"/>
          <w:bCs/>
          <w:sz w:val="28"/>
          <w:szCs w:val="28"/>
        </w:rPr>
        <w:t xml:space="preserve"> duy nhất.</w:t>
      </w:r>
    </w:p>
    <w:p w14:paraId="7B32C76A"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lastRenderedPageBreak/>
        <w:t>Cột 7: Thu nhập từ hoạt động tín dụng (Tài khoản 70). Áp dụng đối với doanh nghiệp hoạt động ngành 64190, 64910</w:t>
      </w:r>
    </w:p>
    <w:p w14:paraId="66192D42" w14:textId="77777777" w:rsidR="00302928" w:rsidRPr="00122F60" w:rsidRDefault="00302928" w:rsidP="00302928">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A5.3. Trong năm 2024 doanh nghiệp có giao hàng qua mạng internet đến khách hàng không?</w:t>
      </w:r>
    </w:p>
    <w:p w14:paraId="6EEA31A3" w14:textId="77777777" w:rsidR="00122F60" w:rsidRPr="00122F60" w:rsidRDefault="00302928" w:rsidP="00302928">
      <w:pPr>
        <w:widowControl w:val="0"/>
        <w:autoSpaceDE w:val="0"/>
        <w:autoSpaceDN w:val="0"/>
        <w:adjustRightInd w:val="0"/>
        <w:spacing w:before="120" w:after="120" w:line="288" w:lineRule="auto"/>
        <w:ind w:firstLine="567"/>
        <w:jc w:val="both"/>
        <w:rPr>
          <w:rFonts w:ascii="Times New Roman" w:hAnsi="Times New Roman" w:cs="Times New Roman"/>
          <w:bCs/>
          <w:iCs/>
          <w:sz w:val="28"/>
          <w:szCs w:val="28"/>
        </w:rPr>
      </w:pPr>
      <w:r w:rsidRPr="00122F60">
        <w:rPr>
          <w:rFonts w:ascii="Times New Roman" w:hAnsi="Times New Roman" w:cs="Times New Roman"/>
          <w:bCs/>
          <w:iCs/>
          <w:sz w:val="28"/>
          <w:szCs w:val="28"/>
        </w:rPr>
        <w:t>Giao hàng qua mạng internet: Doanh nghiệp thực hiện</w:t>
      </w:r>
      <w:r w:rsidR="00122F60" w:rsidRPr="00122F60">
        <w:rPr>
          <w:rFonts w:ascii="Times New Roman" w:hAnsi="Times New Roman" w:cs="Times New Roman"/>
          <w:bCs/>
          <w:iCs/>
          <w:sz w:val="28"/>
          <w:szCs w:val="28"/>
          <w:lang w:val="vi-VN"/>
        </w:rPr>
        <w:t xml:space="preserve"> sản xuất, quảng cáo, bán hàng và phân phối sản phẩm được mua bán và thanh toán trên mạng Internet, nhưng được giao nhận một cách hữu hình, cả các sản phẩm giao nhận cũng như những thông tin số hoá thông qua mạng Internet</w:t>
      </w:r>
      <w:r w:rsidRPr="00122F60">
        <w:rPr>
          <w:rFonts w:ascii="Times New Roman" w:hAnsi="Times New Roman" w:cs="Times New Roman"/>
          <w:bCs/>
          <w:iCs/>
          <w:sz w:val="28"/>
          <w:szCs w:val="28"/>
        </w:rPr>
        <w:t>.</w:t>
      </w:r>
    </w:p>
    <w:p w14:paraId="297F334D"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lang w:val="vi-VN"/>
        </w:rPr>
      </w:pPr>
      <w:r w:rsidRPr="00122F60">
        <w:rPr>
          <w:rFonts w:ascii="Times New Roman" w:hAnsi="Times New Roman" w:cs="Times New Roman"/>
          <w:b/>
          <w:bCs/>
          <w:sz w:val="28"/>
          <w:szCs w:val="28"/>
          <w:lang w:val="vi-VN"/>
        </w:rPr>
        <w:t>A5.</w:t>
      </w:r>
      <w:r w:rsidR="00302928"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Doanh nghiệp có hoạt động sản xuất, kinh doanh trong các lĩnh vực sau không?</w:t>
      </w:r>
    </w:p>
    <w:p w14:paraId="0FDFD8D5"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rPr>
        <w:t xml:space="preserve">1. </w:t>
      </w:r>
      <w:r w:rsidRPr="00122F60">
        <w:rPr>
          <w:rFonts w:ascii="Times New Roman" w:hAnsi="Times New Roman" w:cs="Times New Roman"/>
          <w:bCs/>
          <w:sz w:val="28"/>
          <w:szCs w:val="28"/>
          <w:lang w:val="vi-VN"/>
        </w:rPr>
        <w:t>Phần cứng</w:t>
      </w:r>
      <w:r w:rsidRPr="00122F60">
        <w:rPr>
          <w:rFonts w:ascii="Times New Roman" w:hAnsi="Times New Roman" w:cs="Times New Roman"/>
          <w:bCs/>
          <w:sz w:val="28"/>
          <w:szCs w:val="28"/>
        </w:rPr>
        <w:t xml:space="preserve"> </w:t>
      </w:r>
      <w:r w:rsidRPr="00122F60">
        <w:rPr>
          <w:rFonts w:ascii="Times New Roman" w:hAnsi="Times New Roman" w:cs="Times New Roman"/>
          <w:bCs/>
          <w:sz w:val="28"/>
          <w:szCs w:val="28"/>
          <w:lang w:val="vi-VN"/>
        </w:rPr>
        <w:t xml:space="preserve">bao gồm tất cả những thiết bị vật lý hữu hình nằm ở bên trong và bên ngoài máy tính bao gồm các thiết bị phần cứng nằm bên ngoài như: Màn hình máy tính, bàn phím keyboard, chuột máy tính mouse, </w:t>
      </w:r>
      <w:proofErr w:type="gramStart"/>
      <w:r w:rsidRPr="00122F60">
        <w:rPr>
          <w:rFonts w:ascii="Times New Roman" w:hAnsi="Times New Roman" w:cs="Times New Roman"/>
          <w:bCs/>
          <w:sz w:val="28"/>
          <w:szCs w:val="28"/>
          <w:lang w:val="vi-VN"/>
        </w:rPr>
        <w:t>tai</w:t>
      </w:r>
      <w:proofErr w:type="gramEnd"/>
      <w:r w:rsidRPr="00122F60">
        <w:rPr>
          <w:rFonts w:ascii="Times New Roman" w:hAnsi="Times New Roman" w:cs="Times New Roman"/>
          <w:bCs/>
          <w:sz w:val="28"/>
          <w:szCs w:val="28"/>
          <w:lang w:val="vi-VN"/>
        </w:rPr>
        <w:t xml:space="preserve"> nghe headphone, máy in, máy chiếu, loa, USB... Những thiết bị nằm bên trong bao gồm: bộ nguồn, chip CPU, bo mạch chủ mainboard, RAM, ROM, card màn hình card âm thanh, quạt tản nhiệt, Modem… cùng một số Drive như: Bluray, DVD, CD-ROM, ổ cứng, ổ đĩa mềm,</w:t>
      </w:r>
      <w:r w:rsidRPr="00122F60">
        <w:rPr>
          <w:rFonts w:ascii="Times New Roman" w:hAnsi="Times New Roman" w:cs="Times New Roman"/>
          <w:bCs/>
          <w:sz w:val="28"/>
          <w:szCs w:val="28"/>
        </w:rPr>
        <w:t xml:space="preserve"> </w:t>
      </w:r>
      <w:r w:rsidRPr="00122F60">
        <w:rPr>
          <w:rFonts w:ascii="Times New Roman" w:hAnsi="Times New Roman" w:cs="Times New Roman"/>
          <w:bCs/>
          <w:sz w:val="28"/>
          <w:szCs w:val="28"/>
          <w:lang w:val="vi-VN"/>
        </w:rPr>
        <w:t>…</w:t>
      </w:r>
    </w:p>
    <w:p w14:paraId="198E1E46"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rPr>
        <w:t>2. Phần mềm bao gồm: tất cả các chương trình chạy máy tính được chia thành 3 loại: phần mềm hệ thống, phần mềm ứng dụng và phần mềm lập trình.</w:t>
      </w:r>
    </w:p>
    <w:p w14:paraId="7C2C346C"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Phần mềm hệ thống bao gồm Hệ điều hành; BIOS; Chương trình khởi động; Bộ hợp dịch; Trình điều khiển thiết bị driver…;</w:t>
      </w:r>
    </w:p>
    <w:p w14:paraId="46E42100"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Phần mềm ứng dụng: bao gồm các phần mềm như phần mềm xử lý văn bản (MS Word, WordPad, Notepad); Phần mềm bảng tính (Microsoft Excel); Phần mềm đa phương tiện (VLC player, Window Media Player);</w:t>
      </w:r>
    </w:p>
    <w:p w14:paraId="38D2C9F4"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Phần mềm doanh nghiệp (SCM, BI, CRM, ERP): Phần mềm doanh nghiệp được phát triển phục vụ cho các hoạt động kinh doanh;</w:t>
      </w:r>
    </w:p>
    <w:p w14:paraId="099A5E06"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Phần mềm lập trình: Phần mềm lập trình hỗ trợ tạo, gỡ lỗi và bảo trì phần mềm, ứng dụng hoặc chương trình.</w:t>
      </w:r>
    </w:p>
    <w:p w14:paraId="0215D17E"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Gia công phần mềm là hoạt động trong đó bên nhận gia công thực hiện việc sản xuất, cung cấp sản phẩm, dịch vụ phần mềm hoặc thực hiện một số công đoạn để hoàn thành sản phẩm, dịch vụ phần mềm theo yêu cầu của bên thuê gia công.</w:t>
      </w:r>
    </w:p>
    <w:p w14:paraId="1A1282ED" w14:textId="77777777" w:rsidR="007716C9" w:rsidRPr="00122F60" w:rsidRDefault="007716C9" w:rsidP="007716C9">
      <w:pPr>
        <w:pStyle w:val="ListParagraph"/>
        <w:widowControl w:val="0"/>
        <w:numPr>
          <w:ilvl w:val="0"/>
          <w:numId w:val="32"/>
        </w:numPr>
        <w:tabs>
          <w:tab w:val="left" w:pos="851"/>
        </w:tabs>
        <w:autoSpaceDE w:val="0"/>
        <w:autoSpaceDN w:val="0"/>
        <w:adjustRightInd w:val="0"/>
        <w:spacing w:before="120" w:after="120" w:line="288" w:lineRule="auto"/>
        <w:ind w:left="0" w:firstLine="567"/>
        <w:rPr>
          <w:bCs/>
          <w:szCs w:val="28"/>
        </w:rPr>
      </w:pPr>
      <w:r w:rsidRPr="00122F60">
        <w:rPr>
          <w:bCs/>
          <w:szCs w:val="28"/>
        </w:rPr>
        <w:lastRenderedPageBreak/>
        <w:t>Nội dung số là nội dung tồn tại dưới dạng dữ liệu số. Nội dung số cũng sẽ có thể được lưu trữ trên các thiết bị lưu trữ kỹ thuật số hoặc thiết bị lưu trữ kỹ thuật tương tự ở các định dạng cụ thể, bao gồm các thông tin được phát sóng quảng bá, truyền phát trên mạng bằng công nghệ số hoặc chứa trong các tập tin máy tính. Nội dung số bao gồm nhạc số, phần mềm, các bộ phim được truyền phát qua mạng, sách điện tử, game online và các ứng dụng. Phương thức cung cấp các nội dung số trên thực tế cũng rất đa dạng, nội dung số có thể được tải hoặc truyền phát qua Internet, gửi qua email hoặc qua các phương thức khác như cung cấp qua phương thức vật lý (ví dụ như đĩa DVD) hoặc tích hợp vào các sản phẩm khác…</w:t>
      </w:r>
    </w:p>
    <w:p w14:paraId="533581C2" w14:textId="77777777" w:rsidR="007716C9" w:rsidRPr="00122F60" w:rsidRDefault="007716C9" w:rsidP="007716C9">
      <w:pPr>
        <w:pStyle w:val="ListParagraph"/>
        <w:widowControl w:val="0"/>
        <w:numPr>
          <w:ilvl w:val="0"/>
          <w:numId w:val="32"/>
        </w:numPr>
        <w:tabs>
          <w:tab w:val="left" w:pos="709"/>
          <w:tab w:val="left" w:pos="851"/>
        </w:tabs>
        <w:autoSpaceDE w:val="0"/>
        <w:autoSpaceDN w:val="0"/>
        <w:adjustRightInd w:val="0"/>
        <w:spacing w:before="120" w:after="120" w:line="288" w:lineRule="auto"/>
        <w:ind w:left="0" w:firstLine="567"/>
        <w:rPr>
          <w:bCs/>
          <w:szCs w:val="28"/>
        </w:rPr>
      </w:pPr>
      <w:r w:rsidRPr="00122F60">
        <w:rPr>
          <w:bCs/>
          <w:szCs w:val="28"/>
        </w:rPr>
        <w:t>Dịch vụ nền tảng số và kinh doanh trực tuyến (loại trừ kinh doanh thương mại điện tử) là hoạt động kinh doanh nền tảng số và dịch vụ trực tuyến trên Internet như: Nền tảng tìm kiếm trực tuyến, nền tảng trung gian trực tuyến, nền tảng mạng xã hội, nền tảng chia sẻ video, nền tảng liên lạc không dựa trên số điện thoại, dịch vụ điện toán đám mây, dịch vụ quảng cáo trực tuyến, dịch vụ nền tảng gọi xe trực tuyến, dịch vụ nền tảng chia sẻ trực tuyến, dịch vụ làm việc trực tuyến, các hoạt động chuyên gia; các hoạt động khác liên quan đến nền tảng số và kinh doanh trực tuyến.</w:t>
      </w:r>
    </w:p>
    <w:p w14:paraId="46BFE125" w14:textId="77777777" w:rsidR="007716C9" w:rsidRPr="00122F60" w:rsidRDefault="007716C9" w:rsidP="007716C9">
      <w:pPr>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lang w:val="vi-VN"/>
        </w:rPr>
        <w:t>A</w:t>
      </w:r>
      <w:r w:rsidRPr="00122F60">
        <w:rPr>
          <w:rFonts w:ascii="Times New Roman" w:hAnsi="Times New Roman" w:cs="Times New Roman"/>
          <w:b/>
          <w:bCs/>
          <w:sz w:val="28"/>
          <w:szCs w:val="28"/>
        </w:rPr>
        <w:t>5.</w:t>
      </w:r>
      <w:r w:rsidR="00302928"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Trong năm 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doanh nghiệp có đầu tư xây dựng cơ bản, mua sắm TSCĐ, nâng cấp, sửa chữa lớn TSCĐ (bao gồm cả TSCĐ hữu hình, TSCĐ vô hình, TSCĐ thuê tài chính) phục vụ hoạt động SXKD không?</w:t>
      </w:r>
      <w:r w:rsidRPr="00122F60">
        <w:rPr>
          <w:rFonts w:ascii="Times New Roman" w:hAnsi="Times New Roman" w:cs="Times New Roman"/>
          <w:b/>
          <w:bCs/>
          <w:sz w:val="28"/>
          <w:szCs w:val="28"/>
        </w:rPr>
        <w:t>.</w:t>
      </w:r>
    </w:p>
    <w:p w14:paraId="4A2D10F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pacing w:val="-2"/>
          <w:sz w:val="28"/>
          <w:szCs w:val="28"/>
          <w:lang w:val="vi-VN"/>
        </w:rPr>
      </w:pPr>
      <w:r w:rsidRPr="00122F60">
        <w:rPr>
          <w:rFonts w:ascii="Times New Roman" w:hAnsi="Times New Roman" w:cs="Times New Roman"/>
          <w:bCs/>
          <w:spacing w:val="-2"/>
          <w:sz w:val="28"/>
          <w:szCs w:val="28"/>
          <w:lang w:val="vi-VN"/>
        </w:rPr>
        <w:t>Vốn đầu tư của doanh nghiệp là số vốn mà thực tế doanh nghiệp chi ra để tăng năng lực sản xuất kinh doanh của doanh nghiệp. Vốn đầu tư của doanh nghiệp bao gồm:</w:t>
      </w:r>
    </w:p>
    <w:p w14:paraId="3DF0F3B4"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rPr>
      </w:pPr>
      <w:r w:rsidRPr="00122F60">
        <w:rPr>
          <w:rFonts w:ascii="Times New Roman" w:hAnsi="Times New Roman" w:cs="Times New Roman"/>
          <w:bCs/>
          <w:sz w:val="28"/>
          <w:szCs w:val="28"/>
          <w:lang w:val="vi-VN"/>
        </w:rPr>
        <w:t xml:space="preserve">- Đầu tư xây dựng cơ bản (xây dựng trụ sở làm việc, xây dựng nhà xưởng sản xuất, kho tàng,…): </w:t>
      </w:r>
      <w:r w:rsidRPr="00122F60">
        <w:rPr>
          <w:rFonts w:ascii="Times New Roman" w:hAnsi="Times New Roman" w:cs="Times New Roman"/>
          <w:bCs/>
          <w:sz w:val="28"/>
          <w:szCs w:val="28"/>
        </w:rPr>
        <w:t>L</w:t>
      </w:r>
      <w:r w:rsidRPr="00122F60">
        <w:rPr>
          <w:rFonts w:ascii="Times New Roman" w:hAnsi="Times New Roman" w:cs="Times New Roman"/>
          <w:bCs/>
          <w:sz w:val="28"/>
          <w:szCs w:val="28"/>
          <w:lang w:val="vi-VN"/>
        </w:rPr>
        <w:t xml:space="preserve">à toàn bộ vốn bỏ ra để cho việc khảo sát quy hoạch xây dựng công trình, chuẩn bị đầu tư, thiết kế; chi xây dựng, mua sắm và lắp đặt thiết bị; các chi khác được ghi trong tổng dự toán (bao gồm cả tiền chuyển quyền sử dụng đất). Giá trị này là số phát sinh bên </w:t>
      </w:r>
      <w:r w:rsidRPr="00122F60">
        <w:rPr>
          <w:rFonts w:ascii="Times New Roman" w:hAnsi="Times New Roman" w:cs="Times New Roman"/>
          <w:bCs/>
          <w:sz w:val="28"/>
          <w:szCs w:val="28"/>
        </w:rPr>
        <w:t>N</w:t>
      </w:r>
      <w:r w:rsidRPr="00122F60">
        <w:rPr>
          <w:rFonts w:ascii="Times New Roman" w:hAnsi="Times New Roman" w:cs="Times New Roman"/>
          <w:bCs/>
          <w:sz w:val="28"/>
          <w:szCs w:val="28"/>
          <w:lang w:val="vi-VN"/>
        </w:rPr>
        <w:t>ợ của Tài khoản 2412 (xây dựng cơ bản)</w:t>
      </w:r>
      <w:r w:rsidRPr="00122F60">
        <w:rPr>
          <w:rFonts w:ascii="Times New Roman" w:hAnsi="Times New Roman" w:cs="Times New Roman"/>
          <w:bCs/>
          <w:sz w:val="28"/>
          <w:szCs w:val="28"/>
        </w:rPr>
        <w:t>;</w:t>
      </w:r>
    </w:p>
    <w:p w14:paraId="5FC212A9"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xml:space="preserve">- Mua sắm TSCĐ dùng cho sản xuất không qua xây dựng cơ bản: </w:t>
      </w:r>
      <w:r w:rsidRPr="00122F60">
        <w:rPr>
          <w:rFonts w:ascii="Times New Roman" w:hAnsi="Times New Roman" w:cs="Times New Roman"/>
          <w:bCs/>
          <w:sz w:val="28"/>
          <w:szCs w:val="28"/>
        </w:rPr>
        <w:t>L</w:t>
      </w:r>
      <w:r w:rsidRPr="00122F60">
        <w:rPr>
          <w:rFonts w:ascii="Times New Roman" w:hAnsi="Times New Roman" w:cs="Times New Roman"/>
          <w:bCs/>
          <w:sz w:val="28"/>
          <w:szCs w:val="28"/>
          <w:lang w:val="vi-VN"/>
        </w:rPr>
        <w:t>à toàn bộ vốn bỏ ra để bổ sung thêm TSCĐ trong kỳ và không liên quan đến hoạt động xây dựng cơ bản, bao gồm cả TSCĐ hữu hình, TSCĐ vô hình và TSCĐ thuê tài chính, không tính giá trị mua TSCĐ là nhà cửa, vật kiến trúc. Mục này khai thác từ tài khoản 211, 212, 213, 2411;</w:t>
      </w:r>
    </w:p>
    <w:p w14:paraId="3352C82B" w14:textId="77777777" w:rsidR="007716C9" w:rsidRPr="00122F60" w:rsidRDefault="007716C9" w:rsidP="007716C9">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xml:space="preserve">- Sửa chữa, nâng cấp tài sản cố định: </w:t>
      </w:r>
      <w:r w:rsidRPr="00122F60">
        <w:rPr>
          <w:rFonts w:ascii="Times New Roman" w:hAnsi="Times New Roman" w:cs="Times New Roman"/>
          <w:bCs/>
          <w:sz w:val="28"/>
          <w:szCs w:val="28"/>
        </w:rPr>
        <w:t>L</w:t>
      </w:r>
      <w:r w:rsidRPr="00122F60">
        <w:rPr>
          <w:rFonts w:ascii="Times New Roman" w:hAnsi="Times New Roman" w:cs="Times New Roman"/>
          <w:bCs/>
          <w:sz w:val="28"/>
          <w:szCs w:val="28"/>
          <w:lang w:val="vi-VN"/>
        </w:rPr>
        <w:t xml:space="preserve">à toàn bộ chi phí thực tế phát sinh trong </w:t>
      </w:r>
      <w:r w:rsidRPr="00122F60">
        <w:rPr>
          <w:rFonts w:ascii="Times New Roman" w:hAnsi="Times New Roman" w:cs="Times New Roman"/>
          <w:bCs/>
          <w:sz w:val="28"/>
          <w:szCs w:val="28"/>
          <w:lang w:val="vi-VN"/>
        </w:rPr>
        <w:lastRenderedPageBreak/>
        <w:t>kỳ cho công việc sửa chữa, duy tu, bảo dưỡng TSCĐ của doanh nghiệp (gồm chi phí phải thanh toán cho bên ngoài và chi phí cho phần doanh nghiệp tự làm). Giá trị này là số phát sinh bên Nợ của Tài khoản 2413 (sửa chữa lớn TSCĐ).</w:t>
      </w:r>
    </w:p>
    <w:p w14:paraId="09D5ED3F" w14:textId="77777777" w:rsidR="00302928" w:rsidRPr="00122F60" w:rsidRDefault="00302928"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A5.6. Ứng dụng công nghệ thông tin phục vụ hoạt động SXKD</w:t>
      </w:r>
    </w:p>
    <w:p w14:paraId="6EFB3245" w14:textId="77777777" w:rsidR="00D5065B" w:rsidRPr="00122F60" w:rsidRDefault="00D5065B" w:rsidP="007716C9">
      <w:pPr>
        <w:widowControl w:val="0"/>
        <w:autoSpaceDE w:val="0"/>
        <w:autoSpaceDN w:val="0"/>
        <w:adjustRightInd w:val="0"/>
        <w:spacing w:before="120" w:after="120" w:line="288" w:lineRule="auto"/>
        <w:ind w:firstLine="567"/>
        <w:jc w:val="both"/>
        <w:rPr>
          <w:rFonts w:ascii="Times New Roman" w:hAnsi="Times New Roman" w:cs="Times New Roman"/>
          <w:b/>
          <w:bCs/>
          <w:i/>
          <w:sz w:val="28"/>
          <w:szCs w:val="28"/>
        </w:rPr>
      </w:pPr>
      <w:r w:rsidRPr="00122F60">
        <w:rPr>
          <w:rFonts w:ascii="Times New Roman" w:hAnsi="Times New Roman" w:cs="Times New Roman"/>
          <w:b/>
          <w:bCs/>
          <w:i/>
          <w:sz w:val="28"/>
          <w:szCs w:val="28"/>
        </w:rPr>
        <w:t>A5.6.1. Trong năm 2024, doanh nghiệp có sử dụng internet phục vụ cho hoạt động SXKD không?</w:t>
      </w:r>
    </w:p>
    <w:p w14:paraId="35C47D99" w14:textId="77777777" w:rsidR="00D5065B" w:rsidRPr="00122F60" w:rsidRDefault="00D5065B" w:rsidP="00D5065B">
      <w:pPr>
        <w:spacing w:before="120" w:line="288" w:lineRule="auto"/>
        <w:ind w:firstLine="720"/>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Doanh nghiệp chọn </w:t>
      </w:r>
      <w:r w:rsidRPr="00122F60">
        <w:rPr>
          <w:rFonts w:ascii="Times New Roman" w:hAnsi="Times New Roman" w:cs="Times New Roman"/>
          <w:b/>
          <w:iCs/>
          <w:sz w:val="28"/>
          <w:szCs w:val="28"/>
          <w:lang w:val="vi-VN"/>
        </w:rPr>
        <w:t>“Có”</w:t>
      </w:r>
      <w:r w:rsidRPr="00122F60">
        <w:rPr>
          <w:rFonts w:ascii="Times New Roman" w:hAnsi="Times New Roman" w:cs="Times New Roman"/>
          <w:iCs/>
          <w:sz w:val="28"/>
          <w:szCs w:val="28"/>
          <w:lang w:val="vi-VN"/>
        </w:rPr>
        <w:t xml:space="preserve"> hoặc </w:t>
      </w:r>
      <w:r w:rsidRPr="00122F60">
        <w:rPr>
          <w:rFonts w:ascii="Times New Roman" w:hAnsi="Times New Roman" w:cs="Times New Roman"/>
          <w:b/>
          <w:iCs/>
          <w:sz w:val="28"/>
          <w:szCs w:val="28"/>
          <w:lang w:val="vi-VN"/>
        </w:rPr>
        <w:t>“Không”</w:t>
      </w:r>
      <w:r w:rsidRPr="00122F60">
        <w:rPr>
          <w:rFonts w:ascii="Times New Roman" w:hAnsi="Times New Roman" w:cs="Times New Roman"/>
          <w:iCs/>
          <w:sz w:val="28"/>
          <w:szCs w:val="28"/>
          <w:lang w:val="vi-VN"/>
        </w:rPr>
        <w:t>.</w:t>
      </w:r>
    </w:p>
    <w:p w14:paraId="4E132C39" w14:textId="77777777" w:rsidR="00D5065B" w:rsidRPr="00122F60" w:rsidRDefault="00D5065B" w:rsidP="00D5065B">
      <w:pPr>
        <w:spacing w:before="120" w:line="312" w:lineRule="auto"/>
        <w:ind w:firstLine="720"/>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Nếu chọn </w:t>
      </w:r>
      <w:r w:rsidRPr="00122F60">
        <w:rPr>
          <w:rFonts w:ascii="Times New Roman" w:hAnsi="Times New Roman" w:cs="Times New Roman"/>
          <w:b/>
          <w:iCs/>
          <w:sz w:val="28"/>
          <w:szCs w:val="28"/>
          <w:lang w:val="vi-VN"/>
        </w:rPr>
        <w:t>“Có”</w:t>
      </w:r>
      <w:r w:rsidRPr="00122F60">
        <w:rPr>
          <w:rFonts w:ascii="Times New Roman" w:hAnsi="Times New Roman" w:cs="Times New Roman"/>
          <w:iCs/>
          <w:sz w:val="28"/>
          <w:szCs w:val="28"/>
          <w:lang w:val="vi-VN"/>
        </w:rPr>
        <w:t>, doanh nghiệp trả lời tiếp phần tiếp theo.</w:t>
      </w:r>
    </w:p>
    <w:p w14:paraId="50947826" w14:textId="77777777" w:rsidR="00D5065B" w:rsidRPr="00122F60" w:rsidRDefault="00D5065B" w:rsidP="00D5065B">
      <w:pPr>
        <w:spacing w:before="120" w:line="312" w:lineRule="auto"/>
        <w:ind w:firstLine="720"/>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Nếu chọn </w:t>
      </w:r>
      <w:r w:rsidRPr="00122F60">
        <w:rPr>
          <w:rFonts w:ascii="Times New Roman" w:hAnsi="Times New Roman" w:cs="Times New Roman"/>
          <w:b/>
          <w:iCs/>
          <w:sz w:val="28"/>
          <w:szCs w:val="28"/>
          <w:lang w:val="vi-VN"/>
        </w:rPr>
        <w:t>“Không”</w:t>
      </w:r>
      <w:r w:rsidRPr="00122F60">
        <w:rPr>
          <w:rFonts w:ascii="Times New Roman" w:hAnsi="Times New Roman" w:cs="Times New Roman"/>
          <w:iCs/>
          <w:sz w:val="28"/>
          <w:szCs w:val="28"/>
          <w:lang w:val="vi-VN"/>
        </w:rPr>
        <w:t>, doanh nghiệp chuyển đến câu A5.</w:t>
      </w:r>
      <w:r w:rsidRPr="00122F60">
        <w:rPr>
          <w:rFonts w:ascii="Times New Roman" w:hAnsi="Times New Roman" w:cs="Times New Roman"/>
          <w:iCs/>
          <w:sz w:val="28"/>
          <w:szCs w:val="28"/>
        </w:rPr>
        <w:t>6</w:t>
      </w:r>
      <w:r w:rsidRPr="00122F60">
        <w:rPr>
          <w:rFonts w:ascii="Times New Roman" w:hAnsi="Times New Roman" w:cs="Times New Roman"/>
          <w:iCs/>
          <w:sz w:val="28"/>
          <w:szCs w:val="28"/>
          <w:lang w:val="vi-VN"/>
        </w:rPr>
        <w:t>.2.</w:t>
      </w:r>
    </w:p>
    <w:p w14:paraId="6AD223CB" w14:textId="77777777" w:rsidR="00D5065B" w:rsidRPr="00122F60" w:rsidRDefault="00D5065B" w:rsidP="00D5065B">
      <w:pPr>
        <w:spacing w:before="120" w:line="312" w:lineRule="auto"/>
        <w:ind w:firstLine="720"/>
        <w:jc w:val="both"/>
        <w:rPr>
          <w:rFonts w:ascii="Times New Roman" w:hAnsi="Times New Roman" w:cs="Times New Roman"/>
          <w:iCs/>
          <w:sz w:val="28"/>
          <w:szCs w:val="28"/>
          <w:lang w:val="pt-BR"/>
        </w:rPr>
      </w:pPr>
      <w:r w:rsidRPr="00122F60">
        <w:rPr>
          <w:rFonts w:ascii="Times New Roman" w:hAnsi="Times New Roman" w:cs="Times New Roman"/>
          <w:iCs/>
          <w:sz w:val="28"/>
          <w:szCs w:val="28"/>
          <w:lang w:val="pt-BR"/>
        </w:rPr>
        <w:t>Nếu doanh nghiệp có sử dụng internet phục vụ cho hoạt động sản xuất kinh doanh thì lựa chọn các mục đích sử dụng.</w:t>
      </w:r>
    </w:p>
    <w:p w14:paraId="1AB4025B" w14:textId="77777777" w:rsidR="00D5065B" w:rsidRPr="00122F60" w:rsidRDefault="00D5065B" w:rsidP="00D5065B">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b/>
          <w:i/>
          <w:iCs/>
          <w:sz w:val="28"/>
          <w:szCs w:val="28"/>
          <w:lang w:val="pt-BR"/>
        </w:rPr>
        <w:t>Dịch vụ công trực tuyến</w:t>
      </w:r>
      <w:r w:rsidRPr="00122F60">
        <w:rPr>
          <w:rFonts w:ascii="Times New Roman" w:hAnsi="Times New Roman" w:cs="Times New Roman"/>
          <w:b/>
          <w:i/>
          <w:iCs/>
          <w:sz w:val="28"/>
          <w:szCs w:val="28"/>
          <w:lang w:val="vi-VN"/>
        </w:rPr>
        <w:t>:</w:t>
      </w:r>
      <w:r w:rsidRPr="00122F60">
        <w:rPr>
          <w:rFonts w:ascii="Times New Roman" w:hAnsi="Times New Roman" w:cs="Times New Roman"/>
          <w:iCs/>
          <w:sz w:val="28"/>
          <w:szCs w:val="28"/>
          <w:lang w:val="vi-VN"/>
        </w:rPr>
        <w:t xml:space="preserve"> </w:t>
      </w:r>
      <w:r w:rsidRPr="00122F60">
        <w:rPr>
          <w:rFonts w:ascii="Times New Roman" w:hAnsi="Times New Roman" w:cs="Times New Roman"/>
          <w:sz w:val="28"/>
          <w:szCs w:val="28"/>
          <w:lang w:val="pt-BR"/>
        </w:rPr>
        <w:t>Là dịch vụ hành chính công và các dịch vụ khác của cơ quan nhà nước được cung cấp cho các tổ chức, cá nhân trên môi trường mạng</w:t>
      </w:r>
      <w:r w:rsidRPr="00122F60">
        <w:rPr>
          <w:rFonts w:ascii="Times New Roman" w:hAnsi="Times New Roman" w:cs="Times New Roman"/>
          <w:sz w:val="28"/>
          <w:szCs w:val="28"/>
          <w:lang w:val="vi-VN"/>
        </w:rPr>
        <w:t>.</w:t>
      </w:r>
    </w:p>
    <w:p w14:paraId="06CB2E36" w14:textId="77777777" w:rsidR="00D5065B" w:rsidRPr="00122F60" w:rsidRDefault="00D5065B" w:rsidP="00D5065B">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Theo hướng dẫn của Bộ Thông tin và Truyền thông tại Thông tư số 26/2009/TT-BTTTT ngày 31/07/2009 về việc cung cấp thông tin và đảm bảo khả năng truy cập thuận tiện đối với trang thông tin điện tử của cơ quan nhà nước, chương trình dịch vụ công trực tuyến được triển khai theo 4 mức độ:</w:t>
      </w:r>
    </w:p>
    <w:p w14:paraId="3BB8763B" w14:textId="77777777" w:rsidR="00D5065B" w:rsidRPr="00122F60" w:rsidRDefault="00D5065B" w:rsidP="00D5065B">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i/>
          <w:sz w:val="28"/>
          <w:szCs w:val="28"/>
          <w:lang w:val="vi-VN"/>
        </w:rPr>
        <w:t>Dịch vụ công trực tuyến mức độ 1</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à dịch vụ đảm bảo cung cấp đầy đủ các thông tin về quy trình, thủ tục; hồ sơ; thời hạn; phí và lệ phí thực hiện dịch vụ.</w:t>
      </w:r>
    </w:p>
    <w:p w14:paraId="2E9C7A25" w14:textId="77777777" w:rsidR="00D5065B" w:rsidRPr="00122F60" w:rsidRDefault="00D5065B" w:rsidP="00D5065B">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i/>
          <w:sz w:val="28"/>
          <w:szCs w:val="28"/>
          <w:lang w:val="vi-VN"/>
        </w:rPr>
        <w:t>Dịch vụ công trực tuyến mức độ 2</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14:paraId="4406A692" w14:textId="77777777" w:rsidR="00D5065B" w:rsidRPr="00122F60" w:rsidRDefault="00D5065B" w:rsidP="00D5065B">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i/>
          <w:sz w:val="28"/>
          <w:szCs w:val="28"/>
          <w:lang w:val="vi-VN"/>
        </w:rPr>
        <w:t>Dịch vụ công trực tuyến mức độ 3</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 xml:space="preserve">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w:t>
      </w:r>
      <w:r w:rsidRPr="00122F60">
        <w:rPr>
          <w:rFonts w:ascii="Times New Roman" w:hAnsi="Times New Roman" w:cs="Times New Roman"/>
          <w:sz w:val="28"/>
          <w:szCs w:val="28"/>
          <w:lang w:val="vi-VN"/>
        </w:rPr>
        <w:lastRenderedPageBreak/>
        <w:t>hiện trên môi trường mạng. Việc thanh toán lệ phí (nếu có) và nhận kết quả được thực hiện trực tiếp tại cơ quan, tổ chức cung cấp dịch vụ.</w:t>
      </w:r>
    </w:p>
    <w:p w14:paraId="4E3113AB" w14:textId="77777777" w:rsidR="00D5065B" w:rsidRPr="00122F60" w:rsidRDefault="00D5065B" w:rsidP="00D5065B">
      <w:pPr>
        <w:spacing w:before="120" w:line="312" w:lineRule="auto"/>
        <w:ind w:firstLine="720"/>
        <w:jc w:val="both"/>
        <w:rPr>
          <w:rFonts w:ascii="Times New Roman" w:hAnsi="Times New Roman" w:cs="Times New Roman"/>
          <w:iCs/>
          <w:sz w:val="28"/>
          <w:szCs w:val="28"/>
          <w:lang w:val="vi-VN"/>
        </w:rPr>
      </w:pPr>
      <w:r w:rsidRPr="00122F60">
        <w:rPr>
          <w:rFonts w:ascii="Times New Roman" w:hAnsi="Times New Roman" w:cs="Times New Roman"/>
          <w:i/>
          <w:sz w:val="28"/>
          <w:szCs w:val="28"/>
          <w:lang w:val="vi-VN"/>
        </w:rPr>
        <w:t>Dịch vụ công trực tuyến mức độ 4</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14:paraId="4BCC5EC9" w14:textId="77777777" w:rsidR="00D5065B" w:rsidRPr="00122F60" w:rsidRDefault="00D5065B" w:rsidP="00D5065B">
      <w:pPr>
        <w:tabs>
          <w:tab w:val="left" w:pos="0"/>
          <w:tab w:val="left" w:pos="360"/>
          <w:tab w:val="left" w:pos="900"/>
        </w:tabs>
        <w:spacing w:before="120" w:line="312" w:lineRule="auto"/>
        <w:ind w:firstLine="720"/>
        <w:jc w:val="both"/>
        <w:rPr>
          <w:rFonts w:ascii="Times New Roman" w:hAnsi="Times New Roman" w:cs="Times New Roman"/>
          <w:iCs/>
          <w:sz w:val="28"/>
          <w:szCs w:val="28"/>
          <w:lang w:val="vi-VN"/>
        </w:rPr>
      </w:pPr>
      <w:r w:rsidRPr="00122F60">
        <w:rPr>
          <w:rFonts w:ascii="Times New Roman" w:hAnsi="Times New Roman" w:cs="Times New Roman"/>
          <w:b/>
          <w:i/>
          <w:iCs/>
          <w:sz w:val="28"/>
          <w:szCs w:val="28"/>
          <w:lang w:val="vi-VN"/>
        </w:rPr>
        <w:t>T</w:t>
      </w:r>
      <w:r w:rsidRPr="00122F60">
        <w:rPr>
          <w:rFonts w:ascii="Times New Roman" w:hAnsi="Times New Roman" w:cs="Times New Roman"/>
          <w:b/>
          <w:i/>
          <w:iCs/>
          <w:sz w:val="28"/>
          <w:szCs w:val="28"/>
          <w:lang w:val="pt-BR"/>
        </w:rPr>
        <w:t>hương mại điện tử</w:t>
      </w:r>
      <w:r w:rsidRPr="00122F60">
        <w:rPr>
          <w:rFonts w:ascii="Times New Roman" w:hAnsi="Times New Roman" w:cs="Times New Roman"/>
          <w:b/>
          <w:i/>
          <w:iCs/>
          <w:sz w:val="28"/>
          <w:szCs w:val="28"/>
          <w:lang w:val="vi-VN"/>
        </w:rPr>
        <w:t>:</w:t>
      </w:r>
      <w:r w:rsidRPr="00122F60">
        <w:rPr>
          <w:rFonts w:ascii="Times New Roman" w:hAnsi="Times New Roman" w:cs="Times New Roman"/>
          <w:b/>
          <w:iCs/>
          <w:sz w:val="28"/>
          <w:szCs w:val="28"/>
          <w:lang w:val="vi-VN"/>
        </w:rPr>
        <w:t xml:space="preserve"> </w:t>
      </w:r>
      <w:r w:rsidRPr="00122F60">
        <w:rPr>
          <w:rFonts w:ascii="Times New Roman" w:hAnsi="Times New Roman" w:cs="Times New Roman"/>
          <w:iCs/>
          <w:sz w:val="28"/>
          <w:szCs w:val="28"/>
          <w:lang w:val="vi-VN"/>
        </w:rPr>
        <w:t>Là việc tiến hành một phần hoặc toàn bộ quy trình của hoạt động thương mại bằng phương tiện điện tử có kết nối với mạng Internet, mạng viễn thông di động hoặc các mạng mở khác (Điều 3 Nghị định số 52/2013/NĐ-CP về thương mại điện tử giải thích hoạt động thương mại điện tử).</w:t>
      </w:r>
    </w:p>
    <w:p w14:paraId="7A5D32C9" w14:textId="77777777" w:rsidR="00D5065B" w:rsidRPr="00122F60" w:rsidRDefault="00D5065B" w:rsidP="00D5065B">
      <w:pPr>
        <w:spacing w:before="120" w:line="300" w:lineRule="auto"/>
        <w:ind w:firstLine="720"/>
        <w:jc w:val="both"/>
        <w:rPr>
          <w:rFonts w:ascii="Times New Roman" w:hAnsi="Times New Roman" w:cs="Times New Roman"/>
          <w:b/>
          <w:iCs/>
          <w:sz w:val="28"/>
          <w:szCs w:val="28"/>
          <w:lang w:val="vi-VN"/>
        </w:rPr>
      </w:pPr>
      <w:r w:rsidRPr="00122F60">
        <w:rPr>
          <w:rFonts w:ascii="Times New Roman" w:hAnsi="Times New Roman" w:cs="Times New Roman"/>
          <w:b/>
          <w:i/>
          <w:iCs/>
          <w:sz w:val="28"/>
          <w:szCs w:val="28"/>
          <w:lang w:val="pt-BR"/>
        </w:rPr>
        <w:t>Giao dịch với các tổ chức khác (ngân hàng, hoạt động chứng khoán,…)</w:t>
      </w:r>
      <w:r w:rsidRPr="00122F60">
        <w:rPr>
          <w:rFonts w:ascii="Times New Roman" w:hAnsi="Times New Roman" w:cs="Times New Roman"/>
          <w:b/>
          <w:i/>
          <w:iCs/>
          <w:sz w:val="28"/>
          <w:szCs w:val="28"/>
          <w:lang w:val="vi-VN"/>
        </w:rPr>
        <w:t>:</w:t>
      </w:r>
      <w:r w:rsidRPr="00122F60">
        <w:rPr>
          <w:rFonts w:ascii="Times New Roman" w:hAnsi="Times New Roman" w:cs="Times New Roman"/>
          <w:b/>
          <w:iCs/>
          <w:sz w:val="28"/>
          <w:szCs w:val="28"/>
          <w:lang w:val="vi-VN"/>
        </w:rPr>
        <w:t xml:space="preserve"> </w:t>
      </w:r>
      <w:r w:rsidRPr="00122F60">
        <w:rPr>
          <w:rFonts w:ascii="Times New Roman" w:hAnsi="Times New Roman" w:cs="Times New Roman"/>
          <w:iCs/>
          <w:sz w:val="28"/>
          <w:szCs w:val="28"/>
          <w:lang w:val="vi-VN"/>
        </w:rPr>
        <w:t>Là việc kết nối mạng Internet để thực hiện các giao dịch trực tuyến với ngân hàng, hoạt động giao dịch chứng khoán trực tuyến hoặc các giao dịch trực tuyến với các tổ chức đ</w:t>
      </w:r>
      <w:r w:rsidRPr="00122F60">
        <w:rPr>
          <w:rFonts w:ascii="Times New Roman" w:hAnsi="Times New Roman" w:cs="Times New Roman"/>
          <w:iCs/>
          <w:sz w:val="28"/>
          <w:szCs w:val="28"/>
        </w:rPr>
        <w:t>ơn</w:t>
      </w:r>
      <w:r w:rsidRPr="00122F60">
        <w:rPr>
          <w:rFonts w:ascii="Times New Roman" w:hAnsi="Times New Roman" w:cs="Times New Roman"/>
          <w:iCs/>
          <w:sz w:val="28"/>
          <w:szCs w:val="28"/>
          <w:lang w:val="vi-VN"/>
        </w:rPr>
        <w:t xml:space="preserve"> vị khác…</w:t>
      </w:r>
    </w:p>
    <w:p w14:paraId="64724D31" w14:textId="77777777" w:rsidR="00D5065B" w:rsidRPr="00122F60" w:rsidRDefault="00D5065B" w:rsidP="00D5065B">
      <w:pPr>
        <w:spacing w:before="120" w:line="300" w:lineRule="auto"/>
        <w:ind w:firstLine="720"/>
        <w:jc w:val="both"/>
        <w:rPr>
          <w:rFonts w:ascii="Times New Roman" w:hAnsi="Times New Roman" w:cs="Times New Roman"/>
          <w:iCs/>
          <w:sz w:val="28"/>
          <w:szCs w:val="28"/>
          <w:lang w:val="vi-VN"/>
        </w:rPr>
      </w:pPr>
      <w:r w:rsidRPr="00122F60">
        <w:rPr>
          <w:rFonts w:ascii="Times New Roman" w:hAnsi="Times New Roman" w:cs="Times New Roman"/>
          <w:b/>
          <w:i/>
          <w:iCs/>
          <w:sz w:val="28"/>
          <w:szCs w:val="28"/>
          <w:lang w:val="pt-BR"/>
        </w:rPr>
        <w:t>Giới thiệu sản phẩm, tìm kiếm thị trường</w:t>
      </w:r>
      <w:r w:rsidRPr="00122F60">
        <w:rPr>
          <w:rFonts w:ascii="Times New Roman" w:hAnsi="Times New Roman" w:cs="Times New Roman"/>
          <w:b/>
          <w:i/>
          <w:iCs/>
          <w:sz w:val="28"/>
          <w:szCs w:val="28"/>
          <w:lang w:val="vi-VN"/>
        </w:rPr>
        <w:t>:</w:t>
      </w:r>
      <w:r w:rsidRPr="00122F60">
        <w:rPr>
          <w:rFonts w:ascii="Times New Roman" w:hAnsi="Times New Roman" w:cs="Times New Roman"/>
          <w:iCs/>
          <w:sz w:val="28"/>
          <w:szCs w:val="28"/>
          <w:lang w:val="vi-VN"/>
        </w:rPr>
        <w:t xml:space="preserve"> Là việc kết nối mạng Internet để giới thiệu, quảng bá sản phẩm hoặc tìm kiếm đối tác, tìm kiếm thị trường,…</w:t>
      </w:r>
    </w:p>
    <w:p w14:paraId="10083A87" w14:textId="77777777" w:rsidR="00D5065B" w:rsidRPr="00122F60" w:rsidRDefault="00D5065B" w:rsidP="00D5065B">
      <w:pPr>
        <w:widowControl w:val="0"/>
        <w:autoSpaceDE w:val="0"/>
        <w:autoSpaceDN w:val="0"/>
        <w:adjustRightInd w:val="0"/>
        <w:spacing w:before="120" w:after="120" w:line="288" w:lineRule="auto"/>
        <w:ind w:firstLine="567"/>
        <w:jc w:val="both"/>
        <w:rPr>
          <w:rFonts w:ascii="Times New Roman" w:hAnsi="Times New Roman" w:cs="Times New Roman"/>
          <w:b/>
          <w:bCs/>
          <w:i/>
          <w:sz w:val="28"/>
          <w:szCs w:val="28"/>
        </w:rPr>
      </w:pPr>
      <w:r w:rsidRPr="00122F60">
        <w:rPr>
          <w:rFonts w:ascii="Times New Roman" w:hAnsi="Times New Roman" w:cs="Times New Roman"/>
          <w:b/>
          <w:bCs/>
          <w:i/>
          <w:sz w:val="28"/>
          <w:szCs w:val="28"/>
        </w:rPr>
        <w:t>A5.6.2. Trong năm 2024, doanh nghiệp có áp dụng nền tảng số (bao gồm hệ điều hành, phần mềm ứng dụng và ứng dụng di động) để phục vụ cho hoạt động SXKD không?</w:t>
      </w:r>
    </w:p>
    <w:p w14:paraId="26BA0BD6" w14:textId="77777777" w:rsidR="00D5065B" w:rsidRPr="00122F60" w:rsidRDefault="00D5065B" w:rsidP="00D5065B">
      <w:pPr>
        <w:spacing w:before="120" w:line="300" w:lineRule="auto"/>
        <w:ind w:firstLine="720"/>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Doanh nghiệp chọn </w:t>
      </w:r>
      <w:r w:rsidRPr="00122F60">
        <w:rPr>
          <w:rFonts w:ascii="Times New Roman" w:hAnsi="Times New Roman" w:cs="Times New Roman"/>
          <w:b/>
          <w:iCs/>
          <w:sz w:val="28"/>
          <w:szCs w:val="28"/>
          <w:lang w:val="vi-VN"/>
        </w:rPr>
        <w:t>“Có”</w:t>
      </w:r>
      <w:r w:rsidRPr="00122F60">
        <w:rPr>
          <w:rFonts w:ascii="Times New Roman" w:hAnsi="Times New Roman" w:cs="Times New Roman"/>
          <w:iCs/>
          <w:sz w:val="28"/>
          <w:szCs w:val="28"/>
          <w:lang w:val="vi-VN"/>
        </w:rPr>
        <w:t xml:space="preserve"> hoặc </w:t>
      </w:r>
      <w:r w:rsidRPr="00122F60">
        <w:rPr>
          <w:rFonts w:ascii="Times New Roman" w:hAnsi="Times New Roman" w:cs="Times New Roman"/>
          <w:b/>
          <w:iCs/>
          <w:sz w:val="28"/>
          <w:szCs w:val="28"/>
          <w:lang w:val="vi-VN"/>
        </w:rPr>
        <w:t>“Không”</w:t>
      </w:r>
      <w:r w:rsidRPr="00122F60">
        <w:rPr>
          <w:rFonts w:ascii="Times New Roman" w:hAnsi="Times New Roman" w:cs="Times New Roman"/>
          <w:iCs/>
          <w:sz w:val="28"/>
          <w:szCs w:val="28"/>
          <w:lang w:val="vi-VN"/>
        </w:rPr>
        <w:t>.</w:t>
      </w:r>
    </w:p>
    <w:p w14:paraId="4A64CC76" w14:textId="77777777" w:rsidR="00D5065B" w:rsidRPr="00122F60" w:rsidRDefault="00D5065B" w:rsidP="00D5065B">
      <w:pPr>
        <w:spacing w:before="120" w:line="300" w:lineRule="auto"/>
        <w:ind w:firstLine="720"/>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Nếu chọn </w:t>
      </w:r>
      <w:r w:rsidRPr="00122F60">
        <w:rPr>
          <w:rFonts w:ascii="Times New Roman" w:hAnsi="Times New Roman" w:cs="Times New Roman"/>
          <w:b/>
          <w:iCs/>
          <w:sz w:val="28"/>
          <w:szCs w:val="28"/>
          <w:lang w:val="vi-VN"/>
        </w:rPr>
        <w:t>“Có”</w:t>
      </w:r>
      <w:r w:rsidRPr="00122F60">
        <w:rPr>
          <w:rFonts w:ascii="Times New Roman" w:hAnsi="Times New Roman" w:cs="Times New Roman"/>
          <w:iCs/>
          <w:sz w:val="28"/>
          <w:szCs w:val="28"/>
          <w:lang w:val="vi-VN"/>
        </w:rPr>
        <w:t>, doanh nghiệp trả lời tiếp phần tiếp theo.</w:t>
      </w:r>
    </w:p>
    <w:p w14:paraId="18049BCB" w14:textId="77777777" w:rsidR="00D5065B" w:rsidRPr="00122F60" w:rsidRDefault="00D5065B" w:rsidP="00D5065B">
      <w:pPr>
        <w:widowControl w:val="0"/>
        <w:autoSpaceDE w:val="0"/>
        <w:autoSpaceDN w:val="0"/>
        <w:adjustRightInd w:val="0"/>
        <w:spacing w:before="120" w:after="120" w:line="288" w:lineRule="auto"/>
        <w:ind w:firstLine="567"/>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 xml:space="preserve">Nếu chọn </w:t>
      </w:r>
      <w:r w:rsidRPr="00122F60">
        <w:rPr>
          <w:rFonts w:ascii="Times New Roman" w:hAnsi="Times New Roman" w:cs="Times New Roman"/>
          <w:b/>
          <w:iCs/>
          <w:sz w:val="28"/>
          <w:szCs w:val="28"/>
          <w:lang w:val="vi-VN"/>
        </w:rPr>
        <w:t>“Không”</w:t>
      </w:r>
      <w:r w:rsidRPr="00122F60">
        <w:rPr>
          <w:rFonts w:ascii="Times New Roman" w:hAnsi="Times New Roman" w:cs="Times New Roman"/>
          <w:iCs/>
          <w:sz w:val="28"/>
          <w:szCs w:val="28"/>
          <w:lang w:val="vi-VN"/>
        </w:rPr>
        <w:t>, doanh nghiệp chuyển đến câu A5.</w:t>
      </w:r>
      <w:r w:rsidR="00F83871" w:rsidRPr="00122F60">
        <w:rPr>
          <w:rFonts w:ascii="Times New Roman" w:hAnsi="Times New Roman" w:cs="Times New Roman"/>
          <w:iCs/>
          <w:sz w:val="28"/>
          <w:szCs w:val="28"/>
        </w:rPr>
        <w:t>6</w:t>
      </w:r>
      <w:r w:rsidRPr="00122F60">
        <w:rPr>
          <w:rFonts w:ascii="Times New Roman" w:hAnsi="Times New Roman" w:cs="Times New Roman"/>
          <w:iCs/>
          <w:sz w:val="28"/>
          <w:szCs w:val="28"/>
          <w:lang w:val="vi-VN"/>
        </w:rPr>
        <w:t>.3.</w:t>
      </w:r>
    </w:p>
    <w:p w14:paraId="03D974D2" w14:textId="77777777" w:rsidR="00B00374" w:rsidRPr="00122F60" w:rsidRDefault="00B00374" w:rsidP="00B00374">
      <w:pPr>
        <w:widowControl w:val="0"/>
        <w:autoSpaceDE w:val="0"/>
        <w:autoSpaceDN w:val="0"/>
        <w:adjustRightInd w:val="0"/>
        <w:spacing w:before="120" w:after="120" w:line="288" w:lineRule="auto"/>
        <w:ind w:firstLine="567"/>
        <w:jc w:val="both"/>
        <w:rPr>
          <w:rFonts w:ascii="Times New Roman" w:hAnsi="Times New Roman" w:cs="Times New Roman"/>
          <w:b/>
          <w:bCs/>
          <w:i/>
          <w:w w:val="95"/>
          <w:sz w:val="28"/>
          <w:szCs w:val="28"/>
        </w:rPr>
      </w:pPr>
      <w:r w:rsidRPr="00122F60">
        <w:rPr>
          <w:rFonts w:ascii="Times New Roman" w:hAnsi="Times New Roman" w:cs="Times New Roman"/>
          <w:b/>
          <w:bCs/>
          <w:i/>
          <w:w w:val="95"/>
          <w:sz w:val="28"/>
          <w:szCs w:val="28"/>
        </w:rPr>
        <w:t>A5.6.3. Trong năm 2024 doanh nghiệp có chi tiền: Thuê, mua phần cứng; thuê, mua phần mềm, thuê đường truyền internet, cước điện thoại, các chi phí khác liên quan đến công nghệ thông tin phục vụ cho SXKD và quản lý điều hành... không?</w:t>
      </w:r>
    </w:p>
    <w:p w14:paraId="486346FF" w14:textId="77777777" w:rsidR="00B00374" w:rsidRPr="00122F60" w:rsidRDefault="00B00374" w:rsidP="00D5065B">
      <w:pPr>
        <w:widowControl w:val="0"/>
        <w:autoSpaceDE w:val="0"/>
        <w:autoSpaceDN w:val="0"/>
        <w:adjustRightInd w:val="0"/>
        <w:spacing w:before="120" w:after="120" w:line="288" w:lineRule="auto"/>
        <w:ind w:firstLine="567"/>
        <w:jc w:val="both"/>
        <w:rPr>
          <w:rFonts w:ascii="Times New Roman" w:hAnsi="Times New Roman" w:cs="Times New Roman"/>
          <w:iCs/>
          <w:sz w:val="28"/>
          <w:szCs w:val="28"/>
          <w:lang w:val="vi-VN"/>
        </w:rPr>
      </w:pPr>
      <w:r w:rsidRPr="00122F60">
        <w:rPr>
          <w:rFonts w:ascii="Times New Roman" w:hAnsi="Times New Roman" w:cs="Times New Roman"/>
          <w:iCs/>
          <w:sz w:val="28"/>
          <w:szCs w:val="28"/>
          <w:lang w:val="vi-VN"/>
        </w:rPr>
        <w:t>Xem giải thích chi tiết về phần cứng, phần mềm tại câu A5.4</w:t>
      </w:r>
    </w:p>
    <w:p w14:paraId="23A79302" w14:textId="77777777" w:rsidR="00D5065B" w:rsidRPr="00122F60" w:rsidRDefault="00B00374" w:rsidP="00D5065B">
      <w:pPr>
        <w:spacing w:before="120" w:line="300" w:lineRule="auto"/>
        <w:ind w:firstLine="720"/>
        <w:jc w:val="both"/>
        <w:rPr>
          <w:rFonts w:ascii="Times New Roman" w:hAnsi="Times New Roman" w:cs="Times New Roman"/>
          <w:b/>
          <w:i/>
          <w:iCs/>
          <w:sz w:val="28"/>
          <w:szCs w:val="28"/>
          <w:lang w:val="vi-VN"/>
        </w:rPr>
      </w:pPr>
      <w:r w:rsidRPr="00122F60">
        <w:rPr>
          <w:rFonts w:ascii="Times New Roman" w:hAnsi="Times New Roman" w:cs="Times New Roman"/>
          <w:b/>
          <w:i/>
          <w:iCs/>
          <w:sz w:val="28"/>
          <w:szCs w:val="28"/>
        </w:rPr>
        <w:lastRenderedPageBreak/>
        <w:t xml:space="preserve">A5.6.4. </w:t>
      </w:r>
      <w:r w:rsidRPr="00122F60">
        <w:rPr>
          <w:rFonts w:ascii="Times New Roman" w:hAnsi="Times New Roman" w:cs="Times New Roman"/>
          <w:b/>
          <w:i/>
          <w:iCs/>
          <w:sz w:val="28"/>
          <w:szCs w:val="28"/>
          <w:lang w:val="vi-VN"/>
        </w:rPr>
        <w:t>Trong năm 2024, doanh nghiệp có hệ thống tự động hóa (điều khiển tự động) trong hoạt động SXKD không?</w:t>
      </w:r>
    </w:p>
    <w:p w14:paraId="6EBF7C8E" w14:textId="77777777" w:rsidR="00D5065B" w:rsidRPr="00122F60" w:rsidRDefault="00B94A96" w:rsidP="00B94A96">
      <w:pPr>
        <w:widowControl w:val="0"/>
        <w:autoSpaceDE w:val="0"/>
        <w:autoSpaceDN w:val="0"/>
        <w:adjustRightInd w:val="0"/>
        <w:spacing w:before="120" w:after="120" w:line="288" w:lineRule="auto"/>
        <w:ind w:firstLine="567"/>
        <w:jc w:val="both"/>
        <w:rPr>
          <w:rFonts w:ascii="Times New Roman" w:hAnsi="Times New Roman" w:cs="Times New Roman"/>
          <w:b/>
          <w:sz w:val="28"/>
          <w:szCs w:val="28"/>
          <w:shd w:val="clear" w:color="auto" w:fill="FFFFFF"/>
        </w:rPr>
      </w:pPr>
      <w:r w:rsidRPr="00122F60">
        <w:rPr>
          <w:rFonts w:ascii="Times New Roman" w:hAnsi="Times New Roman" w:cs="Times New Roman"/>
          <w:b/>
          <w:i/>
          <w:iCs/>
          <w:sz w:val="28"/>
          <w:szCs w:val="28"/>
          <w:lang w:val="vi-VN"/>
        </w:rPr>
        <w:t>Hệ thống tự động hóa (điều khiển tự động):</w:t>
      </w:r>
      <w:r w:rsidRPr="00122F60">
        <w:rPr>
          <w:rFonts w:ascii="Times New Roman" w:hAnsi="Times New Roman" w:cs="Times New Roman"/>
          <w:iCs/>
          <w:sz w:val="28"/>
          <w:szCs w:val="28"/>
          <w:lang w:val="vi-VN"/>
        </w:rPr>
        <w:t xml:space="preserve"> Tự động hóa hay còn gọi là hệ thống điều khiển tự động là việc sử dụng nhiều hệ thống điều khiển cho các thiết bị máy móc khác nhau. Đồng thời, hệ thống tự động hóa được thực hiện bằng các phương tiện khác nhau như cơ khí, thủy lực, khí nén, điện, điện tử, máy tính. Có thể hiểu đơn giản, tự động hóa là việc đảm bảo cho các thiết bị, công cụ, máy móc tự hoạt động mà không cần sự điều khiển, tác động trực tiếp của yếu tố con người.</w:t>
      </w:r>
      <w:r w:rsidRPr="00122F60">
        <w:rPr>
          <w:rFonts w:ascii="Times New Roman" w:hAnsi="Times New Roman" w:cs="Times New Roman"/>
          <w:b/>
          <w:sz w:val="28"/>
          <w:szCs w:val="28"/>
          <w:shd w:val="clear" w:color="auto" w:fill="FFFFFF"/>
        </w:rPr>
        <w:t xml:space="preserve"> </w:t>
      </w:r>
      <w:r w:rsidR="00DA2A75" w:rsidRPr="00122F60">
        <w:rPr>
          <w:rFonts w:ascii="Times New Roman" w:hAnsi="Times New Roman" w:cs="Times New Roman"/>
          <w:sz w:val="28"/>
          <w:szCs w:val="28"/>
          <w:shd w:val="clear" w:color="auto" w:fill="FFFFFF"/>
        </w:rPr>
        <w:t>Tự động hóa bao gồm các mưc độ:</w:t>
      </w:r>
    </w:p>
    <w:p w14:paraId="431A42B4" w14:textId="77777777" w:rsidR="00B00374" w:rsidRPr="00B00374" w:rsidRDefault="00B00374" w:rsidP="00DA2A7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122F60">
        <w:rPr>
          <w:rFonts w:ascii="Times New Roman" w:eastAsia="Times New Roman" w:hAnsi="Times New Roman" w:cs="Times New Roman"/>
          <w:b/>
          <w:bCs/>
          <w:sz w:val="28"/>
          <w:szCs w:val="28"/>
        </w:rPr>
        <w:t>Tự động hóa cơ bản:</w:t>
      </w:r>
      <w:r w:rsidRPr="00B00374">
        <w:rPr>
          <w:rFonts w:ascii="Times New Roman" w:eastAsia="Times New Roman" w:hAnsi="Times New Roman" w:cs="Times New Roman"/>
          <w:sz w:val="28"/>
          <w:szCs w:val="28"/>
        </w:rPr>
        <w:t> Bao gồm các hệ thống đơn giản như máy móc tự động, thiết bị điều khiển tự động, robot công nghiệp thực hiện các nhiệm vụ lặp đi lặp lại, đơn giản.</w:t>
      </w:r>
    </w:p>
    <w:p w14:paraId="617DDB9D" w14:textId="77777777" w:rsidR="00B00374" w:rsidRPr="00B00374" w:rsidRDefault="00B00374" w:rsidP="00DA2A7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122F60">
        <w:rPr>
          <w:rFonts w:ascii="Times New Roman" w:eastAsia="Times New Roman" w:hAnsi="Times New Roman" w:cs="Times New Roman"/>
          <w:b/>
          <w:bCs/>
          <w:sz w:val="28"/>
          <w:szCs w:val="28"/>
        </w:rPr>
        <w:t>Tự động hóa quá trình:</w:t>
      </w:r>
      <w:r w:rsidRPr="00B00374">
        <w:rPr>
          <w:rFonts w:ascii="Times New Roman" w:eastAsia="Times New Roman" w:hAnsi="Times New Roman" w:cs="Times New Roman"/>
          <w:sz w:val="28"/>
          <w:szCs w:val="28"/>
        </w:rPr>
        <w:t> Sử dụng các hệ thống phức tạp hơn để quản lý và điều khiển một chuỗi các hoạt động liên tục trong một quy trình sản xuất hoặc dịch vụ. Ví dụ, hệ thống tự động hóa nhà máy sản xuất đồ uống, hệ thống điều khiển giao thông thông minh.</w:t>
      </w:r>
    </w:p>
    <w:p w14:paraId="345F0947" w14:textId="77777777" w:rsidR="00B00374" w:rsidRPr="00B00374" w:rsidRDefault="00B00374" w:rsidP="00DA2A7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122F60">
        <w:rPr>
          <w:rFonts w:ascii="Times New Roman" w:eastAsia="Times New Roman" w:hAnsi="Times New Roman" w:cs="Times New Roman"/>
          <w:b/>
          <w:bCs/>
          <w:sz w:val="28"/>
          <w:szCs w:val="28"/>
        </w:rPr>
        <w:t>Tự động hóa thông minh:</w:t>
      </w:r>
      <w:r w:rsidRPr="00B00374">
        <w:rPr>
          <w:rFonts w:ascii="Times New Roman" w:eastAsia="Times New Roman" w:hAnsi="Times New Roman" w:cs="Times New Roman"/>
          <w:sz w:val="28"/>
          <w:szCs w:val="28"/>
        </w:rPr>
        <w:t> Là dạng tự động hóa sử dụng trí tuệ nhân tạo (AI) để học hỏi, thích nghi và ra quyết định tự động. Các hệ thống này có khả năng xử lý dữ liệu phức tạp, giải quyết các vấn đề phức tạp và tự học từ kinh nghiệm. Ví dụ, chatbot, ô tô tự lái, robot hỗ trợ phẫu thuật.</w:t>
      </w:r>
    </w:p>
    <w:p w14:paraId="3CF3AA35" w14:textId="77777777" w:rsidR="00B00374" w:rsidRPr="00122F60" w:rsidRDefault="00DA2A75" w:rsidP="007716C9">
      <w:pPr>
        <w:widowControl w:val="0"/>
        <w:autoSpaceDE w:val="0"/>
        <w:autoSpaceDN w:val="0"/>
        <w:adjustRightInd w:val="0"/>
        <w:spacing w:before="120" w:after="120" w:line="288" w:lineRule="auto"/>
        <w:ind w:firstLine="567"/>
        <w:jc w:val="both"/>
        <w:rPr>
          <w:rFonts w:ascii="Times New Roman" w:hAnsi="Times New Roman" w:cs="Times New Roman"/>
          <w:b/>
          <w:bCs/>
          <w:i/>
          <w:sz w:val="28"/>
          <w:szCs w:val="28"/>
        </w:rPr>
      </w:pPr>
      <w:r w:rsidRPr="00122F60">
        <w:rPr>
          <w:rFonts w:ascii="Times New Roman" w:hAnsi="Times New Roman" w:cs="Times New Roman"/>
          <w:b/>
          <w:bCs/>
          <w:i/>
          <w:sz w:val="28"/>
          <w:szCs w:val="28"/>
        </w:rPr>
        <w:t xml:space="preserve">A5.6.5. Đơn vị có áp dụng biện pháp </w:t>
      </w:r>
      <w:proofErr w:type="gramStart"/>
      <w:r w:rsidRPr="00122F60">
        <w:rPr>
          <w:rFonts w:ascii="Times New Roman" w:hAnsi="Times New Roman" w:cs="Times New Roman"/>
          <w:b/>
          <w:bCs/>
          <w:i/>
          <w:sz w:val="28"/>
          <w:szCs w:val="28"/>
        </w:rPr>
        <w:t>an</w:t>
      </w:r>
      <w:proofErr w:type="gramEnd"/>
      <w:r w:rsidRPr="00122F60">
        <w:rPr>
          <w:rFonts w:ascii="Times New Roman" w:hAnsi="Times New Roman" w:cs="Times New Roman"/>
          <w:b/>
          <w:bCs/>
          <w:i/>
          <w:sz w:val="28"/>
          <w:szCs w:val="28"/>
        </w:rPr>
        <w:t xml:space="preserve"> toàn, an ninh mạng không?</w:t>
      </w:r>
    </w:p>
    <w:p w14:paraId="6AD57CAE" w14:textId="77777777" w:rsidR="00DA2A75" w:rsidRPr="00122F60" w:rsidRDefault="00DA2A75" w:rsidP="007716C9">
      <w:pPr>
        <w:widowControl w:val="0"/>
        <w:autoSpaceDE w:val="0"/>
        <w:autoSpaceDN w:val="0"/>
        <w:adjustRightInd w:val="0"/>
        <w:spacing w:before="120" w:after="120" w:line="288" w:lineRule="auto"/>
        <w:ind w:firstLine="567"/>
        <w:jc w:val="both"/>
        <w:rPr>
          <w:rFonts w:ascii="Times New Roman" w:hAnsi="Times New Roman" w:cs="Times New Roman"/>
          <w:iCs/>
          <w:color w:val="222222"/>
          <w:sz w:val="28"/>
          <w:szCs w:val="28"/>
        </w:rPr>
      </w:pPr>
      <w:r w:rsidRPr="00122F60">
        <w:rPr>
          <w:rFonts w:ascii="Times New Roman" w:hAnsi="Times New Roman" w:cs="Times New Roman"/>
          <w:b/>
          <w:iCs/>
          <w:color w:val="222222"/>
          <w:sz w:val="28"/>
          <w:szCs w:val="28"/>
        </w:rPr>
        <w:t>An ninh mạng</w:t>
      </w:r>
      <w:r w:rsidRPr="00122F60">
        <w:rPr>
          <w:rFonts w:ascii="Times New Roman" w:hAnsi="Times New Roman" w:cs="Times New Roman"/>
          <w:iCs/>
          <w:color w:val="222222"/>
          <w:sz w:val="28"/>
          <w:szCs w:val="28"/>
        </w:rPr>
        <w:t xml:space="preserve"> là sự đảm bảo hoạt động trên không gian mạng không gây phương hại đến an ninh quốc gia, trật tự, an toàn xã hội, quyền và lợi ích hợp pháp của cơ quan, tổ chức, cá nhân.</w:t>
      </w:r>
    </w:p>
    <w:p w14:paraId="1B1D1FB7" w14:textId="77777777" w:rsidR="00DA2A75" w:rsidRPr="00122F60" w:rsidRDefault="00B94A96"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A5.7. Trong năm 2024, doanh nghiệp có hoạt động đổi mới sáng tạo nào sau đây?</w:t>
      </w:r>
    </w:p>
    <w:p w14:paraId="475676BD" w14:textId="77777777" w:rsidR="00B94A96" w:rsidRPr="00122F60" w:rsidRDefault="00B94A96" w:rsidP="00B94A96">
      <w:pPr>
        <w:spacing w:before="120" w:line="312" w:lineRule="auto"/>
        <w:ind w:firstLine="720"/>
        <w:jc w:val="both"/>
        <w:rPr>
          <w:rFonts w:ascii="Times New Roman" w:hAnsi="Times New Roman" w:cs="Times New Roman"/>
          <w:sz w:val="28"/>
          <w:szCs w:val="28"/>
          <w:lang w:val="sv-SE"/>
        </w:rPr>
      </w:pPr>
      <w:r w:rsidRPr="00122F60">
        <w:rPr>
          <w:rFonts w:ascii="Times New Roman" w:hAnsi="Times New Roman" w:cs="Times New Roman"/>
          <w:b/>
          <w:i/>
          <w:sz w:val="28"/>
          <w:szCs w:val="28"/>
          <w:lang w:val="pt-BR"/>
        </w:rPr>
        <w:t>Đổi mới sáng tạo (innovation)</w:t>
      </w:r>
      <w:r w:rsidRPr="00122F60">
        <w:rPr>
          <w:rFonts w:ascii="Times New Roman" w:hAnsi="Times New Roman" w:cs="Times New Roman"/>
          <w:b/>
          <w:i/>
          <w:sz w:val="28"/>
          <w:szCs w:val="28"/>
          <w:lang w:val="vi-VN"/>
        </w:rPr>
        <w:t>:</w:t>
      </w:r>
      <w:r w:rsidRPr="00122F60">
        <w:rPr>
          <w:rFonts w:ascii="Times New Roman" w:hAnsi="Times New Roman" w:cs="Times New Roman"/>
          <w:sz w:val="28"/>
          <w:szCs w:val="28"/>
          <w:lang w:val="pt-BR"/>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pt-BR"/>
        </w:rPr>
        <w:t xml:space="preserve">à việc tạo ra, ứng dụng thành tựu, giải pháp kỹ thuật, công nghệ, giải pháp quản lý để nâng cao hiệu quả phát triển kinh tế - xã hội, nâng cao năng suất, chất lượng, giá trị gia tăng của sản phẩm, hàng hóa </w:t>
      </w:r>
      <w:r w:rsidRPr="00122F60">
        <w:rPr>
          <w:rFonts w:ascii="Times New Roman" w:hAnsi="Times New Roman" w:cs="Times New Roman"/>
          <w:sz w:val="28"/>
          <w:szCs w:val="28"/>
          <w:lang w:val="sv-SE"/>
        </w:rPr>
        <w:t>(theo Luật Khoa học và Công nghệ ngày 18/6/2013).</w:t>
      </w:r>
    </w:p>
    <w:p w14:paraId="5B160088" w14:textId="77777777" w:rsidR="00B94A96" w:rsidRPr="00122F60" w:rsidRDefault="00B94A96" w:rsidP="00B94A96">
      <w:pPr>
        <w:spacing w:before="120" w:line="312" w:lineRule="auto"/>
        <w:ind w:firstLine="720"/>
        <w:jc w:val="both"/>
        <w:rPr>
          <w:rFonts w:ascii="Times New Roman" w:hAnsi="Times New Roman" w:cs="Times New Roman"/>
          <w:sz w:val="28"/>
          <w:szCs w:val="28"/>
          <w:lang w:val="pt-BR"/>
        </w:rPr>
      </w:pPr>
      <w:r w:rsidRPr="00122F60">
        <w:rPr>
          <w:rFonts w:ascii="Times New Roman" w:hAnsi="Times New Roman" w:cs="Times New Roman"/>
          <w:b/>
          <w:i/>
          <w:sz w:val="28"/>
          <w:szCs w:val="28"/>
          <w:lang w:val="pt-BR"/>
        </w:rPr>
        <w:lastRenderedPageBreak/>
        <w:t>Đổi mới/cải tiến sản phẩm:</w:t>
      </w:r>
      <w:r w:rsidRPr="00122F60">
        <w:rPr>
          <w:rFonts w:ascii="Times New Roman" w:hAnsi="Times New Roman" w:cs="Times New Roman"/>
          <w:sz w:val="28"/>
          <w:szCs w:val="28"/>
          <w:lang w:val="vi-VN"/>
        </w:rPr>
        <w:t xml:space="preserve"> L</w:t>
      </w:r>
      <w:r w:rsidRPr="00122F60">
        <w:rPr>
          <w:rFonts w:ascii="Times New Roman" w:hAnsi="Times New Roman" w:cs="Times New Roman"/>
          <w:sz w:val="28"/>
          <w:szCs w:val="28"/>
          <w:lang w:val="pt-BR"/>
        </w:rPr>
        <w:t>à các sáng kiến, phương pháp, kĩ thuật và các quy trình mới để tạo ra sản phẩm (hàng hóa/dịch vụ) mới hoặc cải tiến khác biệt đáng kể so với sản phẩm (hàng hóa/dịch vụ) trước đây.</w:t>
      </w:r>
    </w:p>
    <w:p w14:paraId="761F535F" w14:textId="77777777" w:rsidR="00B94A96" w:rsidRPr="00122F60" w:rsidRDefault="00B94A96" w:rsidP="00B94A96">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b/>
          <w:i/>
          <w:sz w:val="28"/>
          <w:szCs w:val="28"/>
          <w:lang w:val="pt-BR"/>
        </w:rPr>
        <w:t>Đổi mới/cải tiến mô hình tổ chức hoạt động:</w:t>
      </w:r>
      <w:r w:rsidRPr="00122F60">
        <w:rPr>
          <w:rFonts w:ascii="Times New Roman" w:hAnsi="Times New Roman" w:cs="Times New Roman"/>
          <w:sz w:val="28"/>
          <w:szCs w:val="28"/>
          <w:lang w:val="vi-VN"/>
        </w:rPr>
        <w:t xml:space="preserve"> Á</w:t>
      </w:r>
      <w:r w:rsidRPr="00122F60">
        <w:rPr>
          <w:rFonts w:ascii="Times New Roman" w:hAnsi="Times New Roman" w:cs="Times New Roman"/>
          <w:sz w:val="28"/>
          <w:szCs w:val="28"/>
          <w:lang w:val="pt-BR"/>
        </w:rPr>
        <w:t>p dụng những ý tưởng mới; ứng dụng các kiến thức mới về công nghệ và thị trường vào quá trình quản lý thực hiện nhằm tạo ra lợi nhuận và giá trị gia tăng cho tổ chức.</w:t>
      </w:r>
    </w:p>
    <w:p w14:paraId="2ACE47EB" w14:textId="77777777" w:rsidR="00B94A96" w:rsidRPr="00122F60" w:rsidRDefault="00B94A96" w:rsidP="00B94A96">
      <w:pPr>
        <w:spacing w:before="120" w:line="312" w:lineRule="auto"/>
        <w:ind w:firstLine="720"/>
        <w:jc w:val="both"/>
        <w:rPr>
          <w:rFonts w:ascii="Times New Roman" w:hAnsi="Times New Roman" w:cs="Times New Roman"/>
          <w:sz w:val="28"/>
          <w:szCs w:val="28"/>
          <w:lang w:val="pt-BR"/>
        </w:rPr>
      </w:pPr>
      <w:r w:rsidRPr="00122F60">
        <w:rPr>
          <w:rFonts w:ascii="Times New Roman" w:hAnsi="Times New Roman" w:cs="Times New Roman"/>
          <w:b/>
          <w:i/>
          <w:sz w:val="28"/>
          <w:szCs w:val="28"/>
          <w:lang w:val="pt-BR"/>
        </w:rPr>
        <w:t>Đổi mới/cải tiến quy trình sản xuất kinh doanh:</w:t>
      </w:r>
      <w:r w:rsidRPr="00122F60">
        <w:rPr>
          <w:rFonts w:ascii="Times New Roman" w:hAnsi="Times New Roman" w:cs="Times New Roman"/>
          <w:sz w:val="28"/>
          <w:szCs w:val="28"/>
          <w:lang w:val="pt-BR"/>
        </w:rPr>
        <w:t xml:space="preserve"> Áp dụng những sáng kiến, phương pháp, kĩ thuật và các quy trình mới hay cải tiến các quy trình trước đây vào hoạt động sản xuất kinh doanh của đơn vị nhằm tạo ra giá trị mới.</w:t>
      </w:r>
    </w:p>
    <w:p w14:paraId="46A9C522" w14:textId="77777777" w:rsidR="00B94A96" w:rsidRPr="00122F60" w:rsidRDefault="00B94A96" w:rsidP="00B94A96">
      <w:pPr>
        <w:spacing w:before="120" w:line="312" w:lineRule="auto"/>
        <w:ind w:firstLine="720"/>
        <w:jc w:val="both"/>
        <w:rPr>
          <w:rFonts w:ascii="Times New Roman" w:hAnsi="Times New Roman" w:cs="Times New Roman"/>
          <w:sz w:val="28"/>
          <w:szCs w:val="28"/>
          <w:lang w:val="pt-BR"/>
        </w:rPr>
      </w:pPr>
      <w:r w:rsidRPr="00122F60">
        <w:rPr>
          <w:rFonts w:ascii="Times New Roman" w:hAnsi="Times New Roman" w:cs="Times New Roman"/>
          <w:b/>
          <w:i/>
          <w:sz w:val="28"/>
          <w:szCs w:val="28"/>
          <w:lang w:val="pt-BR"/>
        </w:rPr>
        <w:t>Nghiên cứu và phát triển (R&amp;D)</w:t>
      </w:r>
      <w:r w:rsidRPr="00122F60">
        <w:rPr>
          <w:rFonts w:ascii="Times New Roman" w:hAnsi="Times New Roman" w:cs="Times New Roman"/>
          <w:b/>
          <w:i/>
          <w:sz w:val="28"/>
          <w:szCs w:val="28"/>
          <w:lang w:val="vi-VN"/>
        </w:rPr>
        <w:t>:</w:t>
      </w:r>
      <w:r w:rsidRPr="00122F60">
        <w:rPr>
          <w:rFonts w:ascii="Times New Roman" w:hAnsi="Times New Roman" w:cs="Times New Roman"/>
          <w:b/>
          <w:sz w:val="28"/>
          <w:szCs w:val="28"/>
          <w:lang w:val="pt-BR"/>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pt-BR"/>
        </w:rPr>
        <w:t>à các hoạt động mà doanh nghiệp thực hiện để đổi mới, cải thiện quy trình, dịch vụ, sản phẩm sẵn có hoặc để tạo ra những sản phẩm mới.</w:t>
      </w:r>
    </w:p>
    <w:p w14:paraId="79FC7D1E" w14:textId="77777777" w:rsidR="00B94A96" w:rsidRPr="00122F60" w:rsidRDefault="00B94A96" w:rsidP="007716C9">
      <w:pPr>
        <w:widowControl w:val="0"/>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A5.8. Chiến lược chuyển đổi số</w:t>
      </w:r>
    </w:p>
    <w:p w14:paraId="6658EAF2" w14:textId="77777777" w:rsidR="00B94A96" w:rsidRPr="00122F60" w:rsidRDefault="00B94A96" w:rsidP="007716C9">
      <w:pPr>
        <w:widowControl w:val="0"/>
        <w:autoSpaceDE w:val="0"/>
        <w:autoSpaceDN w:val="0"/>
        <w:adjustRightInd w:val="0"/>
        <w:spacing w:before="120" w:after="120" w:line="288" w:lineRule="auto"/>
        <w:ind w:firstLine="567"/>
        <w:jc w:val="both"/>
        <w:rPr>
          <w:rFonts w:ascii="Times New Roman" w:hAnsi="Times New Roman" w:cs="Times New Roman"/>
          <w:color w:val="222222"/>
          <w:sz w:val="28"/>
          <w:szCs w:val="28"/>
        </w:rPr>
      </w:pPr>
      <w:r w:rsidRPr="00122F60">
        <w:rPr>
          <w:rFonts w:ascii="Times New Roman" w:hAnsi="Times New Roman" w:cs="Times New Roman"/>
          <w:b/>
          <w:color w:val="222222"/>
          <w:sz w:val="28"/>
          <w:szCs w:val="28"/>
        </w:rPr>
        <w:t>Chuyển đổi số</w:t>
      </w:r>
      <w:r w:rsidRPr="00122F60">
        <w:rPr>
          <w:rFonts w:ascii="Times New Roman" w:hAnsi="Times New Roman" w:cs="Times New Roman"/>
          <w:color w:val="222222"/>
          <w:sz w:val="28"/>
          <w:szCs w:val="28"/>
        </w:rPr>
        <w:t xml:space="preserve"> là quá trình thay đổi tổng thể và toàn diện của cá nhân, tổ chức về cách sống, cách làm việc và phương thức sản xuất dựa trên các công nghệ số.</w:t>
      </w:r>
    </w:p>
    <w:p w14:paraId="7C3A3A46" w14:textId="77777777" w:rsidR="00B94A96" w:rsidRPr="00122F60" w:rsidRDefault="00B94A96" w:rsidP="007716C9">
      <w:pPr>
        <w:widowControl w:val="0"/>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Style w:val="font-700"/>
          <w:rFonts w:ascii="Times New Roman" w:hAnsi="Times New Roman" w:cs="Times New Roman"/>
          <w:b/>
          <w:bCs/>
          <w:sz w:val="28"/>
          <w:szCs w:val="28"/>
        </w:rPr>
        <w:t>Ví dụ về chuyển đổi số</w:t>
      </w:r>
      <w:r w:rsidRPr="00122F60">
        <w:rPr>
          <w:rFonts w:ascii="Times New Roman" w:hAnsi="Times New Roman" w:cs="Times New Roman"/>
          <w:sz w:val="28"/>
          <w:szCs w:val="28"/>
        </w:rPr>
        <w:t xml:space="preserve"> điển hình trong ngành logistics là công nghệ blockchain được sử dụng để theo dõi, quản lý chuỗi cung ứng, từ việc sản xuất đến vận chuyển và lưu trữ, giúp tăng cường tính minh bạch, an ninh của toàn bộ quy trình, hay như việc chuyển từ mô hình bán hàng trực tiếp sang bán hàng qua các nền tảng trung gian shopee, </w:t>
      </w:r>
      <w:r w:rsidR="00035A19" w:rsidRPr="00122F60">
        <w:rPr>
          <w:rFonts w:ascii="Times New Roman" w:hAnsi="Times New Roman" w:cs="Times New Roman"/>
          <w:sz w:val="28"/>
          <w:szCs w:val="28"/>
        </w:rPr>
        <w:t>tiki,…</w:t>
      </w:r>
    </w:p>
    <w:p w14:paraId="60DA9301" w14:textId="77777777" w:rsidR="00035A19" w:rsidRPr="00122F60" w:rsidRDefault="00035A19" w:rsidP="00035A19">
      <w:pPr>
        <w:widowControl w:val="0"/>
        <w:autoSpaceDE w:val="0"/>
        <w:autoSpaceDN w:val="0"/>
        <w:adjustRightInd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A5.9. Doanh nghiệp có sử dụng dịch vụ điện toán đám mây (cloud computing) không?</w:t>
      </w:r>
    </w:p>
    <w:p w14:paraId="3C4665B4" w14:textId="77777777" w:rsidR="00035A19" w:rsidRPr="00122F60" w:rsidRDefault="00035A19" w:rsidP="00035A19">
      <w:pPr>
        <w:widowControl w:val="0"/>
        <w:autoSpaceDE w:val="0"/>
        <w:autoSpaceDN w:val="0"/>
        <w:adjustRightInd w:val="0"/>
        <w:spacing w:before="120" w:after="120" w:line="288" w:lineRule="auto"/>
        <w:ind w:firstLine="567"/>
        <w:jc w:val="both"/>
        <w:rPr>
          <w:rFonts w:ascii="Times New Roman" w:hAnsi="Times New Roman" w:cs="Times New Roman"/>
          <w:color w:val="222222"/>
          <w:sz w:val="28"/>
          <w:szCs w:val="28"/>
          <w:shd w:val="clear" w:color="auto" w:fill="FFFFFF"/>
        </w:rPr>
      </w:pPr>
      <w:r w:rsidRPr="00122F60">
        <w:rPr>
          <w:rFonts w:ascii="Times New Roman" w:hAnsi="Times New Roman" w:cs="Times New Roman"/>
          <w:b/>
          <w:color w:val="222222"/>
          <w:sz w:val="28"/>
          <w:szCs w:val="28"/>
          <w:shd w:val="clear" w:color="auto" w:fill="FFFFFF"/>
        </w:rPr>
        <w:t>Điện toán đám mây</w:t>
      </w:r>
      <w:r w:rsidRPr="00122F60">
        <w:rPr>
          <w:rFonts w:ascii="Times New Roman" w:hAnsi="Times New Roman" w:cs="Times New Roman"/>
          <w:color w:val="222222"/>
          <w:sz w:val="28"/>
          <w:szCs w:val="28"/>
          <w:shd w:val="clear" w:color="auto" w:fill="FFFFFF"/>
        </w:rPr>
        <w:t xml:space="preserve"> (Cloud Computing) là mô hình cung cấp tài nguyên điện toán dùng chung như mạng, server, dữ liệu</w:t>
      </w:r>
      <w:proofErr w:type="gramStart"/>
      <w:r w:rsidRPr="00122F60">
        <w:rPr>
          <w:rFonts w:ascii="Times New Roman" w:hAnsi="Times New Roman" w:cs="Times New Roman"/>
          <w:color w:val="222222"/>
          <w:sz w:val="28"/>
          <w:szCs w:val="28"/>
          <w:shd w:val="clear" w:color="auto" w:fill="FFFFFF"/>
        </w:rPr>
        <w:t>,...</w:t>
      </w:r>
      <w:proofErr w:type="gramEnd"/>
      <w:r w:rsidRPr="00122F60">
        <w:rPr>
          <w:rFonts w:ascii="Times New Roman" w:hAnsi="Times New Roman" w:cs="Times New Roman"/>
          <w:color w:val="222222"/>
          <w:sz w:val="28"/>
          <w:szCs w:val="28"/>
          <w:shd w:val="clear" w:color="auto" w:fill="FFFFFF"/>
        </w:rPr>
        <w:t xml:space="preserve"> thông qua internet mọi lúc mọi nơi. Thay vì phải sở hữu và quản lý các phần cứng và phần mềm trong trung tâm dữ liệu riêng, người dùng có thể thuê tài nguyên từ các nhà cung cấp hệ thống điện toán đám mây.</w:t>
      </w:r>
    </w:p>
    <w:p w14:paraId="73B88A25" w14:textId="77777777" w:rsidR="00035A19" w:rsidRPr="00122F60" w:rsidRDefault="00035A19" w:rsidP="00035A19">
      <w:pPr>
        <w:widowControl w:val="0"/>
        <w:autoSpaceDE w:val="0"/>
        <w:autoSpaceDN w:val="0"/>
        <w:adjustRightInd w:val="0"/>
        <w:spacing w:before="120" w:after="120" w:line="288" w:lineRule="auto"/>
        <w:ind w:firstLine="567"/>
        <w:jc w:val="both"/>
        <w:rPr>
          <w:rFonts w:ascii="Times New Roman" w:hAnsi="Times New Roman" w:cs="Times New Roman"/>
          <w:b/>
          <w:color w:val="222222"/>
          <w:sz w:val="28"/>
          <w:szCs w:val="28"/>
          <w:shd w:val="clear" w:color="auto" w:fill="FFFFFF"/>
        </w:rPr>
      </w:pPr>
      <w:r w:rsidRPr="00122F60">
        <w:rPr>
          <w:rFonts w:ascii="Times New Roman" w:hAnsi="Times New Roman" w:cs="Times New Roman"/>
          <w:b/>
          <w:color w:val="222222"/>
          <w:sz w:val="28"/>
          <w:szCs w:val="28"/>
          <w:shd w:val="clear" w:color="auto" w:fill="FFFFFF"/>
        </w:rPr>
        <w:t>A5.10. Doanh nghiệp có áp dụng công nghệ Big Data và phân tích dữ liệu không?</w:t>
      </w:r>
    </w:p>
    <w:p w14:paraId="0998B2E4" w14:textId="77777777" w:rsidR="00035A19" w:rsidRPr="00122F60" w:rsidRDefault="00035A19" w:rsidP="00035A19">
      <w:pPr>
        <w:widowControl w:val="0"/>
        <w:autoSpaceDE w:val="0"/>
        <w:autoSpaceDN w:val="0"/>
        <w:adjustRightInd w:val="0"/>
        <w:spacing w:before="120" w:after="120" w:line="288" w:lineRule="auto"/>
        <w:ind w:firstLine="567"/>
        <w:jc w:val="both"/>
        <w:rPr>
          <w:rFonts w:ascii="Times New Roman" w:hAnsi="Times New Roman" w:cs="Times New Roman"/>
          <w:color w:val="222222"/>
          <w:sz w:val="28"/>
          <w:szCs w:val="28"/>
          <w:shd w:val="clear" w:color="auto" w:fill="FFFFFF"/>
        </w:rPr>
      </w:pPr>
      <w:r w:rsidRPr="00122F60">
        <w:rPr>
          <w:rFonts w:ascii="Times New Roman" w:hAnsi="Times New Roman" w:cs="Times New Roman"/>
          <w:b/>
          <w:color w:val="222222"/>
          <w:sz w:val="28"/>
          <w:szCs w:val="28"/>
          <w:shd w:val="clear" w:color="auto" w:fill="FFFFFF"/>
        </w:rPr>
        <w:lastRenderedPageBreak/>
        <w:t>Big Data</w:t>
      </w:r>
      <w:r w:rsidRPr="00122F60">
        <w:rPr>
          <w:rFonts w:ascii="Times New Roman" w:hAnsi="Times New Roman" w:cs="Times New Roman"/>
          <w:color w:val="222222"/>
          <w:sz w:val="28"/>
          <w:szCs w:val="28"/>
          <w:shd w:val="clear" w:color="auto" w:fill="FFFFFF"/>
        </w:rPr>
        <w:t xml:space="preserve"> (Dữ liệu lớn) là thuật ngữ dùng để mô tả một lượng dữ liệu khổng lồ và phức tạp đến mức các công cụ quản lý dữ liệu truyền thống không có khả năng </w:t>
      </w:r>
      <w:proofErr w:type="gramStart"/>
      <w:r w:rsidRPr="00122F60">
        <w:rPr>
          <w:rFonts w:ascii="Times New Roman" w:hAnsi="Times New Roman" w:cs="Times New Roman"/>
          <w:color w:val="222222"/>
          <w:sz w:val="28"/>
          <w:szCs w:val="28"/>
          <w:shd w:val="clear" w:color="auto" w:fill="FFFFFF"/>
        </w:rPr>
        <w:t>thu</w:t>
      </w:r>
      <w:proofErr w:type="gramEnd"/>
      <w:r w:rsidRPr="00122F60">
        <w:rPr>
          <w:rFonts w:ascii="Times New Roman" w:hAnsi="Times New Roman" w:cs="Times New Roman"/>
          <w:color w:val="222222"/>
          <w:sz w:val="28"/>
          <w:szCs w:val="28"/>
          <w:shd w:val="clear" w:color="auto" w:fill="FFFFFF"/>
        </w:rPr>
        <w:t xml:space="preserve"> thập, quản lý và xử lý dữ liệu trong một khoảng thời gian hợp lý.</w:t>
      </w:r>
    </w:p>
    <w:p w14:paraId="42139BA3" w14:textId="77777777" w:rsidR="00035A19" w:rsidRPr="00122F60" w:rsidRDefault="00035A19" w:rsidP="00035A19">
      <w:pPr>
        <w:widowControl w:val="0"/>
        <w:autoSpaceDE w:val="0"/>
        <w:autoSpaceDN w:val="0"/>
        <w:adjustRightInd w:val="0"/>
        <w:spacing w:before="120" w:after="120" w:line="288" w:lineRule="auto"/>
        <w:ind w:firstLine="567"/>
        <w:jc w:val="both"/>
        <w:rPr>
          <w:rFonts w:ascii="Times New Roman" w:hAnsi="Times New Roman" w:cs="Times New Roman"/>
          <w:color w:val="222222"/>
          <w:sz w:val="28"/>
          <w:szCs w:val="28"/>
          <w:shd w:val="clear" w:color="auto" w:fill="FFFFFF"/>
        </w:rPr>
      </w:pPr>
      <w:r w:rsidRPr="00122F60">
        <w:rPr>
          <w:rFonts w:ascii="Times New Roman" w:hAnsi="Times New Roman" w:cs="Times New Roman"/>
          <w:color w:val="222222"/>
          <w:sz w:val="28"/>
          <w:szCs w:val="28"/>
          <w:shd w:val="clear" w:color="auto" w:fill="FFFFFF"/>
        </w:rPr>
        <w:t xml:space="preserve">Ví dụ áp dụng công nghệ Big data và phân tích dữ liệu: Có thể thu thập dữ liệu và yêu cầu của khách hàng ngay cả khi chưa có giao dịch với khách hàng, </w:t>
      </w:r>
      <w:r w:rsidR="008B15D7" w:rsidRPr="00122F60">
        <w:rPr>
          <w:rFonts w:ascii="Times New Roman" w:hAnsi="Times New Roman" w:cs="Times New Roman"/>
          <w:color w:val="222222"/>
          <w:sz w:val="28"/>
          <w:szCs w:val="28"/>
          <w:shd w:val="clear" w:color="auto" w:fill="FFFFFF"/>
        </w:rPr>
        <w:t>phân tích hành vi, sự quan tâm của khách hàng và theo xu hướng của họ để tạo ra các sản phẩm hướng đến khách hàng, đánh giá hành vi của khách hàng và đề xuất các sản phẩm tương tự. Điều này làm tăng khả năng bán hàng, từ đó tạo ra doanh thu cao hơn, Nhà quản lý trang thương mại điện tử có thể xác định các sản phẩm được xem nhiều nhất và tối ưu thời gian hiển thị của các trang sản phẩm này…</w:t>
      </w:r>
    </w:p>
    <w:p w14:paraId="054688A5" w14:textId="77777777" w:rsidR="008B15D7" w:rsidRPr="00122F60" w:rsidRDefault="008B15D7" w:rsidP="008B15D7">
      <w:pPr>
        <w:widowControl w:val="0"/>
        <w:autoSpaceDE w:val="0"/>
        <w:autoSpaceDN w:val="0"/>
        <w:adjustRightInd w:val="0"/>
        <w:spacing w:before="120" w:after="120" w:line="288" w:lineRule="auto"/>
        <w:ind w:firstLine="567"/>
        <w:jc w:val="both"/>
        <w:rPr>
          <w:rFonts w:ascii="Times New Roman" w:hAnsi="Times New Roman" w:cs="Times New Roman"/>
          <w:b/>
          <w:color w:val="222222"/>
          <w:sz w:val="28"/>
          <w:szCs w:val="28"/>
          <w:shd w:val="clear" w:color="auto" w:fill="FFFFFF"/>
        </w:rPr>
      </w:pPr>
      <w:r w:rsidRPr="00122F60">
        <w:rPr>
          <w:rFonts w:ascii="Times New Roman" w:hAnsi="Times New Roman" w:cs="Times New Roman"/>
          <w:b/>
          <w:color w:val="222222"/>
          <w:sz w:val="28"/>
          <w:szCs w:val="28"/>
          <w:shd w:val="clear" w:color="auto" w:fill="FFFFFF"/>
        </w:rPr>
        <w:t>A5.11 Doanh nghiệp có đang sử dụng công nghệ trí tuệ nhân tạo (AI) hoặc máy học (Machine Learning) không?</w:t>
      </w:r>
    </w:p>
    <w:p w14:paraId="7DF4DFE7" w14:textId="77777777" w:rsidR="008B15D7" w:rsidRPr="00122F60" w:rsidRDefault="004A0FC6" w:rsidP="008B15D7">
      <w:pPr>
        <w:widowControl w:val="0"/>
        <w:autoSpaceDE w:val="0"/>
        <w:autoSpaceDN w:val="0"/>
        <w:adjustRightInd w:val="0"/>
        <w:spacing w:before="120" w:after="120" w:line="288" w:lineRule="auto"/>
        <w:ind w:firstLine="567"/>
        <w:jc w:val="both"/>
        <w:rPr>
          <w:rFonts w:ascii="Times New Roman" w:hAnsi="Times New Roman" w:cs="Times New Roman"/>
          <w:color w:val="2E2E2E"/>
          <w:spacing w:val="4"/>
          <w:sz w:val="28"/>
          <w:szCs w:val="28"/>
          <w:shd w:val="clear" w:color="auto" w:fill="FFFFFF"/>
        </w:rPr>
      </w:pPr>
      <w:r w:rsidRPr="00122F60">
        <w:rPr>
          <w:rFonts w:ascii="Times New Roman" w:hAnsi="Times New Roman" w:cs="Times New Roman"/>
          <w:color w:val="2E2E2E"/>
          <w:spacing w:val="4"/>
          <w:sz w:val="28"/>
          <w:szCs w:val="28"/>
          <w:shd w:val="clear" w:color="auto" w:fill="FFFFFF"/>
        </w:rPr>
        <w:t>Trí tuệ nhân tạo (AI) hay còn gọi là trí thông minh nhân tạo, là một lĩnh vực công nghệ tiên tiến, thuộc ngành khoa học máy tính. Mục tiêu của trí tuệ nhân tạo là phát triển các hệ thống máy tính có khả năng thực hiện các nhiệm vụ thông minh như con người, bao gồm suy nghĩ logic, giải quyết vấn đề, hiểu và giao tiếp bằng ngôn ngữ, nhận diện giọng nói, và tự học hỏi, thích nghi.</w:t>
      </w:r>
    </w:p>
    <w:p w14:paraId="363EA970" w14:textId="77777777" w:rsidR="004A0FC6" w:rsidRPr="00122F60" w:rsidRDefault="004A0FC6" w:rsidP="008B15D7">
      <w:pPr>
        <w:widowControl w:val="0"/>
        <w:autoSpaceDE w:val="0"/>
        <w:autoSpaceDN w:val="0"/>
        <w:adjustRightInd w:val="0"/>
        <w:spacing w:before="120" w:after="120" w:line="288" w:lineRule="auto"/>
        <w:ind w:firstLine="567"/>
        <w:jc w:val="both"/>
        <w:rPr>
          <w:rFonts w:ascii="Times New Roman" w:hAnsi="Times New Roman" w:cs="Times New Roman"/>
          <w:color w:val="111111"/>
          <w:sz w:val="28"/>
          <w:szCs w:val="28"/>
          <w:shd w:val="clear" w:color="auto" w:fill="FFFFFF"/>
        </w:rPr>
      </w:pPr>
      <w:r w:rsidRPr="00122F60">
        <w:rPr>
          <w:rFonts w:ascii="Times New Roman" w:hAnsi="Times New Roman" w:cs="Times New Roman"/>
          <w:color w:val="111111"/>
          <w:sz w:val="28"/>
          <w:szCs w:val="28"/>
          <w:shd w:val="clear" w:color="auto" w:fill="FFFFFF"/>
        </w:rPr>
        <w:t>Học máy (Machine Learning) là một </w:t>
      </w:r>
      <w:r w:rsidRPr="00122F60">
        <w:rPr>
          <w:rStyle w:val="Strong"/>
          <w:rFonts w:ascii="Times New Roman" w:hAnsi="Times New Roman" w:cs="Times New Roman"/>
          <w:color w:val="111111"/>
          <w:sz w:val="28"/>
          <w:szCs w:val="28"/>
        </w:rPr>
        <w:t>lĩnh vực thuộc trí tuệ nhân tạo</w:t>
      </w:r>
      <w:r w:rsidRPr="00122F60">
        <w:rPr>
          <w:rFonts w:ascii="Times New Roman" w:hAnsi="Times New Roman" w:cs="Times New Roman"/>
          <w:color w:val="111111"/>
          <w:sz w:val="28"/>
          <w:szCs w:val="28"/>
          <w:shd w:val="clear" w:color="auto" w:fill="FFFFFF"/>
        </w:rPr>
        <w:t>, tập trung vào việc nghiên cứu và phát triển các kỹ thuật cho phép hệ thống “học” tự động từ dữ liệu để giải quyết các vấn đề cụ thể.</w:t>
      </w:r>
    </w:p>
    <w:p w14:paraId="1CF705BB" w14:textId="77777777" w:rsidR="007E6046" w:rsidRPr="00122F60" w:rsidRDefault="004A0FC6" w:rsidP="007E6046">
      <w:pPr>
        <w:widowControl w:val="0"/>
        <w:autoSpaceDE w:val="0"/>
        <w:autoSpaceDN w:val="0"/>
        <w:adjustRightInd w:val="0"/>
        <w:spacing w:before="120" w:after="120" w:line="288" w:lineRule="auto"/>
        <w:ind w:firstLine="567"/>
        <w:jc w:val="both"/>
        <w:rPr>
          <w:rFonts w:ascii="Times New Roman" w:hAnsi="Times New Roman" w:cs="Times New Roman"/>
          <w:color w:val="111111"/>
          <w:sz w:val="28"/>
          <w:szCs w:val="28"/>
          <w:shd w:val="clear" w:color="auto" w:fill="FFFFFF"/>
        </w:rPr>
      </w:pPr>
      <w:r w:rsidRPr="00122F60">
        <w:rPr>
          <w:rFonts w:ascii="Times New Roman" w:hAnsi="Times New Roman" w:cs="Times New Roman"/>
          <w:color w:val="111111"/>
          <w:sz w:val="28"/>
          <w:szCs w:val="28"/>
          <w:shd w:val="clear" w:color="auto" w:fill="FFFFFF"/>
        </w:rPr>
        <w:t xml:space="preserve">Ví dụ: </w:t>
      </w:r>
      <w:r w:rsidR="007E6046" w:rsidRPr="00122F60">
        <w:rPr>
          <w:rFonts w:ascii="Times New Roman" w:hAnsi="Times New Roman" w:cs="Times New Roman"/>
          <w:color w:val="111111"/>
          <w:sz w:val="28"/>
          <w:szCs w:val="28"/>
          <w:shd w:val="clear" w:color="auto" w:fill="FFFFFF"/>
        </w:rPr>
        <w:t>Sử dụng Chatbot hỗ trợ trả lời khách hàng trên trang web của các doanh nghiệp.</w:t>
      </w:r>
    </w:p>
    <w:p w14:paraId="4BA39AD1" w14:textId="77777777" w:rsidR="007716C9" w:rsidRPr="00122F60" w:rsidRDefault="007716C9" w:rsidP="007716C9">
      <w:pPr>
        <w:widowControl w:val="0"/>
        <w:autoSpaceDE w:val="0"/>
        <w:autoSpaceDN w:val="0"/>
        <w:adjustRightInd w:val="0"/>
        <w:spacing w:before="120" w:after="120" w:line="288" w:lineRule="auto"/>
        <w:ind w:firstLine="720"/>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A</w:t>
      </w:r>
      <w:r w:rsidRPr="00122F60">
        <w:rPr>
          <w:rFonts w:ascii="Times New Roman" w:hAnsi="Times New Roman" w:cs="Times New Roman"/>
          <w:b/>
          <w:sz w:val="28"/>
          <w:szCs w:val="28"/>
        </w:rPr>
        <w:t>5</w:t>
      </w:r>
      <w:r w:rsidRPr="00122F60">
        <w:rPr>
          <w:rFonts w:ascii="Times New Roman" w:hAnsi="Times New Roman" w:cs="Times New Roman"/>
          <w:b/>
          <w:sz w:val="28"/>
          <w:szCs w:val="28"/>
          <w:lang w:val="vi-VN"/>
        </w:rPr>
        <w:t>.</w:t>
      </w:r>
      <w:r w:rsidR="007E6046" w:rsidRPr="00122F60">
        <w:rPr>
          <w:rFonts w:ascii="Times New Roman" w:hAnsi="Times New Roman" w:cs="Times New Roman"/>
          <w:b/>
          <w:sz w:val="28"/>
          <w:szCs w:val="28"/>
        </w:rPr>
        <w:t>12</w:t>
      </w:r>
      <w:r w:rsidRPr="00122F60">
        <w:rPr>
          <w:rFonts w:ascii="Times New Roman" w:hAnsi="Times New Roman" w:cs="Times New Roman"/>
          <w:b/>
          <w:sz w:val="28"/>
          <w:szCs w:val="28"/>
          <w:lang w:val="vi-VN"/>
        </w:rPr>
        <w:t>.1.</w:t>
      </w:r>
      <w:r w:rsidRPr="00122F60">
        <w:rPr>
          <w:rFonts w:ascii="Times New Roman" w:hAnsi="Times New Roman" w:cs="Times New Roman"/>
          <w:sz w:val="28"/>
          <w:szCs w:val="28"/>
        </w:rPr>
        <w:t xml:space="preserve"> </w:t>
      </w:r>
      <w:r w:rsidRPr="00122F60">
        <w:rPr>
          <w:rFonts w:ascii="Times New Roman" w:hAnsi="Times New Roman" w:cs="Times New Roman"/>
          <w:b/>
          <w:sz w:val="28"/>
          <w:szCs w:val="28"/>
          <w:lang w:val="vi-VN"/>
        </w:rPr>
        <w:t>Trong năm 202</w:t>
      </w:r>
      <w:r w:rsidRPr="00122F60">
        <w:rPr>
          <w:rFonts w:ascii="Times New Roman" w:hAnsi="Times New Roman" w:cs="Times New Roman"/>
          <w:b/>
          <w:sz w:val="28"/>
          <w:szCs w:val="28"/>
        </w:rPr>
        <w:t>4</w:t>
      </w:r>
      <w:r w:rsidRPr="00122F60">
        <w:rPr>
          <w:rFonts w:ascii="Times New Roman" w:hAnsi="Times New Roman" w:cs="Times New Roman"/>
          <w:b/>
          <w:sz w:val="28"/>
          <w:szCs w:val="28"/>
          <w:lang w:val="vi-VN"/>
        </w:rPr>
        <w:t>, doanh nghiệp có phát sinh chi phí cho một hoặc nhiều dịch vụ logistics sau: vận chuyển hàng hóa, bốc xếp, làm thủ tục thông quan, đóng gói, quét mã vạch, quản lý kho hàng, phân phối sản phẩm, quản lý tồn kho, xúc tiến bán hàng… không?</w:t>
      </w:r>
    </w:p>
    <w:p w14:paraId="5E77337E" w14:textId="77777777" w:rsidR="007716C9" w:rsidRPr="00122F60" w:rsidRDefault="007716C9" w:rsidP="007716C9">
      <w:pPr>
        <w:widowControl w:val="0"/>
        <w:autoSpaceDE w:val="0"/>
        <w:autoSpaceDN w:val="0"/>
        <w:adjustRightInd w:val="0"/>
        <w:spacing w:before="120" w:after="120" w:line="288" w:lineRule="auto"/>
        <w:ind w:firstLine="720"/>
        <w:jc w:val="both"/>
        <w:rPr>
          <w:rFonts w:ascii="Times New Roman" w:hAnsi="Times New Roman" w:cs="Times New Roman"/>
          <w:sz w:val="28"/>
          <w:szCs w:val="28"/>
          <w:highlight w:val="yellow"/>
        </w:rPr>
      </w:pPr>
      <w:r w:rsidRPr="00122F60">
        <w:rPr>
          <w:rFonts w:ascii="Times New Roman" w:hAnsi="Times New Roman" w:cs="Times New Roman"/>
          <w:sz w:val="28"/>
          <w:szCs w:val="28"/>
          <w:lang w:val="vi-VN"/>
        </w:rPr>
        <w:t>Câu này hỏi về chi phí doanh nghiệp bỏ ra tự thực hiện dịch vụ vận chuyển hàng hóa, bốc xếp, làm thủ tục thông quan, đóng gói, quét mã vạch, quản lý kho hàng, phân phối sản phẩm, quản lý tồn kho, xúc tiến bán hàng… của doanh nghiệp</w:t>
      </w:r>
      <w:r w:rsidRPr="00122F60">
        <w:rPr>
          <w:rFonts w:ascii="Times New Roman" w:hAnsi="Times New Roman" w:cs="Times New Roman"/>
          <w:sz w:val="28"/>
          <w:szCs w:val="28"/>
        </w:rPr>
        <w:t>.</w:t>
      </w:r>
    </w:p>
    <w:p w14:paraId="1DFF545F" w14:textId="77777777" w:rsidR="007716C9" w:rsidRPr="00122F60" w:rsidRDefault="007716C9" w:rsidP="007716C9">
      <w:pPr>
        <w:widowControl w:val="0"/>
        <w:autoSpaceDE w:val="0"/>
        <w:autoSpaceDN w:val="0"/>
        <w:adjustRightInd w:val="0"/>
        <w:spacing w:before="120" w:after="120" w:line="288" w:lineRule="auto"/>
        <w:ind w:firstLine="720"/>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A</w:t>
      </w:r>
      <w:r w:rsidRPr="00122F60">
        <w:rPr>
          <w:rFonts w:ascii="Times New Roman" w:hAnsi="Times New Roman" w:cs="Times New Roman"/>
          <w:b/>
          <w:sz w:val="28"/>
          <w:szCs w:val="28"/>
        </w:rPr>
        <w:t>5</w:t>
      </w:r>
      <w:r w:rsidRPr="00122F60">
        <w:rPr>
          <w:rFonts w:ascii="Times New Roman" w:hAnsi="Times New Roman" w:cs="Times New Roman"/>
          <w:b/>
          <w:sz w:val="28"/>
          <w:szCs w:val="28"/>
          <w:lang w:val="vi-VN"/>
        </w:rPr>
        <w:t>.</w:t>
      </w:r>
      <w:r w:rsidR="007E6046" w:rsidRPr="00122F60">
        <w:rPr>
          <w:rFonts w:ascii="Times New Roman" w:hAnsi="Times New Roman" w:cs="Times New Roman"/>
          <w:b/>
          <w:sz w:val="28"/>
          <w:szCs w:val="28"/>
        </w:rPr>
        <w:t>12</w:t>
      </w:r>
      <w:r w:rsidRPr="00122F60">
        <w:rPr>
          <w:rFonts w:ascii="Times New Roman" w:hAnsi="Times New Roman" w:cs="Times New Roman"/>
          <w:b/>
          <w:sz w:val="28"/>
          <w:szCs w:val="28"/>
          <w:lang w:val="vi-VN"/>
        </w:rPr>
        <w:t>.2.</w:t>
      </w:r>
      <w:r w:rsidRPr="00122F60">
        <w:rPr>
          <w:rFonts w:ascii="Times New Roman" w:hAnsi="Times New Roman" w:cs="Times New Roman"/>
          <w:sz w:val="28"/>
          <w:szCs w:val="28"/>
        </w:rPr>
        <w:t xml:space="preserve"> </w:t>
      </w:r>
      <w:r w:rsidRPr="00122F60">
        <w:rPr>
          <w:rFonts w:ascii="Times New Roman" w:hAnsi="Times New Roman" w:cs="Times New Roman"/>
          <w:b/>
          <w:sz w:val="28"/>
          <w:szCs w:val="28"/>
          <w:lang w:val="vi-VN"/>
        </w:rPr>
        <w:t>Trong năm 202</w:t>
      </w:r>
      <w:r w:rsidRPr="00122F60">
        <w:rPr>
          <w:rFonts w:ascii="Times New Roman" w:hAnsi="Times New Roman" w:cs="Times New Roman"/>
          <w:b/>
          <w:sz w:val="28"/>
          <w:szCs w:val="28"/>
        </w:rPr>
        <w:t>4</w:t>
      </w:r>
      <w:r w:rsidRPr="00122F60">
        <w:rPr>
          <w:rFonts w:ascii="Times New Roman" w:hAnsi="Times New Roman" w:cs="Times New Roman"/>
          <w:b/>
          <w:sz w:val="28"/>
          <w:szCs w:val="28"/>
          <w:lang w:val="vi-VN"/>
        </w:rPr>
        <w:t xml:space="preserve">, doanh nghiệp có thuê ngoài một hoặc nhiều dịch vụ logistics sau: vận chuyển hàng hóa, bốc xếp, làm thủ tục thông quan, đóng gói, </w:t>
      </w:r>
      <w:r w:rsidRPr="00122F60">
        <w:rPr>
          <w:rFonts w:ascii="Times New Roman" w:hAnsi="Times New Roman" w:cs="Times New Roman"/>
          <w:b/>
          <w:sz w:val="28"/>
          <w:szCs w:val="28"/>
          <w:lang w:val="vi-VN"/>
        </w:rPr>
        <w:lastRenderedPageBreak/>
        <w:t>quét mã vạch, quản lý kho hàng, phân phối sản phẩm, quản lý tồn kho, xúc tiến bán hàng… không?</w:t>
      </w:r>
    </w:p>
    <w:p w14:paraId="6754940E" w14:textId="77777777" w:rsidR="007716C9" w:rsidRPr="00122F60" w:rsidRDefault="007716C9" w:rsidP="007716C9">
      <w:pPr>
        <w:widowControl w:val="0"/>
        <w:autoSpaceDE w:val="0"/>
        <w:autoSpaceDN w:val="0"/>
        <w:adjustRightInd w:val="0"/>
        <w:spacing w:before="120" w:after="120" w:line="288" w:lineRule="auto"/>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Câu này hỏi về chi phí doanh nghiệp thuê đơn vị ngoài cung cấp dịch vụ vận chuyển hàng hóa, bốc xếp, làm thủ tục thông quan, đóng gói, quét mã vạch, quản lý kho hàng, phân phối sản phẩm, quản lý tồn kho, xúc tiến bán hàng…của doanh nghiệp.</w:t>
      </w:r>
    </w:p>
    <w:p w14:paraId="32C0CB3B"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A</w:t>
      </w:r>
      <w:r w:rsidRPr="00122F60">
        <w:rPr>
          <w:rFonts w:ascii="Times New Roman" w:hAnsi="Times New Roman" w:cs="Times New Roman"/>
          <w:b/>
          <w:sz w:val="28"/>
          <w:szCs w:val="28"/>
        </w:rPr>
        <w:t>5</w:t>
      </w:r>
      <w:r w:rsidRPr="00122F60">
        <w:rPr>
          <w:rFonts w:ascii="Times New Roman" w:hAnsi="Times New Roman" w:cs="Times New Roman"/>
          <w:b/>
          <w:sz w:val="28"/>
          <w:szCs w:val="28"/>
          <w:lang w:val="vi-VN"/>
        </w:rPr>
        <w:t>.</w:t>
      </w:r>
      <w:r w:rsidR="007E6046" w:rsidRPr="00122F60">
        <w:rPr>
          <w:rFonts w:ascii="Times New Roman" w:hAnsi="Times New Roman" w:cs="Times New Roman"/>
          <w:b/>
          <w:sz w:val="28"/>
          <w:szCs w:val="28"/>
        </w:rPr>
        <w:t>13</w:t>
      </w:r>
      <w:r w:rsidRPr="00122F60">
        <w:rPr>
          <w:rFonts w:ascii="Times New Roman" w:hAnsi="Times New Roman" w:cs="Times New Roman"/>
          <w:b/>
          <w:sz w:val="28"/>
          <w:szCs w:val="28"/>
        </w:rPr>
        <w:t>.</w:t>
      </w:r>
      <w:r w:rsidRPr="00122F60">
        <w:rPr>
          <w:rFonts w:ascii="Times New Roman" w:hAnsi="Times New Roman" w:cs="Times New Roman"/>
          <w:b/>
          <w:sz w:val="28"/>
          <w:szCs w:val="28"/>
          <w:lang w:val="vi-VN"/>
        </w:rPr>
        <w:t xml:space="preserve"> Trong năm 202</w:t>
      </w:r>
      <w:r w:rsidRPr="00122F60">
        <w:rPr>
          <w:rFonts w:ascii="Times New Roman" w:hAnsi="Times New Roman" w:cs="Times New Roman"/>
          <w:b/>
          <w:sz w:val="28"/>
          <w:szCs w:val="28"/>
        </w:rPr>
        <w:t>4</w:t>
      </w:r>
      <w:r w:rsidRPr="00122F60">
        <w:rPr>
          <w:rFonts w:ascii="Times New Roman" w:hAnsi="Times New Roman" w:cs="Times New Roman"/>
          <w:b/>
          <w:sz w:val="28"/>
          <w:szCs w:val="28"/>
          <w:lang w:val="vi-VN"/>
        </w:rPr>
        <w:t>, doanh nghiệp sử dụng những loại năng lượng nào dưới đây phục vụ hoạt động SXKD?</w:t>
      </w:r>
    </w:p>
    <w:p w14:paraId="294170B9"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lang w:val="vi-VN"/>
        </w:rPr>
        <w:t xml:space="preserve">Doanh nghiệp chọn </w:t>
      </w:r>
      <w:r w:rsidRPr="00122F60">
        <w:rPr>
          <w:rFonts w:ascii="Times New Roman" w:hAnsi="Times New Roman" w:cs="Times New Roman"/>
          <w:sz w:val="28"/>
          <w:szCs w:val="28"/>
        </w:rPr>
        <w:t>01 hoặc nhiều loại năng lượng mà doanh nghiệp dùng cho hoạt động SXKD.</w:t>
      </w:r>
    </w:p>
    <w:p w14:paraId="4E8E3E53"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rPr>
        <w:t>A5.1</w:t>
      </w:r>
      <w:r w:rsidR="007E6046" w:rsidRPr="00122F60">
        <w:rPr>
          <w:rFonts w:ascii="Times New Roman" w:hAnsi="Times New Roman" w:cs="Times New Roman"/>
          <w:b/>
          <w:sz w:val="28"/>
          <w:szCs w:val="28"/>
        </w:rPr>
        <w:t>4</w:t>
      </w:r>
      <w:r w:rsidRPr="00122F60">
        <w:rPr>
          <w:rFonts w:ascii="Times New Roman" w:hAnsi="Times New Roman" w:cs="Times New Roman"/>
          <w:b/>
          <w:sz w:val="28"/>
          <w:szCs w:val="28"/>
        </w:rPr>
        <w:t>. Trong năm 2024, doanh nghiệp có hoạt động xuất nhập khẩu hàng hóa và dịch vụ</w:t>
      </w:r>
      <w:r w:rsidRPr="00122F60">
        <w:rPr>
          <w:rFonts w:ascii="Times New Roman" w:hAnsi="Times New Roman" w:cs="Times New Roman"/>
          <w:b/>
          <w:sz w:val="28"/>
          <w:szCs w:val="28"/>
          <w:lang w:val="vi-VN"/>
        </w:rPr>
        <w:t xml:space="preserve"> không?</w:t>
      </w:r>
    </w:p>
    <w:p w14:paraId="41F9DD2E"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Doanh nghiệp chọn 01 hoặc nhiều lựa chọn (nếu có).</w:t>
      </w:r>
    </w:p>
    <w:p w14:paraId="29A6FE30"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Hoạt động xuất nhập khẩu hàng hóa, dịch vụ là việc doanh nghiệp có thực hiện mua/bán hàng hóa với nước ngoài hoặc doanh nghiệp có cung cấp dịch vụ cho đối tác nước ngoài hoặc doanh nghiệp có sử dụng dịch vụ do nước ngoài cung cấp.</w:t>
      </w:r>
    </w:p>
    <w:p w14:paraId="06722E10"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rPr>
        <w:t>A5.1</w:t>
      </w:r>
      <w:r w:rsidR="007E6046" w:rsidRPr="00122F60">
        <w:rPr>
          <w:rFonts w:ascii="Times New Roman" w:hAnsi="Times New Roman" w:cs="Times New Roman"/>
          <w:b/>
          <w:sz w:val="28"/>
          <w:szCs w:val="28"/>
        </w:rPr>
        <w:t>5</w:t>
      </w:r>
      <w:r w:rsidRPr="00122F60">
        <w:rPr>
          <w:rFonts w:ascii="Times New Roman" w:hAnsi="Times New Roman" w:cs="Times New Roman"/>
          <w:b/>
          <w:sz w:val="28"/>
          <w:szCs w:val="28"/>
        </w:rPr>
        <w:t>. Trong năm 2024, doanh nghiệp có thực hiện hoạt động gia công, lắp ráp hàng hóa với</w:t>
      </w:r>
      <w:r w:rsidRPr="00122F60">
        <w:rPr>
          <w:rFonts w:ascii="Times New Roman" w:hAnsi="Times New Roman" w:cs="Times New Roman"/>
          <w:b/>
          <w:sz w:val="28"/>
          <w:szCs w:val="28"/>
          <w:lang w:val="vi-VN"/>
        </w:rPr>
        <w:t xml:space="preserve"> đơn vị bên ngoài?</w:t>
      </w:r>
    </w:p>
    <w:p w14:paraId="655DDF3F"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rPr>
        <w:t>Doanh nghiệp chọn 01 hoặc nhiều lựa chọn (nếu có)</w:t>
      </w:r>
      <w:r w:rsidRPr="00122F60">
        <w:rPr>
          <w:rFonts w:ascii="Times New Roman" w:hAnsi="Times New Roman" w:cs="Times New Roman"/>
          <w:sz w:val="28"/>
          <w:szCs w:val="28"/>
          <w:lang w:val="vi-VN"/>
        </w:rPr>
        <w:t>.</w:t>
      </w:r>
    </w:p>
    <w:p w14:paraId="5D4A6002" w14:textId="77777777" w:rsidR="007716C9" w:rsidRPr="00122F60" w:rsidRDefault="007716C9" w:rsidP="007716C9">
      <w:pPr>
        <w:widowControl w:val="0"/>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Hoạt động gia công, lắp ráp hàng hóa trực tiếp với nước ngoài là việc doanh nghiệp thực hiện việc nhận nguyên liệu, linh kiện từ nước ngoài để gia công, lắp ráp (không phải thanh toán) và nhận phí gia công theo hợp đồng ký kết hoặc doanh nghiệp Việt Nam gửi nguyên liệu, linh kiện ra nước ngoài để thuê gia công, lắp ráp và trả phí cho đối tác nước ngoài theo hợp đồng ký kết.</w:t>
      </w:r>
    </w:p>
    <w:p w14:paraId="09520AB1"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
          <w:bCs/>
          <w:sz w:val="28"/>
          <w:szCs w:val="28"/>
          <w:lang w:val="pt-BR"/>
        </w:rPr>
      </w:pPr>
      <w:r w:rsidRPr="00122F60">
        <w:rPr>
          <w:rFonts w:ascii="Times New Roman" w:hAnsi="Times New Roman" w:cs="Times New Roman"/>
          <w:b/>
          <w:bCs/>
          <w:spacing w:val="-4"/>
          <w:sz w:val="28"/>
          <w:szCs w:val="28"/>
          <w:lang w:val="pt-BR"/>
        </w:rPr>
        <w:t>PHẦN B. THÔNG TIN CỦA TRỤ SỞ CHÍNH, CHI NHÁNH, VĂN PHÒNG</w:t>
      </w:r>
      <w:r w:rsidRPr="00122F60">
        <w:rPr>
          <w:rFonts w:ascii="Times New Roman" w:hAnsi="Times New Roman" w:cs="Times New Roman"/>
          <w:b/>
          <w:bCs/>
          <w:sz w:val="28"/>
          <w:szCs w:val="28"/>
          <w:lang w:val="pt-BR"/>
        </w:rPr>
        <w:t xml:space="preserve"> ĐẠI DIỆN</w:t>
      </w:r>
    </w:p>
    <w:p w14:paraId="2B70D33C"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
          <w:bCs/>
          <w:i/>
          <w:sz w:val="28"/>
          <w:szCs w:val="28"/>
          <w:lang w:val="vi-VN"/>
        </w:rPr>
      </w:pPr>
      <w:r w:rsidRPr="00122F60">
        <w:rPr>
          <w:rFonts w:ascii="Times New Roman" w:hAnsi="Times New Roman" w:cs="Times New Roman"/>
          <w:b/>
          <w:bCs/>
          <w:i/>
          <w:sz w:val="28"/>
          <w:szCs w:val="28"/>
          <w:lang w:val="vi-VN"/>
        </w:rPr>
        <w:t xml:space="preserve">Đơn vị kê khai thông tin: </w:t>
      </w:r>
      <w:r w:rsidRPr="00122F60">
        <w:rPr>
          <w:rFonts w:ascii="Times New Roman" w:hAnsi="Times New Roman" w:cs="Times New Roman"/>
          <w:bCs/>
          <w:i/>
          <w:sz w:val="28"/>
          <w:szCs w:val="28"/>
          <w:lang w:val="vi-VN"/>
        </w:rPr>
        <w:t xml:space="preserve">Doanh nghiệp kê khai thông tin </w:t>
      </w:r>
      <w:r w:rsidRPr="00122F60">
        <w:rPr>
          <w:rFonts w:ascii="Times New Roman" w:hAnsi="Times New Roman" w:cs="Times New Roman"/>
          <w:bCs/>
          <w:i/>
          <w:sz w:val="28"/>
          <w:szCs w:val="28"/>
          <w:lang w:val="pt-BR"/>
        </w:rPr>
        <w:t>về hoạt động quản lý của trụ sở chính, chi nhánh, văn phòng đại diện hạch toán phụ thuộc trực thuộc</w:t>
      </w:r>
      <w:r w:rsidRPr="00122F60">
        <w:rPr>
          <w:rFonts w:ascii="Times New Roman" w:hAnsi="Times New Roman" w:cs="Times New Roman"/>
          <w:bCs/>
          <w:i/>
          <w:sz w:val="28"/>
          <w:szCs w:val="28"/>
          <w:lang w:val="vi-VN"/>
        </w:rPr>
        <w:t xml:space="preserve"> doanh nghiệp</w:t>
      </w:r>
      <w:r w:rsidRPr="00122F60">
        <w:rPr>
          <w:rFonts w:ascii="Times New Roman" w:hAnsi="Times New Roman" w:cs="Times New Roman"/>
          <w:bCs/>
          <w:i/>
          <w:sz w:val="28"/>
          <w:szCs w:val="28"/>
          <w:lang w:val="pt-BR"/>
        </w:rPr>
        <w:t xml:space="preserve"> (nếu có).</w:t>
      </w:r>
    </w:p>
    <w:p w14:paraId="226481B6"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Cs/>
          <w:i/>
          <w:sz w:val="28"/>
          <w:szCs w:val="28"/>
          <w:lang w:val="pt-BR"/>
        </w:rPr>
      </w:pPr>
      <w:r w:rsidRPr="00122F60">
        <w:rPr>
          <w:rFonts w:ascii="Times New Roman" w:hAnsi="Times New Roman" w:cs="Times New Roman"/>
          <w:b/>
          <w:bCs/>
          <w:i/>
          <w:sz w:val="28"/>
          <w:szCs w:val="28"/>
          <w:lang w:val="pt-BR"/>
        </w:rPr>
        <w:t>Cách kê khai thông tin:</w:t>
      </w:r>
      <w:r w:rsidRPr="00122F60">
        <w:rPr>
          <w:rFonts w:ascii="Times New Roman" w:hAnsi="Times New Roman" w:cs="Times New Roman"/>
          <w:bCs/>
          <w:i/>
          <w:sz w:val="28"/>
          <w:szCs w:val="28"/>
          <w:lang w:val="pt-BR"/>
        </w:rPr>
        <w:t xml:space="preserve"> Đối với chi nhánh, văn phòng đại diện hạch toán phụ thuộc chưa có sẵn trong danh sách nền: doanh nghiệp chỉ kê khai thông tin các chi </w:t>
      </w:r>
      <w:r w:rsidRPr="00122F60">
        <w:rPr>
          <w:rFonts w:ascii="Times New Roman" w:hAnsi="Times New Roman" w:cs="Times New Roman"/>
          <w:bCs/>
          <w:i/>
          <w:sz w:val="28"/>
          <w:szCs w:val="28"/>
          <w:lang w:val="pt-BR"/>
        </w:rPr>
        <w:lastRenderedPageBreak/>
        <w:t>nhánh, văn phòng đại diện có hoạt động sản xuất kinh doanh trong năm 202</w:t>
      </w:r>
      <w:r w:rsidRPr="00122F60">
        <w:rPr>
          <w:rFonts w:ascii="Times New Roman" w:hAnsi="Times New Roman" w:cs="Times New Roman"/>
          <w:bCs/>
          <w:i/>
          <w:sz w:val="28"/>
          <w:szCs w:val="28"/>
          <w:lang w:val="vi-VN"/>
        </w:rPr>
        <w:t>4</w:t>
      </w:r>
      <w:r w:rsidRPr="00122F60">
        <w:rPr>
          <w:rFonts w:ascii="Times New Roman" w:hAnsi="Times New Roman" w:cs="Times New Roman"/>
          <w:bCs/>
          <w:i/>
          <w:sz w:val="28"/>
          <w:szCs w:val="28"/>
          <w:lang w:val="pt-BR"/>
        </w:rPr>
        <w:t>.</w:t>
      </w:r>
    </w:p>
    <w:p w14:paraId="04D0DF97"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
          <w:bCs/>
          <w:i/>
          <w:sz w:val="28"/>
          <w:szCs w:val="28"/>
          <w:lang w:val="pt-BR"/>
        </w:rPr>
      </w:pPr>
      <w:r w:rsidRPr="00122F60">
        <w:rPr>
          <w:rFonts w:ascii="Times New Roman" w:hAnsi="Times New Roman" w:cs="Times New Roman"/>
          <w:b/>
          <w:bCs/>
          <w:i/>
          <w:sz w:val="28"/>
          <w:szCs w:val="28"/>
          <w:lang w:val="pt-BR"/>
        </w:rPr>
        <w:t>Cột 1: Mã số thuế</w:t>
      </w:r>
    </w:p>
    <w:p w14:paraId="5C1E475F"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Cs/>
          <w:i/>
          <w:sz w:val="28"/>
          <w:szCs w:val="28"/>
          <w:lang w:val="vi-VN"/>
        </w:rPr>
      </w:pPr>
      <w:r w:rsidRPr="00122F60">
        <w:rPr>
          <w:rFonts w:ascii="Times New Roman" w:hAnsi="Times New Roman" w:cs="Times New Roman"/>
          <w:bCs/>
          <w:i/>
          <w:sz w:val="28"/>
          <w:szCs w:val="28"/>
          <w:lang w:val="vi-VN"/>
        </w:rPr>
        <w:t xml:space="preserve">Ghi mã số thuế do cơ quan </w:t>
      </w:r>
      <w:r w:rsidRPr="00122F60">
        <w:rPr>
          <w:rFonts w:ascii="Times New Roman" w:hAnsi="Times New Roman" w:cs="Times New Roman"/>
          <w:bCs/>
          <w:i/>
          <w:sz w:val="28"/>
          <w:szCs w:val="28"/>
        </w:rPr>
        <w:t>t</w:t>
      </w:r>
      <w:r w:rsidRPr="00122F60">
        <w:rPr>
          <w:rFonts w:ascii="Times New Roman" w:hAnsi="Times New Roman" w:cs="Times New Roman"/>
          <w:bCs/>
          <w:i/>
          <w:sz w:val="28"/>
          <w:szCs w:val="28"/>
          <w:lang w:val="vi-VN"/>
        </w:rPr>
        <w:t xml:space="preserve">huế/cơ quan </w:t>
      </w:r>
      <w:r w:rsidRPr="00122F60">
        <w:rPr>
          <w:rFonts w:ascii="Times New Roman" w:hAnsi="Times New Roman" w:cs="Times New Roman"/>
          <w:bCs/>
          <w:i/>
          <w:sz w:val="28"/>
          <w:szCs w:val="28"/>
        </w:rPr>
        <w:t>q</w:t>
      </w:r>
      <w:r w:rsidRPr="00122F60">
        <w:rPr>
          <w:rFonts w:ascii="Times New Roman" w:hAnsi="Times New Roman" w:cs="Times New Roman"/>
          <w:bCs/>
          <w:i/>
          <w:sz w:val="28"/>
          <w:szCs w:val="28"/>
          <w:lang w:val="vi-VN"/>
        </w:rPr>
        <w:t>uản lý đăng ký kinh doanh cấp.</w:t>
      </w:r>
    </w:p>
    <w:p w14:paraId="10A4E51A" w14:textId="77777777" w:rsidR="007716C9" w:rsidRPr="00122F60" w:rsidRDefault="007716C9" w:rsidP="007716C9">
      <w:pPr>
        <w:widowControl w:val="0"/>
        <w:autoSpaceDE w:val="0"/>
        <w:autoSpaceDN w:val="0"/>
        <w:spacing w:before="120" w:after="120" w:line="264" w:lineRule="auto"/>
        <w:ind w:firstLine="567"/>
        <w:jc w:val="both"/>
        <w:rPr>
          <w:rFonts w:ascii="Times New Roman" w:hAnsi="Times New Roman" w:cs="Times New Roman"/>
          <w:b/>
          <w:i/>
          <w:iCs/>
          <w:sz w:val="28"/>
          <w:szCs w:val="28"/>
          <w:lang w:val="pt-BR"/>
        </w:rPr>
      </w:pPr>
      <w:r w:rsidRPr="00122F60">
        <w:rPr>
          <w:rFonts w:ascii="Times New Roman" w:hAnsi="Times New Roman" w:cs="Times New Roman"/>
          <w:b/>
          <w:i/>
          <w:iCs/>
          <w:sz w:val="28"/>
          <w:szCs w:val="28"/>
          <w:lang w:val="pt-BR"/>
        </w:rPr>
        <w:t>Cột 2: Tên chi nhánh/văn phòng đại diện</w:t>
      </w:r>
    </w:p>
    <w:p w14:paraId="20F5C4E7" w14:textId="77777777" w:rsidR="007716C9" w:rsidRPr="00122F60" w:rsidRDefault="007716C9" w:rsidP="007716C9">
      <w:pPr>
        <w:widowControl w:val="0"/>
        <w:autoSpaceDE w:val="0"/>
        <w:autoSpaceDN w:val="0"/>
        <w:spacing w:before="120" w:after="120" w:line="264" w:lineRule="auto"/>
        <w:ind w:firstLine="567"/>
        <w:jc w:val="both"/>
        <w:rPr>
          <w:rFonts w:ascii="Times New Roman" w:hAnsi="Times New Roman" w:cs="Times New Roman"/>
          <w:iCs/>
          <w:sz w:val="28"/>
          <w:szCs w:val="28"/>
          <w:lang w:val="pt-BR"/>
        </w:rPr>
      </w:pPr>
      <w:r w:rsidRPr="00122F60">
        <w:rPr>
          <w:rFonts w:ascii="Times New Roman" w:hAnsi="Times New Roman" w:cs="Times New Roman"/>
          <w:iCs/>
          <w:sz w:val="28"/>
          <w:szCs w:val="28"/>
          <w:lang w:val="pt-BR"/>
        </w:rPr>
        <w:t>Ghi tên chính thức của chi nhánh/văn phòng đại diện theo quyết định thành lập chi nhánh/văn phòng đại diện hoặc giấy chứng nhận đăng ký kinh doanh của chi nhánh/văn phòng đại diện.</w:t>
      </w:r>
    </w:p>
    <w:p w14:paraId="0F8F9D13"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
          <w:bCs/>
          <w:i/>
          <w:sz w:val="28"/>
          <w:szCs w:val="28"/>
          <w:lang w:val="vi-VN"/>
        </w:rPr>
      </w:pPr>
      <w:r w:rsidRPr="00122F60">
        <w:rPr>
          <w:rFonts w:ascii="Times New Roman" w:hAnsi="Times New Roman" w:cs="Times New Roman"/>
          <w:b/>
          <w:bCs/>
          <w:i/>
          <w:sz w:val="28"/>
          <w:szCs w:val="28"/>
          <w:lang w:val="pt-BR"/>
        </w:rPr>
        <w:t xml:space="preserve">Cột 3, 4, 5, 6: </w:t>
      </w:r>
      <w:r w:rsidRPr="00122F60">
        <w:rPr>
          <w:rFonts w:ascii="Times New Roman" w:hAnsi="Times New Roman" w:cs="Times New Roman"/>
          <w:b/>
          <w:bCs/>
          <w:i/>
          <w:sz w:val="28"/>
          <w:szCs w:val="28"/>
          <w:lang w:val="vi-VN"/>
        </w:rPr>
        <w:t>Địa chỉ</w:t>
      </w:r>
    </w:p>
    <w:p w14:paraId="13899C80" w14:textId="77777777" w:rsidR="007716C9" w:rsidRPr="00122F60" w:rsidRDefault="007716C9" w:rsidP="007716C9">
      <w:pPr>
        <w:widowControl w:val="0"/>
        <w:autoSpaceDE w:val="0"/>
        <w:autoSpaceDN w:val="0"/>
        <w:spacing w:before="120" w:after="120" w:line="264" w:lineRule="auto"/>
        <w:ind w:firstLine="567"/>
        <w:jc w:val="both"/>
        <w:outlineLvl w:val="1"/>
        <w:rPr>
          <w:rFonts w:ascii="Times New Roman" w:hAnsi="Times New Roman" w:cs="Times New Roman"/>
          <w:b/>
          <w:bCs/>
          <w:sz w:val="28"/>
          <w:szCs w:val="28"/>
          <w:lang w:val="pt-BR"/>
        </w:rPr>
      </w:pPr>
      <w:r w:rsidRPr="00122F60">
        <w:rPr>
          <w:rFonts w:ascii="Times New Roman" w:hAnsi="Times New Roman" w:cs="Times New Roman"/>
          <w:i/>
          <w:sz w:val="28"/>
          <w:szCs w:val="28"/>
          <w:lang w:val="vi-VN"/>
        </w:rPr>
        <w:t>G</w:t>
      </w:r>
      <w:r w:rsidRPr="00122F60">
        <w:rPr>
          <w:rFonts w:ascii="Times New Roman" w:hAnsi="Times New Roman" w:cs="Times New Roman"/>
          <w:i/>
          <w:sz w:val="28"/>
          <w:szCs w:val="28"/>
          <w:lang w:val="pt-BR"/>
        </w:rPr>
        <w:t>hi địa chỉ trụ sở giao dịch chính của chi nhánh/văn phòng đại diện. Ghi đầy đủ, không viết tắt các thông tin theo yêu cầu vào các dòng tương ứng trong phiếu điều tra.</w:t>
      </w:r>
    </w:p>
    <w:p w14:paraId="21458FA0" w14:textId="77777777" w:rsidR="007716C9" w:rsidRPr="00122F60" w:rsidRDefault="007716C9" w:rsidP="007716C9">
      <w:pPr>
        <w:widowControl w:val="0"/>
        <w:autoSpaceDE w:val="0"/>
        <w:autoSpaceDN w:val="0"/>
        <w:spacing w:before="120" w:after="120" w:line="264" w:lineRule="auto"/>
        <w:ind w:firstLine="567"/>
        <w:jc w:val="both"/>
        <w:rPr>
          <w:rFonts w:ascii="Times New Roman" w:hAnsi="Times New Roman" w:cs="Times New Roman"/>
          <w:b/>
          <w:i/>
          <w:sz w:val="28"/>
          <w:szCs w:val="28"/>
          <w:lang w:val="vi-VN"/>
        </w:rPr>
      </w:pPr>
      <w:r w:rsidRPr="00122F60">
        <w:rPr>
          <w:rFonts w:ascii="Times New Roman" w:hAnsi="Times New Roman" w:cs="Times New Roman"/>
          <w:b/>
          <w:i/>
          <w:sz w:val="28"/>
          <w:szCs w:val="28"/>
          <w:lang w:val="pt-BR"/>
        </w:rPr>
        <w:t>Cột 7</w:t>
      </w:r>
      <w:r w:rsidRPr="00122F60">
        <w:rPr>
          <w:rFonts w:ascii="Times New Roman" w:hAnsi="Times New Roman" w:cs="Times New Roman"/>
          <w:b/>
          <w:i/>
          <w:sz w:val="28"/>
          <w:szCs w:val="28"/>
          <w:lang w:val="vi-VN"/>
        </w:rPr>
        <w:t>:</w:t>
      </w:r>
      <w:r w:rsidRPr="00122F60">
        <w:rPr>
          <w:rFonts w:ascii="Times New Roman" w:hAnsi="Times New Roman" w:cs="Times New Roman"/>
          <w:b/>
          <w:i/>
          <w:sz w:val="28"/>
          <w:szCs w:val="28"/>
          <w:lang w:val="pt-BR"/>
        </w:rPr>
        <w:t xml:space="preserve"> </w:t>
      </w:r>
      <w:r w:rsidRPr="00122F60">
        <w:rPr>
          <w:rFonts w:ascii="Times New Roman" w:hAnsi="Times New Roman" w:cs="Times New Roman"/>
          <w:b/>
          <w:i/>
          <w:sz w:val="28"/>
          <w:szCs w:val="28"/>
          <w:lang w:val="vi-VN"/>
        </w:rPr>
        <w:t>Tình trạng hoạt động</w:t>
      </w:r>
    </w:p>
    <w:p w14:paraId="04A3BEA7"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vi-VN"/>
        </w:rPr>
        <w:t xml:space="preserve">Chọn </w:t>
      </w:r>
      <w:r w:rsidRPr="00122F60">
        <w:rPr>
          <w:rFonts w:ascii="Times New Roman" w:eastAsia="MS Mincho" w:hAnsi="Times New Roman" w:cs="Times New Roman"/>
          <w:sz w:val="28"/>
          <w:szCs w:val="28"/>
          <w:lang w:val="pt-BR"/>
        </w:rPr>
        <w:t xml:space="preserve">01 </w:t>
      </w:r>
      <w:r w:rsidRPr="00122F60">
        <w:rPr>
          <w:rFonts w:ascii="Times New Roman" w:eastAsia="MS Mincho" w:hAnsi="Times New Roman" w:cs="Times New Roman"/>
          <w:sz w:val="28"/>
          <w:szCs w:val="28"/>
          <w:lang w:val="vi-VN"/>
        </w:rPr>
        <w:t>tình trạng phù hợp nhất với tình hình hoạt động của chi nhánh/văn phòng đại diện</w:t>
      </w:r>
      <w:r w:rsidRPr="00122F60">
        <w:rPr>
          <w:rFonts w:ascii="Times New Roman" w:eastAsia="MS Mincho" w:hAnsi="Times New Roman" w:cs="Times New Roman"/>
          <w:sz w:val="28"/>
          <w:szCs w:val="28"/>
          <w:lang w:val="pt-BR"/>
        </w:rPr>
        <w:t xml:space="preserve"> trong 0</w:t>
      </w:r>
      <w:r w:rsidRPr="00122F60">
        <w:rPr>
          <w:rFonts w:ascii="Times New Roman" w:eastAsia="MS Mincho" w:hAnsi="Times New Roman" w:cs="Times New Roman"/>
          <w:sz w:val="28"/>
          <w:szCs w:val="28"/>
          <w:lang w:val="vi-VN"/>
        </w:rPr>
        <w:t>5</w:t>
      </w:r>
      <w:r w:rsidRPr="00122F60">
        <w:rPr>
          <w:rFonts w:ascii="Times New Roman" w:eastAsia="MS Mincho" w:hAnsi="Times New Roman" w:cs="Times New Roman"/>
          <w:sz w:val="28"/>
          <w:szCs w:val="28"/>
          <w:lang w:val="pt-BR"/>
        </w:rPr>
        <w:t xml:space="preserve"> loại tình trạng sau:</w:t>
      </w:r>
    </w:p>
    <w:p w14:paraId="18D5B1C3"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pt-BR"/>
        </w:rPr>
        <w:t>1. Đang hoạt động;</w:t>
      </w:r>
    </w:p>
    <w:p w14:paraId="591135F1"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pt-BR"/>
        </w:rPr>
        <w:t>2. Tạm ngừng hoạt động;</w:t>
      </w:r>
    </w:p>
    <w:p w14:paraId="044F4FEC"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pt-BR"/>
        </w:rPr>
        <w:t>3. Ngừng hoạt động chờ giải thể;</w:t>
      </w:r>
    </w:p>
    <w:p w14:paraId="71B9BD64"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pt-BR"/>
        </w:rPr>
        <w:t>4. Giải thể, phá sản;</w:t>
      </w:r>
    </w:p>
    <w:p w14:paraId="7DA3890E"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pt-BR"/>
        </w:rPr>
      </w:pPr>
      <w:r w:rsidRPr="00122F60">
        <w:rPr>
          <w:rFonts w:ascii="Times New Roman" w:eastAsia="MS Mincho" w:hAnsi="Times New Roman" w:cs="Times New Roman"/>
          <w:sz w:val="28"/>
          <w:szCs w:val="28"/>
          <w:lang w:val="pt-BR"/>
        </w:rPr>
        <w:t>5. Không có doanh thu, không có chi phí SXKD.</w:t>
      </w:r>
    </w:p>
    <w:p w14:paraId="05CDD54D" w14:textId="77777777" w:rsidR="007716C9" w:rsidRPr="00122F60" w:rsidRDefault="007716C9" w:rsidP="007716C9">
      <w:pPr>
        <w:widowControl w:val="0"/>
        <w:autoSpaceDE w:val="0"/>
        <w:autoSpaceDN w:val="0"/>
        <w:spacing w:before="120" w:after="120" w:line="264" w:lineRule="auto"/>
        <w:ind w:firstLine="567"/>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Đối với chi nhánh/văn phòng đại diện đã có sẵn trong danh sách thuộc tình trạng “</w:t>
      </w:r>
      <w:r w:rsidRPr="00122F60">
        <w:rPr>
          <w:rFonts w:ascii="Times New Roman" w:eastAsia="MS Mincho" w:hAnsi="Times New Roman" w:cs="Times New Roman"/>
          <w:i/>
          <w:sz w:val="28"/>
          <w:szCs w:val="28"/>
          <w:lang w:val="vi-VN"/>
        </w:rPr>
        <w:t>ngừng hoạt động chờ giải thể”</w:t>
      </w:r>
      <w:r w:rsidRPr="00122F60">
        <w:rPr>
          <w:rFonts w:ascii="Times New Roman" w:eastAsia="MS Mincho" w:hAnsi="Times New Roman" w:cs="Times New Roman"/>
          <w:sz w:val="28"/>
          <w:szCs w:val="28"/>
          <w:lang w:val="vi-VN"/>
        </w:rPr>
        <w:t xml:space="preserve"> hoặc “</w:t>
      </w:r>
      <w:r w:rsidRPr="00122F60">
        <w:rPr>
          <w:rFonts w:ascii="Times New Roman" w:eastAsia="MS Mincho" w:hAnsi="Times New Roman" w:cs="Times New Roman"/>
          <w:i/>
          <w:sz w:val="28"/>
          <w:szCs w:val="28"/>
          <w:lang w:val="vi-VN"/>
        </w:rPr>
        <w:t>giải thể, phá sản”</w:t>
      </w:r>
      <w:r w:rsidRPr="00122F60">
        <w:rPr>
          <w:rFonts w:ascii="Times New Roman" w:eastAsia="MS Mincho" w:hAnsi="Times New Roman" w:cs="Times New Roman"/>
          <w:sz w:val="28"/>
          <w:szCs w:val="28"/>
          <w:lang w:val="vi-VN"/>
        </w:rPr>
        <w:t xml:space="preserve"> thì kết thúc phần kê khai thông tin</w:t>
      </w:r>
      <w:r w:rsidRPr="00122F60">
        <w:rPr>
          <w:rFonts w:ascii="Times New Roman" w:eastAsia="MS Mincho" w:hAnsi="Times New Roman" w:cs="Times New Roman"/>
          <w:sz w:val="28"/>
          <w:szCs w:val="28"/>
          <w:lang w:val="pt-BR"/>
        </w:rPr>
        <w:t xml:space="preserve"> của chi nhánh/văn phòng đại diện đó và chuyển sang kê khai thông tin của chi nhánh/văn phòng đại diện tiếp theo trong danh sách</w:t>
      </w:r>
      <w:r w:rsidRPr="00122F60">
        <w:rPr>
          <w:rFonts w:ascii="Times New Roman" w:eastAsia="MS Mincho" w:hAnsi="Times New Roman" w:cs="Times New Roman"/>
          <w:sz w:val="28"/>
          <w:szCs w:val="28"/>
          <w:lang w:val="vi-VN"/>
        </w:rPr>
        <w:t>.</w:t>
      </w:r>
    </w:p>
    <w:p w14:paraId="447C9E26" w14:textId="77777777" w:rsidR="007E6046" w:rsidRPr="00122F60" w:rsidRDefault="007E6046" w:rsidP="007716C9">
      <w:pPr>
        <w:widowControl w:val="0"/>
        <w:autoSpaceDE w:val="0"/>
        <w:autoSpaceDN w:val="0"/>
        <w:spacing w:before="120" w:after="120" w:line="264" w:lineRule="auto"/>
        <w:ind w:firstLine="567"/>
        <w:jc w:val="both"/>
        <w:rPr>
          <w:rFonts w:ascii="Times New Roman" w:eastAsia="MS Mincho" w:hAnsi="Times New Roman" w:cs="Times New Roman"/>
          <w:b/>
          <w:i/>
          <w:sz w:val="28"/>
          <w:szCs w:val="28"/>
        </w:rPr>
      </w:pPr>
      <w:r w:rsidRPr="00122F60">
        <w:rPr>
          <w:rFonts w:ascii="Times New Roman" w:eastAsia="MS Mincho" w:hAnsi="Times New Roman" w:cs="Times New Roman"/>
          <w:b/>
          <w:i/>
          <w:sz w:val="28"/>
          <w:szCs w:val="28"/>
        </w:rPr>
        <w:t>Cột 8: Lao động tại thời điểm 31/12/2024</w:t>
      </w:r>
    </w:p>
    <w:p w14:paraId="7BCBF3F7" w14:textId="77777777" w:rsidR="007E6046" w:rsidRPr="00122F60" w:rsidRDefault="007E6046" w:rsidP="007E6046">
      <w:pPr>
        <w:widowControl w:val="0"/>
        <w:autoSpaceDE w:val="0"/>
        <w:autoSpaceDN w:val="0"/>
        <w:spacing w:before="120" w:after="120" w:line="264" w:lineRule="auto"/>
        <w:ind w:firstLine="567"/>
        <w:jc w:val="both"/>
        <w:rPr>
          <w:rFonts w:ascii="Times New Roman" w:eastAsia="MS Mincho" w:hAnsi="Times New Roman" w:cs="Times New Roman"/>
          <w:sz w:val="28"/>
          <w:szCs w:val="28"/>
        </w:rPr>
      </w:pPr>
      <w:r w:rsidRPr="00122F60">
        <w:rPr>
          <w:rFonts w:ascii="Times New Roman" w:eastAsia="MS Mincho" w:hAnsi="Times New Roman" w:cs="Times New Roman"/>
          <w:sz w:val="28"/>
          <w:szCs w:val="28"/>
        </w:rPr>
        <w:t xml:space="preserve">Lao động là tổng số </w:t>
      </w:r>
      <w:proofErr w:type="gramStart"/>
      <w:r w:rsidRPr="00122F60">
        <w:rPr>
          <w:rFonts w:ascii="Times New Roman" w:eastAsia="MS Mincho" w:hAnsi="Times New Roman" w:cs="Times New Roman"/>
          <w:sz w:val="28"/>
          <w:szCs w:val="28"/>
        </w:rPr>
        <w:t>lao</w:t>
      </w:r>
      <w:proofErr w:type="gramEnd"/>
      <w:r w:rsidRPr="00122F60">
        <w:rPr>
          <w:rFonts w:ascii="Times New Roman" w:eastAsia="MS Mincho" w:hAnsi="Times New Roman" w:cs="Times New Roman"/>
          <w:sz w:val="28"/>
          <w:szCs w:val="28"/>
        </w:rPr>
        <w:t xml:space="preserve"> động mà chi nhánh trực tiếp quản lý, sử dụng và trả lương tại thời điểm 31/12/2024.</w:t>
      </w:r>
    </w:p>
    <w:p w14:paraId="5A5B349A" w14:textId="77777777" w:rsidR="007716C9" w:rsidRPr="00122F60" w:rsidRDefault="007716C9" w:rsidP="007716C9">
      <w:pPr>
        <w:widowControl w:val="0"/>
        <w:spacing w:before="120" w:after="120" w:line="264" w:lineRule="auto"/>
        <w:ind w:firstLine="567"/>
        <w:jc w:val="both"/>
        <w:outlineLvl w:val="0"/>
        <w:rPr>
          <w:rFonts w:ascii="Times New Roman" w:eastAsia="MS Mincho" w:hAnsi="Times New Roman" w:cs="Times New Roman"/>
          <w:b/>
          <w:i/>
          <w:sz w:val="28"/>
          <w:szCs w:val="28"/>
          <w:lang w:val="vi-VN"/>
        </w:rPr>
      </w:pPr>
      <w:r w:rsidRPr="00122F60">
        <w:rPr>
          <w:rFonts w:ascii="Times New Roman" w:eastAsia="MS Mincho" w:hAnsi="Times New Roman" w:cs="Times New Roman"/>
          <w:b/>
          <w:i/>
          <w:sz w:val="28"/>
          <w:szCs w:val="28"/>
          <w:lang w:val="vi-VN"/>
        </w:rPr>
        <w:t xml:space="preserve">Cột </w:t>
      </w:r>
      <w:r w:rsidR="007E6046" w:rsidRPr="00122F60">
        <w:rPr>
          <w:rFonts w:ascii="Times New Roman" w:eastAsia="MS Mincho" w:hAnsi="Times New Roman" w:cs="Times New Roman"/>
          <w:b/>
          <w:i/>
          <w:sz w:val="28"/>
          <w:szCs w:val="28"/>
        </w:rPr>
        <w:t>9</w:t>
      </w:r>
      <w:r w:rsidRPr="00122F60">
        <w:rPr>
          <w:rFonts w:ascii="Times New Roman" w:eastAsia="MS Mincho" w:hAnsi="Times New Roman" w:cs="Times New Roman"/>
          <w:b/>
          <w:i/>
          <w:sz w:val="28"/>
          <w:szCs w:val="28"/>
          <w:lang w:val="vi-VN"/>
        </w:rPr>
        <w:t>: Loại hình tổ chức</w:t>
      </w:r>
    </w:p>
    <w:p w14:paraId="77FDEB1B" w14:textId="77777777" w:rsidR="007716C9" w:rsidRPr="00122F60" w:rsidRDefault="007716C9" w:rsidP="007716C9">
      <w:pPr>
        <w:widowControl w:val="0"/>
        <w:spacing w:before="120" w:after="120" w:line="264" w:lineRule="auto"/>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 xml:space="preserve">Chọn 01 loại hình tổ chức phù hợp nhất, bao gồm: </w:t>
      </w:r>
      <w:r w:rsidRPr="00122F60">
        <w:rPr>
          <w:rFonts w:ascii="Times New Roman" w:eastAsia="MS Mincho" w:hAnsi="Times New Roman" w:cs="Times New Roman"/>
          <w:sz w:val="28"/>
          <w:szCs w:val="28"/>
        </w:rPr>
        <w:t>C</w:t>
      </w:r>
      <w:r w:rsidRPr="00122F60">
        <w:rPr>
          <w:rFonts w:ascii="Times New Roman" w:eastAsia="MS Mincho" w:hAnsi="Times New Roman" w:cs="Times New Roman"/>
          <w:sz w:val="28"/>
          <w:szCs w:val="28"/>
          <w:lang w:val="vi-VN"/>
        </w:rPr>
        <w:t>hi nhánh</w:t>
      </w:r>
      <w:r w:rsidRPr="00122F60">
        <w:rPr>
          <w:rFonts w:ascii="Times New Roman" w:eastAsia="MS Mincho" w:hAnsi="Times New Roman" w:cs="Times New Roman"/>
          <w:sz w:val="28"/>
          <w:szCs w:val="28"/>
        </w:rPr>
        <w:t xml:space="preserve"> hạch toán phụ thuộc</w:t>
      </w:r>
      <w:r w:rsidRPr="00122F60">
        <w:rPr>
          <w:rFonts w:ascii="Times New Roman" w:eastAsia="MS Mincho" w:hAnsi="Times New Roman" w:cs="Times New Roman"/>
          <w:sz w:val="28"/>
          <w:szCs w:val="28"/>
          <w:lang w:val="vi-VN"/>
        </w:rPr>
        <w:t xml:space="preserve"> hoặc Văn phòng đại diện.</w:t>
      </w:r>
    </w:p>
    <w:p w14:paraId="633171FA"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i/>
          <w:sz w:val="28"/>
          <w:szCs w:val="28"/>
          <w:lang w:val="vi-VN"/>
        </w:rPr>
      </w:pPr>
      <w:r w:rsidRPr="00122F60">
        <w:rPr>
          <w:rFonts w:ascii="Times New Roman" w:eastAsia="MS Mincho" w:hAnsi="Times New Roman" w:cs="Times New Roman"/>
          <w:b/>
          <w:i/>
          <w:sz w:val="28"/>
          <w:szCs w:val="28"/>
          <w:lang w:val="vi-VN"/>
        </w:rPr>
        <w:t xml:space="preserve">Cột </w:t>
      </w:r>
      <w:r w:rsidR="007E6046" w:rsidRPr="00122F60">
        <w:rPr>
          <w:rFonts w:ascii="Times New Roman" w:eastAsia="MS Mincho" w:hAnsi="Times New Roman" w:cs="Times New Roman"/>
          <w:b/>
          <w:i/>
          <w:sz w:val="28"/>
          <w:szCs w:val="28"/>
        </w:rPr>
        <w:t>10</w:t>
      </w:r>
      <w:r w:rsidRPr="00122F60">
        <w:rPr>
          <w:rFonts w:ascii="Times New Roman" w:eastAsia="MS Mincho" w:hAnsi="Times New Roman" w:cs="Times New Roman"/>
          <w:b/>
          <w:i/>
          <w:sz w:val="28"/>
          <w:szCs w:val="28"/>
          <w:lang w:val="vi-VN"/>
        </w:rPr>
        <w:t>: Có trực tiếp SXKD không?</w:t>
      </w:r>
    </w:p>
    <w:p w14:paraId="7AEE77BB"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rPr>
        <w:lastRenderedPageBreak/>
        <w:t xml:space="preserve">- </w:t>
      </w:r>
      <w:r w:rsidRPr="00122F60">
        <w:rPr>
          <w:rFonts w:ascii="Times New Roman" w:eastAsia="MS Mincho" w:hAnsi="Times New Roman" w:cs="Times New Roman"/>
          <w:sz w:val="28"/>
          <w:szCs w:val="28"/>
          <w:lang w:val="vi-VN"/>
        </w:rPr>
        <w:t>Trụ sở chính của DN có trực tiếp SXKD khi tại trụ sở chính diễn ra hoạt động sản xuất hoặc hoạt động bán h</w:t>
      </w:r>
      <w:r w:rsidRPr="00122F60">
        <w:rPr>
          <w:rFonts w:ascii="Times New Roman" w:eastAsia="MS Mincho" w:hAnsi="Times New Roman" w:cs="Times New Roman"/>
          <w:sz w:val="28"/>
          <w:szCs w:val="28"/>
        </w:rPr>
        <w:t>àng</w:t>
      </w:r>
      <w:r w:rsidRPr="00122F60">
        <w:rPr>
          <w:rFonts w:ascii="Times New Roman" w:eastAsia="MS Mincho" w:hAnsi="Times New Roman" w:cs="Times New Roman"/>
          <w:sz w:val="28"/>
          <w:szCs w:val="28"/>
          <w:lang w:val="vi-VN"/>
        </w:rPr>
        <w:t>, cung cấp dịch vụ ngoài hoạt động quản lý.</w:t>
      </w:r>
    </w:p>
    <w:p w14:paraId="29744110"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rPr>
        <w:t xml:space="preserve">- </w:t>
      </w:r>
      <w:r w:rsidRPr="00122F60">
        <w:rPr>
          <w:rFonts w:ascii="Times New Roman" w:eastAsia="MS Mincho" w:hAnsi="Times New Roman" w:cs="Times New Roman"/>
          <w:sz w:val="28"/>
          <w:szCs w:val="28"/>
          <w:lang w:val="vi-VN"/>
        </w:rPr>
        <w:t>Chi nhánh không trực tiếp SXKD trong các trường hợp:</w:t>
      </w:r>
    </w:p>
    <w:p w14:paraId="6BF0CDAA"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rPr>
      </w:pPr>
      <w:r w:rsidRPr="00122F60">
        <w:rPr>
          <w:rFonts w:ascii="Times New Roman" w:eastAsia="MS Mincho" w:hAnsi="Times New Roman" w:cs="Times New Roman"/>
          <w:sz w:val="28"/>
          <w:szCs w:val="28"/>
          <w:lang w:val="vi-VN"/>
        </w:rPr>
        <w:t>+ Chi nhánh/VPĐD bán các sản phẩm nông nghiệp do doanh nghiệp sản xuất và không thực hiện hoạt động mua sản phẩm khác về bán</w:t>
      </w:r>
      <w:r w:rsidRPr="00122F60">
        <w:rPr>
          <w:rFonts w:ascii="Times New Roman" w:eastAsia="MS Mincho" w:hAnsi="Times New Roman" w:cs="Times New Roman"/>
          <w:sz w:val="28"/>
          <w:szCs w:val="28"/>
        </w:rPr>
        <w:t>.</w:t>
      </w:r>
    </w:p>
    <w:p w14:paraId="100EDE35"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rPr>
      </w:pPr>
      <w:r w:rsidRPr="00122F60">
        <w:rPr>
          <w:rFonts w:ascii="Times New Roman" w:eastAsia="MS Mincho" w:hAnsi="Times New Roman" w:cs="Times New Roman"/>
          <w:sz w:val="28"/>
          <w:szCs w:val="28"/>
          <w:lang w:val="vi-VN"/>
        </w:rPr>
        <w:t>+ Chi nhánh/VPĐD bán các sản phẩm công nghiệp do doanh nghiệp sản xuất và không thực hiện mua bán các sản phẩm khác (cửa h</w:t>
      </w:r>
      <w:r w:rsidRPr="00122F60">
        <w:rPr>
          <w:rFonts w:ascii="Times New Roman" w:eastAsia="MS Mincho" w:hAnsi="Times New Roman" w:cs="Times New Roman"/>
          <w:sz w:val="28"/>
          <w:szCs w:val="28"/>
        </w:rPr>
        <w:t>à</w:t>
      </w:r>
      <w:r w:rsidRPr="00122F60">
        <w:rPr>
          <w:rFonts w:ascii="Times New Roman" w:eastAsia="MS Mincho" w:hAnsi="Times New Roman" w:cs="Times New Roman"/>
          <w:sz w:val="28"/>
          <w:szCs w:val="28"/>
          <w:lang w:val="vi-VN"/>
        </w:rPr>
        <w:t>ng giới thiệu sản phẩm)</w:t>
      </w:r>
      <w:r w:rsidRPr="00122F60">
        <w:rPr>
          <w:rFonts w:ascii="Times New Roman" w:eastAsia="MS Mincho" w:hAnsi="Times New Roman" w:cs="Times New Roman"/>
          <w:sz w:val="28"/>
          <w:szCs w:val="28"/>
        </w:rPr>
        <w:t>.</w:t>
      </w:r>
    </w:p>
    <w:p w14:paraId="256F5D04"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 Văn phòng giao dịch bán nhà, căn hộ do chính doanh nghiệp xây dựng.</w:t>
      </w:r>
    </w:p>
    <w:p w14:paraId="3C501A0D" w14:textId="77777777" w:rsidR="007716C9" w:rsidRPr="00122F60" w:rsidRDefault="007716C9" w:rsidP="007716C9">
      <w:pPr>
        <w:widowControl w:val="0"/>
        <w:autoSpaceDE w:val="0"/>
        <w:autoSpaceDN w:val="0"/>
        <w:adjustRightInd w:val="0"/>
        <w:spacing w:before="120" w:after="120"/>
        <w:ind w:firstLine="567"/>
        <w:jc w:val="both"/>
        <w:outlineLvl w:val="1"/>
        <w:rPr>
          <w:rFonts w:ascii="Times New Roman" w:hAnsi="Times New Roman" w:cs="Times New Roman"/>
          <w:b/>
          <w:bCs/>
          <w:i/>
          <w:sz w:val="28"/>
          <w:szCs w:val="28"/>
          <w:lang w:val="vi-VN"/>
        </w:rPr>
      </w:pPr>
      <w:r w:rsidRPr="00122F60">
        <w:rPr>
          <w:rFonts w:ascii="Times New Roman" w:hAnsi="Times New Roman" w:cs="Times New Roman"/>
          <w:b/>
          <w:bCs/>
          <w:i/>
          <w:sz w:val="28"/>
          <w:szCs w:val="28"/>
          <w:lang w:val="vi-VN"/>
        </w:rPr>
        <w:t>Đối với trụ sở chính:</w:t>
      </w:r>
    </w:p>
    <w:p w14:paraId="68043605" w14:textId="77777777" w:rsidR="007716C9" w:rsidRPr="00122F60" w:rsidRDefault="007716C9" w:rsidP="007716C9">
      <w:pPr>
        <w:widowControl w:val="0"/>
        <w:autoSpaceDE w:val="0"/>
        <w:autoSpaceDN w:val="0"/>
        <w:adjustRightInd w:val="0"/>
        <w:spacing w:before="120" w:after="120"/>
        <w:ind w:firstLine="567"/>
        <w:jc w:val="both"/>
        <w:outlineLvl w:val="1"/>
        <w:rPr>
          <w:rFonts w:ascii="Times New Roman" w:hAnsi="Times New Roman" w:cs="Times New Roman"/>
          <w:bCs/>
          <w:sz w:val="28"/>
          <w:szCs w:val="28"/>
          <w:lang w:val="vi-VN"/>
        </w:rPr>
      </w:pPr>
      <w:r w:rsidRPr="00122F60">
        <w:rPr>
          <w:rFonts w:ascii="Times New Roman" w:hAnsi="Times New Roman" w:cs="Times New Roman"/>
          <w:bCs/>
          <w:sz w:val="28"/>
          <w:szCs w:val="28"/>
          <w:lang w:val="vi-VN"/>
        </w:rPr>
        <w:t xml:space="preserve">Nếu trụ sở chính không trực tiếp SXKD: </w:t>
      </w:r>
      <w:r w:rsidRPr="00122F60">
        <w:rPr>
          <w:rFonts w:ascii="Times New Roman" w:hAnsi="Times New Roman" w:cs="Times New Roman"/>
          <w:bCs/>
          <w:sz w:val="28"/>
          <w:szCs w:val="28"/>
        </w:rPr>
        <w:t>D</w:t>
      </w:r>
      <w:r w:rsidRPr="00122F60">
        <w:rPr>
          <w:rFonts w:ascii="Times New Roman" w:hAnsi="Times New Roman" w:cs="Times New Roman"/>
          <w:bCs/>
          <w:sz w:val="28"/>
          <w:szCs w:val="28"/>
          <w:lang w:val="vi-VN"/>
        </w:rPr>
        <w:t>ừng kê khai thông tin về trụ sở chính và tiếp tục kê khai thông tin của chi nhánh/văn phòng đại diện</w:t>
      </w:r>
      <w:r w:rsidRPr="00122F60">
        <w:rPr>
          <w:rFonts w:ascii="Times New Roman" w:hAnsi="Times New Roman" w:cs="Times New Roman"/>
          <w:bCs/>
          <w:sz w:val="28"/>
          <w:szCs w:val="28"/>
        </w:rPr>
        <w:t xml:space="preserve"> hạch toán phụ thuộc,</w:t>
      </w:r>
      <w:r w:rsidRPr="00122F60">
        <w:rPr>
          <w:rFonts w:ascii="Times New Roman" w:hAnsi="Times New Roman" w:cs="Times New Roman"/>
          <w:bCs/>
          <w:sz w:val="28"/>
          <w:szCs w:val="28"/>
          <w:lang w:val="vi-VN"/>
        </w:rPr>
        <w:t xml:space="preserve"> trực thuộc doanh nghiệp;</w:t>
      </w:r>
    </w:p>
    <w:p w14:paraId="04993ABB" w14:textId="77777777" w:rsidR="007716C9" w:rsidRPr="00122F60" w:rsidRDefault="007716C9" w:rsidP="007716C9">
      <w:pPr>
        <w:widowControl w:val="0"/>
        <w:autoSpaceDE w:val="0"/>
        <w:autoSpaceDN w:val="0"/>
        <w:adjustRightInd w:val="0"/>
        <w:spacing w:before="120" w:after="120"/>
        <w:ind w:firstLine="567"/>
        <w:jc w:val="both"/>
        <w:outlineLvl w:val="1"/>
        <w:rPr>
          <w:rFonts w:ascii="Times New Roman" w:hAnsi="Times New Roman" w:cs="Times New Roman"/>
          <w:bCs/>
          <w:sz w:val="28"/>
          <w:szCs w:val="28"/>
          <w:lang w:val="vi-VN"/>
        </w:rPr>
      </w:pPr>
      <w:r w:rsidRPr="00122F60">
        <w:rPr>
          <w:rFonts w:ascii="Times New Roman" w:hAnsi="Times New Roman" w:cs="Times New Roman"/>
          <w:bCs/>
          <w:sz w:val="28"/>
          <w:szCs w:val="28"/>
          <w:lang w:val="vi-VN"/>
        </w:rPr>
        <w:t xml:space="preserve">Nếu trụ sở chính có trực tiếp sản xuất kinh doanh: </w:t>
      </w:r>
      <w:r w:rsidRPr="00122F60">
        <w:rPr>
          <w:rFonts w:ascii="Times New Roman" w:hAnsi="Times New Roman" w:cs="Times New Roman"/>
          <w:bCs/>
          <w:sz w:val="28"/>
          <w:szCs w:val="28"/>
        </w:rPr>
        <w:t>T</w:t>
      </w:r>
      <w:r w:rsidRPr="00122F60">
        <w:rPr>
          <w:rFonts w:ascii="Times New Roman" w:hAnsi="Times New Roman" w:cs="Times New Roman"/>
          <w:bCs/>
          <w:sz w:val="28"/>
          <w:szCs w:val="28"/>
          <w:lang w:val="vi-VN"/>
        </w:rPr>
        <w:t xml:space="preserve">iếp tục kê khai thông tin về hoạt động SXKD của trụ sở chính tại phần </w:t>
      </w:r>
      <w:r w:rsidR="007E6046" w:rsidRPr="00122F60">
        <w:rPr>
          <w:rFonts w:ascii="Times New Roman" w:hAnsi="Times New Roman" w:cs="Times New Roman"/>
          <w:bCs/>
          <w:sz w:val="28"/>
          <w:szCs w:val="28"/>
        </w:rPr>
        <w:t>C</w:t>
      </w:r>
      <w:r w:rsidRPr="00122F60">
        <w:rPr>
          <w:rFonts w:ascii="Times New Roman" w:hAnsi="Times New Roman" w:cs="Times New Roman"/>
          <w:bCs/>
          <w:sz w:val="28"/>
          <w:szCs w:val="28"/>
          <w:lang w:val="vi-VN"/>
        </w:rPr>
        <w:t>.</w:t>
      </w:r>
    </w:p>
    <w:p w14:paraId="056ED468" w14:textId="77777777" w:rsidR="007716C9" w:rsidRPr="00122F60" w:rsidRDefault="007716C9" w:rsidP="007716C9">
      <w:pPr>
        <w:widowControl w:val="0"/>
        <w:autoSpaceDE w:val="0"/>
        <w:autoSpaceDN w:val="0"/>
        <w:adjustRightInd w:val="0"/>
        <w:spacing w:before="120" w:after="120"/>
        <w:ind w:firstLine="567"/>
        <w:jc w:val="both"/>
        <w:outlineLvl w:val="1"/>
        <w:rPr>
          <w:rFonts w:ascii="Times New Roman" w:hAnsi="Times New Roman" w:cs="Times New Roman"/>
          <w:b/>
          <w:bCs/>
          <w:i/>
          <w:sz w:val="28"/>
          <w:szCs w:val="28"/>
          <w:lang w:val="vi-VN"/>
        </w:rPr>
      </w:pPr>
      <w:r w:rsidRPr="00122F60">
        <w:rPr>
          <w:rFonts w:ascii="Times New Roman" w:hAnsi="Times New Roman" w:cs="Times New Roman"/>
          <w:b/>
          <w:bCs/>
          <w:i/>
          <w:sz w:val="28"/>
          <w:szCs w:val="28"/>
          <w:lang w:val="vi-VN"/>
        </w:rPr>
        <w:t>Đối với chi nhánh/văn phòng đại diện:</w:t>
      </w:r>
    </w:p>
    <w:p w14:paraId="07D73D4D" w14:textId="77777777" w:rsidR="007716C9" w:rsidRPr="00122F60" w:rsidRDefault="007716C9" w:rsidP="007716C9">
      <w:pPr>
        <w:widowControl w:val="0"/>
        <w:autoSpaceDE w:val="0"/>
        <w:autoSpaceDN w:val="0"/>
        <w:adjustRightInd w:val="0"/>
        <w:spacing w:before="120" w:after="120"/>
        <w:ind w:firstLine="567"/>
        <w:jc w:val="both"/>
        <w:outlineLvl w:val="1"/>
        <w:rPr>
          <w:rFonts w:ascii="Times New Roman" w:hAnsi="Times New Roman" w:cs="Times New Roman"/>
          <w:bCs/>
          <w:sz w:val="28"/>
          <w:szCs w:val="28"/>
        </w:rPr>
      </w:pPr>
      <w:r w:rsidRPr="00122F60">
        <w:rPr>
          <w:rFonts w:ascii="Times New Roman" w:hAnsi="Times New Roman" w:cs="Times New Roman"/>
          <w:bCs/>
          <w:sz w:val="28"/>
          <w:szCs w:val="28"/>
          <w:lang w:val="vi-VN"/>
        </w:rPr>
        <w:t xml:space="preserve">Nếu chi nhánh/văn phòng đại diện không trực tiếp SXKD: </w:t>
      </w:r>
      <w:r w:rsidRPr="00122F60">
        <w:rPr>
          <w:rFonts w:ascii="Times New Roman" w:hAnsi="Times New Roman" w:cs="Times New Roman"/>
          <w:bCs/>
          <w:sz w:val="28"/>
          <w:szCs w:val="28"/>
        </w:rPr>
        <w:t>D</w:t>
      </w:r>
      <w:r w:rsidRPr="00122F60">
        <w:rPr>
          <w:rFonts w:ascii="Times New Roman" w:hAnsi="Times New Roman" w:cs="Times New Roman"/>
          <w:bCs/>
          <w:sz w:val="28"/>
          <w:szCs w:val="28"/>
          <w:lang w:val="vi-VN"/>
        </w:rPr>
        <w:t xml:space="preserve">ừng kê khai thông tin về chi nhánh/văn phòng đại diện </w:t>
      </w:r>
      <w:r w:rsidRPr="00122F60">
        <w:rPr>
          <w:rFonts w:ascii="Times New Roman" w:hAnsi="Times New Roman" w:cs="Times New Roman"/>
          <w:bCs/>
          <w:sz w:val="28"/>
          <w:szCs w:val="28"/>
        </w:rPr>
        <w:t xml:space="preserve">hạch toán phụ thuộc </w:t>
      </w:r>
      <w:r w:rsidRPr="00122F60">
        <w:rPr>
          <w:rFonts w:ascii="Times New Roman" w:hAnsi="Times New Roman" w:cs="Times New Roman"/>
          <w:bCs/>
          <w:sz w:val="28"/>
          <w:szCs w:val="28"/>
          <w:lang w:val="vi-VN"/>
        </w:rPr>
        <w:t>đang kê khai và chuyển sang kê khai chi nhánh/văn phòng đại diện</w:t>
      </w:r>
      <w:r w:rsidRPr="00122F60">
        <w:rPr>
          <w:rFonts w:ascii="Times New Roman" w:hAnsi="Times New Roman" w:cs="Times New Roman"/>
          <w:bCs/>
          <w:sz w:val="28"/>
          <w:szCs w:val="28"/>
        </w:rPr>
        <w:t xml:space="preserve"> hạch toán phụ thuộc</w:t>
      </w:r>
      <w:r w:rsidRPr="00122F60">
        <w:rPr>
          <w:rFonts w:ascii="Times New Roman" w:hAnsi="Times New Roman" w:cs="Times New Roman"/>
          <w:bCs/>
          <w:sz w:val="28"/>
          <w:szCs w:val="28"/>
          <w:lang w:val="vi-VN"/>
        </w:rPr>
        <w:t xml:space="preserve"> tiếp theo cho đến khi hết chi nhánh/văn phòng đại diện </w:t>
      </w:r>
      <w:r w:rsidRPr="00122F60">
        <w:rPr>
          <w:rFonts w:ascii="Times New Roman" w:hAnsi="Times New Roman" w:cs="Times New Roman"/>
          <w:bCs/>
          <w:sz w:val="28"/>
          <w:szCs w:val="28"/>
        </w:rPr>
        <w:t>phụ</w:t>
      </w:r>
      <w:r w:rsidRPr="00122F60">
        <w:rPr>
          <w:rFonts w:ascii="Times New Roman" w:hAnsi="Times New Roman" w:cs="Times New Roman"/>
          <w:bCs/>
          <w:sz w:val="28"/>
          <w:szCs w:val="28"/>
          <w:lang w:val="vi-VN"/>
        </w:rPr>
        <w:t xml:space="preserve"> thuộc doanh nghiệp</w:t>
      </w:r>
      <w:r w:rsidRPr="00122F60">
        <w:rPr>
          <w:rFonts w:ascii="Times New Roman" w:hAnsi="Times New Roman" w:cs="Times New Roman"/>
          <w:bCs/>
          <w:sz w:val="28"/>
          <w:szCs w:val="28"/>
        </w:rPr>
        <w:t>.</w:t>
      </w:r>
    </w:p>
    <w:p w14:paraId="67576A31"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b/>
          <w:sz w:val="28"/>
          <w:szCs w:val="28"/>
        </w:rPr>
      </w:pPr>
      <w:r w:rsidRPr="00122F60">
        <w:rPr>
          <w:rFonts w:ascii="Times New Roman" w:eastAsia="MS Mincho" w:hAnsi="Times New Roman" w:cs="Times New Roman"/>
          <w:b/>
          <w:sz w:val="28"/>
          <w:szCs w:val="28"/>
        </w:rPr>
        <w:t>Doanh nghiệp có chi nhánh/văn phòng đại diện hạch toán phụ thuộc chưa được liệt kê ở trên.</w:t>
      </w:r>
    </w:p>
    <w:p w14:paraId="1F91D4FC" w14:textId="77777777" w:rsidR="007716C9" w:rsidRPr="00122F60" w:rsidRDefault="007716C9" w:rsidP="007716C9">
      <w:pPr>
        <w:widowControl w:val="0"/>
        <w:spacing w:before="120" w:after="120"/>
        <w:ind w:firstLine="567"/>
        <w:jc w:val="both"/>
        <w:outlineLvl w:val="0"/>
        <w:rPr>
          <w:rFonts w:ascii="Times New Roman" w:eastAsia="MS Mincho" w:hAnsi="Times New Roman" w:cs="Times New Roman"/>
          <w:sz w:val="28"/>
          <w:szCs w:val="28"/>
        </w:rPr>
      </w:pPr>
      <w:r w:rsidRPr="00122F60">
        <w:rPr>
          <w:rFonts w:ascii="Times New Roman" w:eastAsia="MS Mincho" w:hAnsi="Times New Roman" w:cs="Times New Roman"/>
          <w:sz w:val="28"/>
          <w:szCs w:val="28"/>
        </w:rPr>
        <w:t>Doanh nghiệp lựa chọn “</w:t>
      </w:r>
      <w:r w:rsidRPr="00122F60">
        <w:rPr>
          <w:rFonts w:ascii="Times New Roman" w:eastAsia="MS Mincho" w:hAnsi="Times New Roman" w:cs="Times New Roman"/>
          <w:b/>
          <w:sz w:val="28"/>
          <w:szCs w:val="28"/>
        </w:rPr>
        <w:t>Có</w:t>
      </w:r>
      <w:r w:rsidRPr="00122F60">
        <w:rPr>
          <w:rFonts w:ascii="Times New Roman" w:eastAsia="MS Mincho" w:hAnsi="Times New Roman" w:cs="Times New Roman"/>
          <w:sz w:val="28"/>
          <w:szCs w:val="28"/>
        </w:rPr>
        <w:t>” hoặc “</w:t>
      </w:r>
      <w:r w:rsidRPr="00122F60">
        <w:rPr>
          <w:rFonts w:ascii="Times New Roman" w:eastAsia="MS Mincho" w:hAnsi="Times New Roman" w:cs="Times New Roman"/>
          <w:b/>
          <w:sz w:val="28"/>
          <w:szCs w:val="28"/>
        </w:rPr>
        <w:t>Không</w:t>
      </w:r>
      <w:r w:rsidRPr="00122F60">
        <w:rPr>
          <w:rFonts w:ascii="Times New Roman" w:eastAsia="MS Mincho" w:hAnsi="Times New Roman" w:cs="Times New Roman"/>
          <w:sz w:val="28"/>
          <w:szCs w:val="28"/>
        </w:rPr>
        <w:t>”. Nếu “</w:t>
      </w:r>
      <w:r w:rsidRPr="00122F60">
        <w:rPr>
          <w:rFonts w:ascii="Times New Roman" w:eastAsia="MS Mincho" w:hAnsi="Times New Roman" w:cs="Times New Roman"/>
          <w:b/>
          <w:sz w:val="28"/>
          <w:szCs w:val="28"/>
        </w:rPr>
        <w:t>Có</w:t>
      </w:r>
      <w:r w:rsidRPr="00122F60">
        <w:rPr>
          <w:rFonts w:ascii="Times New Roman" w:eastAsia="MS Mincho" w:hAnsi="Times New Roman" w:cs="Times New Roman"/>
          <w:sz w:val="28"/>
          <w:szCs w:val="28"/>
        </w:rPr>
        <w:t xml:space="preserve">” thì bổ sung thêm. Lưu ý chỉ bổ sung thêm nếu có chi nhánh </w:t>
      </w:r>
      <w:r w:rsidRPr="00122F60">
        <w:rPr>
          <w:rFonts w:ascii="Times New Roman" w:eastAsia="MS Mincho" w:hAnsi="Times New Roman" w:cs="Times New Roman"/>
          <w:b/>
          <w:sz w:val="28"/>
          <w:szCs w:val="28"/>
        </w:rPr>
        <w:t>hạch toán phụ thuộc</w:t>
      </w:r>
      <w:r w:rsidRPr="00122F60">
        <w:rPr>
          <w:rFonts w:ascii="Times New Roman" w:eastAsia="MS Mincho" w:hAnsi="Times New Roman" w:cs="Times New Roman"/>
          <w:sz w:val="28"/>
          <w:szCs w:val="28"/>
        </w:rPr>
        <w:t xml:space="preserve"> khác các chi nhánh đã có.</w:t>
      </w:r>
    </w:p>
    <w:p w14:paraId="38A492B3" w14:textId="77777777" w:rsidR="007716C9" w:rsidRPr="00122F60" w:rsidRDefault="0000220E" w:rsidP="002333E8">
      <w:pPr>
        <w:widowControl w:val="0"/>
        <w:autoSpaceDE w:val="0"/>
        <w:autoSpaceDN w:val="0"/>
        <w:spacing w:before="120" w:after="120"/>
        <w:ind w:firstLine="567"/>
        <w:jc w:val="both"/>
        <w:rPr>
          <w:rFonts w:ascii="Times New Roman" w:hAnsi="Times New Roman" w:cs="Times New Roman"/>
          <w:b/>
          <w:iCs/>
          <w:sz w:val="28"/>
          <w:szCs w:val="28"/>
        </w:rPr>
      </w:pPr>
      <w:r>
        <w:rPr>
          <w:rFonts w:ascii="Times New Roman" w:hAnsi="Times New Roman" w:cs="Times New Roman"/>
          <w:b/>
          <w:iCs/>
          <w:sz w:val="28"/>
          <w:szCs w:val="28"/>
        </w:rPr>
        <w:t>PHẦN</w:t>
      </w:r>
      <w:r w:rsidR="007716C9" w:rsidRPr="00122F60">
        <w:rPr>
          <w:rFonts w:ascii="Times New Roman" w:hAnsi="Times New Roman" w:cs="Times New Roman"/>
          <w:b/>
          <w:iCs/>
          <w:sz w:val="28"/>
          <w:szCs w:val="28"/>
        </w:rPr>
        <w:t xml:space="preserve"> </w:t>
      </w:r>
      <w:r w:rsidR="007E6046" w:rsidRPr="00122F60">
        <w:rPr>
          <w:rFonts w:ascii="Times New Roman" w:hAnsi="Times New Roman" w:cs="Times New Roman"/>
          <w:b/>
          <w:iCs/>
          <w:sz w:val="28"/>
          <w:szCs w:val="28"/>
        </w:rPr>
        <w:t>C</w:t>
      </w:r>
      <w:r w:rsidR="002333E8" w:rsidRPr="00122F60">
        <w:rPr>
          <w:rFonts w:ascii="Times New Roman" w:hAnsi="Times New Roman" w:cs="Times New Roman"/>
          <w:b/>
          <w:iCs/>
          <w:sz w:val="28"/>
          <w:szCs w:val="28"/>
        </w:rPr>
        <w:t xml:space="preserve">: </w:t>
      </w:r>
      <w:r w:rsidR="002333E8" w:rsidRPr="00122F60">
        <w:rPr>
          <w:rFonts w:ascii="Times New Roman" w:hAnsi="Times New Roman" w:cs="Times New Roman"/>
          <w:b/>
          <w:sz w:val="28"/>
          <w:szCs w:val="28"/>
          <w:lang w:val="vi-VN"/>
        </w:rPr>
        <w:t>THÔNG TIN VỀ ĐỊA ĐIỂM SẢN XUẤT KINH DOANH</w:t>
      </w:r>
    </w:p>
    <w:p w14:paraId="1C9CBDFD" w14:textId="77777777" w:rsidR="007716C9" w:rsidRPr="00122F60" w:rsidRDefault="007716C9" w:rsidP="007716C9">
      <w:pPr>
        <w:widowControl w:val="0"/>
        <w:autoSpaceDE w:val="0"/>
        <w:autoSpaceDN w:val="0"/>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Ghi cụ thể nhóm sản phẩm/nhóm dịch vụ</w:t>
      </w:r>
      <w:r w:rsidRPr="00122F60">
        <w:rPr>
          <w:rFonts w:ascii="Times New Roman" w:hAnsi="Times New Roman" w:cs="Times New Roman"/>
          <w:bCs/>
          <w:sz w:val="28"/>
          <w:szCs w:val="28"/>
        </w:rPr>
        <w:t>/ngành hoạt động thương mại</w:t>
      </w:r>
      <w:r w:rsidRPr="00122F60">
        <w:rPr>
          <w:rFonts w:ascii="Times New Roman" w:hAnsi="Times New Roman" w:cs="Times New Roman"/>
          <w:bCs/>
          <w:sz w:val="28"/>
          <w:szCs w:val="28"/>
          <w:lang w:val="vi-VN"/>
        </w:rPr>
        <w:t xml:space="preserve"> do </w:t>
      </w:r>
      <w:r w:rsidRPr="00122F60">
        <w:rPr>
          <w:rFonts w:ascii="Times New Roman" w:hAnsi="Times New Roman" w:cs="Times New Roman"/>
          <w:bCs/>
          <w:sz w:val="28"/>
          <w:szCs w:val="28"/>
        </w:rPr>
        <w:t>doanh nghiệp/chi nhánh</w:t>
      </w:r>
      <w:r w:rsidRPr="00122F60">
        <w:rPr>
          <w:rFonts w:ascii="Times New Roman" w:hAnsi="Times New Roman" w:cs="Times New Roman"/>
          <w:bCs/>
          <w:sz w:val="28"/>
          <w:szCs w:val="28"/>
          <w:lang w:val="vi-VN"/>
        </w:rPr>
        <w:t xml:space="preserve"> </w:t>
      </w:r>
      <w:r w:rsidRPr="00122F60">
        <w:rPr>
          <w:rFonts w:ascii="Times New Roman" w:hAnsi="Times New Roman" w:cs="Times New Roman"/>
          <w:bCs/>
          <w:sz w:val="28"/>
          <w:szCs w:val="28"/>
        </w:rPr>
        <w:t>thực hiện</w:t>
      </w:r>
      <w:r w:rsidRPr="00122F60">
        <w:rPr>
          <w:rFonts w:ascii="Times New Roman" w:hAnsi="Times New Roman" w:cs="Times New Roman"/>
          <w:bCs/>
          <w:sz w:val="28"/>
          <w:szCs w:val="28"/>
          <w:lang w:val="vi-VN"/>
        </w:rPr>
        <w:t xml:space="preserve"> trong năm 2024.</w:t>
      </w:r>
    </w:p>
    <w:p w14:paraId="44314809" w14:textId="77777777" w:rsidR="002333E8" w:rsidRPr="00122F60" w:rsidRDefault="002333E8" w:rsidP="002333E8">
      <w:pPr>
        <w:pStyle w:val="1nho"/>
        <w:widowControl w:val="0"/>
        <w:spacing w:after="0" w:line="300" w:lineRule="auto"/>
        <w:ind w:firstLine="720"/>
        <w:jc w:val="both"/>
        <w:outlineLvl w:val="1"/>
        <w:rPr>
          <w:rFonts w:ascii="Times New Roman" w:hAnsi="Times New Roman"/>
          <w:b w:val="0"/>
          <w:color w:val="auto"/>
          <w:sz w:val="28"/>
          <w:szCs w:val="28"/>
          <w:lang w:val="vi-VN"/>
        </w:rPr>
      </w:pPr>
      <w:r w:rsidRPr="00122F60">
        <w:rPr>
          <w:rFonts w:ascii="Times New Roman" w:hAnsi="Times New Roman"/>
          <w:b w:val="0"/>
          <w:color w:val="auto"/>
          <w:sz w:val="28"/>
          <w:szCs w:val="28"/>
          <w:lang w:val="pt-BR"/>
        </w:rPr>
        <w:t xml:space="preserve">Đối với địa điểm SXKD đã có sẵn trong danh sách nền: </w:t>
      </w:r>
      <w:r w:rsidRPr="00122F60">
        <w:rPr>
          <w:rFonts w:ascii="Times New Roman" w:hAnsi="Times New Roman"/>
          <w:b w:val="0"/>
          <w:color w:val="auto"/>
          <w:sz w:val="28"/>
          <w:szCs w:val="28"/>
          <w:lang w:val="vi-VN"/>
        </w:rPr>
        <w:t>Doanh nghiệp kê khai thông tin xem và sửa lại cho đúng thực tế các thông tin đã cung cấp trong mục này bao gồm: mã địa điểm SXKD, tên địa điểm SXKD, tình trạng hoạt động, mã số thuế của đơn vị chủ quản.</w:t>
      </w:r>
    </w:p>
    <w:p w14:paraId="31A552CB" w14:textId="77777777" w:rsidR="002333E8" w:rsidRPr="00122F60" w:rsidRDefault="002333E8" w:rsidP="002333E8">
      <w:pPr>
        <w:pStyle w:val="1nho"/>
        <w:widowControl w:val="0"/>
        <w:spacing w:after="0" w:line="300" w:lineRule="auto"/>
        <w:ind w:firstLine="720"/>
        <w:jc w:val="both"/>
        <w:outlineLvl w:val="1"/>
        <w:rPr>
          <w:rFonts w:ascii="Times New Roman" w:hAnsi="Times New Roman"/>
          <w:b w:val="0"/>
          <w:color w:val="auto"/>
          <w:sz w:val="28"/>
          <w:szCs w:val="28"/>
          <w:lang w:val="vi-VN"/>
        </w:rPr>
      </w:pPr>
      <w:r w:rsidRPr="00122F60">
        <w:rPr>
          <w:rFonts w:ascii="Times New Roman" w:hAnsi="Times New Roman"/>
          <w:b w:val="0"/>
          <w:spacing w:val="-2"/>
          <w:sz w:val="28"/>
          <w:szCs w:val="28"/>
          <w:lang w:val="pt-BR"/>
        </w:rPr>
        <w:lastRenderedPageBreak/>
        <w:t>Đối với chi nhánh, văn phòng đại diện chưa có sẵn trong danh sách nền: doanh nghiệp/chi nhánh được ủy quyền kê khai thông tin chỉ bổ sung và kê khai thông tin của các địa điểm SXKD có hoạt động sản xuất kinh doanh trong năm 2024.</w:t>
      </w:r>
    </w:p>
    <w:p w14:paraId="2E660133" w14:textId="77777777" w:rsidR="002333E8" w:rsidRPr="00122F60" w:rsidRDefault="002333E8" w:rsidP="002333E8">
      <w:pPr>
        <w:pStyle w:val="Heading2"/>
        <w:spacing w:before="120" w:line="300" w:lineRule="auto"/>
        <w:ind w:firstLine="720"/>
        <w:jc w:val="both"/>
        <w:rPr>
          <w:bCs w:val="0"/>
          <w:i w:val="0"/>
          <w:iCs w:val="0"/>
          <w:lang w:val="vi-VN"/>
        </w:rPr>
      </w:pPr>
      <w:r w:rsidRPr="00122F60">
        <w:rPr>
          <w:bCs w:val="0"/>
          <w:lang w:val="pt-BR"/>
        </w:rPr>
        <w:t>Cột 1:</w:t>
      </w:r>
      <w:r w:rsidRPr="00122F60">
        <w:rPr>
          <w:bCs w:val="0"/>
          <w:lang w:val="vi-VN"/>
        </w:rPr>
        <w:t xml:space="preserve"> Mã địa điểm SXKD</w:t>
      </w:r>
    </w:p>
    <w:p w14:paraId="1A48D7FF" w14:textId="77777777" w:rsidR="002333E8" w:rsidRPr="00122F60" w:rsidRDefault="002333E8" w:rsidP="002333E8">
      <w:pPr>
        <w:pStyle w:val="Heading2"/>
        <w:spacing w:before="120" w:line="300" w:lineRule="auto"/>
        <w:ind w:firstLine="720"/>
        <w:jc w:val="both"/>
        <w:rPr>
          <w:b w:val="0"/>
          <w:bCs w:val="0"/>
          <w:i w:val="0"/>
          <w:iCs w:val="0"/>
          <w:lang w:val="vi-VN"/>
        </w:rPr>
      </w:pPr>
      <w:r w:rsidRPr="00122F60">
        <w:rPr>
          <w:b w:val="0"/>
          <w:bCs w:val="0"/>
          <w:lang w:val="vi-VN"/>
        </w:rPr>
        <w:t>Ghi mã địa điểm SXKD đã được cơ quan đăng ký kinh doanh cấp.</w:t>
      </w:r>
    </w:p>
    <w:p w14:paraId="77931CA3" w14:textId="77777777" w:rsidR="002333E8" w:rsidRPr="00122F60" w:rsidRDefault="002333E8" w:rsidP="002333E8">
      <w:pPr>
        <w:pStyle w:val="Heading2"/>
        <w:spacing w:before="120" w:line="300" w:lineRule="auto"/>
        <w:ind w:firstLine="720"/>
        <w:jc w:val="both"/>
        <w:rPr>
          <w:bCs w:val="0"/>
          <w:i w:val="0"/>
          <w:iCs w:val="0"/>
          <w:lang w:val="vi-VN"/>
        </w:rPr>
      </w:pPr>
      <w:r w:rsidRPr="00122F60">
        <w:rPr>
          <w:b w:val="0"/>
          <w:lang w:val="vi-VN"/>
        </w:rPr>
        <w:t>Trường hợp không có mã địa điểm SXKD thì ghi theo số thứ tự từ 1 đến hết của địa điểm SXKD trực thuộc doanh nghiệp/chi nhánh.</w:t>
      </w:r>
    </w:p>
    <w:p w14:paraId="61BE9299" w14:textId="77777777" w:rsidR="002333E8" w:rsidRPr="00122F60" w:rsidRDefault="002333E8" w:rsidP="002333E8">
      <w:pPr>
        <w:pStyle w:val="Heading2"/>
        <w:spacing w:before="120" w:line="300" w:lineRule="auto"/>
        <w:ind w:firstLine="720"/>
        <w:jc w:val="both"/>
        <w:rPr>
          <w:bCs w:val="0"/>
          <w:i w:val="0"/>
          <w:iCs w:val="0"/>
          <w:lang w:val="vi-VN"/>
        </w:rPr>
      </w:pPr>
      <w:r w:rsidRPr="00122F60">
        <w:rPr>
          <w:bCs w:val="0"/>
          <w:lang w:val="vi-VN"/>
        </w:rPr>
        <w:t>Cột 2: Tên địa điểm SXKD</w:t>
      </w:r>
    </w:p>
    <w:p w14:paraId="670ADB4F" w14:textId="77777777" w:rsidR="002333E8" w:rsidRPr="00122F60" w:rsidRDefault="002333E8" w:rsidP="002333E8">
      <w:pPr>
        <w:pStyle w:val="Heading2"/>
        <w:spacing w:before="120" w:line="300" w:lineRule="auto"/>
        <w:ind w:firstLine="720"/>
        <w:jc w:val="both"/>
        <w:rPr>
          <w:b w:val="0"/>
          <w:i w:val="0"/>
          <w:lang w:val="vi-VN"/>
        </w:rPr>
      </w:pPr>
      <w:r w:rsidRPr="00122F60">
        <w:rPr>
          <w:b w:val="0"/>
          <w:lang w:val="vi-VN"/>
        </w:rPr>
        <w:t>Ghi tên chính thức của địa điểm SXKD theo quyết định thành lập hoặc theo Giấy chứng nhận đăng ký hoạt động địa điểm kinh doanh.</w:t>
      </w:r>
    </w:p>
    <w:p w14:paraId="268C5CD6" w14:textId="77777777" w:rsidR="002333E8" w:rsidRPr="00122F60" w:rsidRDefault="002333E8" w:rsidP="002333E8">
      <w:pPr>
        <w:pStyle w:val="Heading2"/>
        <w:spacing w:before="120" w:line="300" w:lineRule="auto"/>
        <w:ind w:firstLine="720"/>
        <w:jc w:val="both"/>
        <w:rPr>
          <w:b w:val="0"/>
          <w:i w:val="0"/>
          <w:spacing w:val="-4"/>
          <w:lang w:val="vi-VN"/>
        </w:rPr>
      </w:pPr>
      <w:r w:rsidRPr="00122F60">
        <w:rPr>
          <w:b w:val="0"/>
          <w:spacing w:val="-4"/>
          <w:lang w:val="vi-VN"/>
        </w:rPr>
        <w:t>Trường hợp không có quyết định thành lập và không có giấy chứng nhận đăng ký hoạt động địa điểm kinh doanh thì ghi theo tên thường dùng của địa điểm SXKD.</w:t>
      </w:r>
    </w:p>
    <w:p w14:paraId="71D2503C" w14:textId="77777777" w:rsidR="00122F60" w:rsidRPr="00122F60" w:rsidRDefault="00122F60" w:rsidP="00122F60">
      <w:pPr>
        <w:pStyle w:val="Heading2"/>
        <w:spacing w:before="120" w:line="288" w:lineRule="auto"/>
        <w:ind w:firstLine="720"/>
        <w:jc w:val="both"/>
        <w:rPr>
          <w:bCs w:val="0"/>
          <w:i w:val="0"/>
          <w:iCs w:val="0"/>
          <w:lang w:val="vi-VN"/>
        </w:rPr>
      </w:pPr>
      <w:r w:rsidRPr="00122F60">
        <w:rPr>
          <w:bCs w:val="0"/>
          <w:lang w:val="vi-VN"/>
        </w:rPr>
        <w:t>Cột 3, 4, 5, 6: Địa chỉ địa điểm SXKD</w:t>
      </w:r>
    </w:p>
    <w:p w14:paraId="2C5D0D7A" w14:textId="77777777" w:rsidR="00122F60" w:rsidRPr="00122F60" w:rsidRDefault="00122F60" w:rsidP="00122F60">
      <w:pPr>
        <w:pStyle w:val="Heading2"/>
        <w:spacing w:before="120" w:line="288" w:lineRule="auto"/>
        <w:ind w:firstLine="720"/>
        <w:jc w:val="both"/>
        <w:rPr>
          <w:b w:val="0"/>
          <w:i w:val="0"/>
          <w:spacing w:val="-4"/>
          <w:lang w:val="vi-VN"/>
        </w:rPr>
      </w:pPr>
      <w:r w:rsidRPr="00122F60">
        <w:rPr>
          <w:b w:val="0"/>
          <w:spacing w:val="-4"/>
          <w:lang w:val="vi-VN"/>
        </w:rPr>
        <w:t>Ghi đầy đủ, không viết tắt các thông tin theo yêu cầu vào các dòng tương ứng trong phiếu điều tra theo địa chỉ thực tế địa điểm đang thực hiện hoạt động SXKD.</w:t>
      </w:r>
    </w:p>
    <w:p w14:paraId="08DAC895" w14:textId="77777777" w:rsidR="002333E8" w:rsidRPr="00122F60" w:rsidRDefault="00122F60" w:rsidP="00122F60">
      <w:pPr>
        <w:widowControl w:val="0"/>
        <w:autoSpaceDE w:val="0"/>
        <w:autoSpaceDN w:val="0"/>
        <w:spacing w:before="120" w:after="120"/>
        <w:ind w:firstLine="567"/>
        <w:jc w:val="both"/>
        <w:rPr>
          <w:rFonts w:ascii="Times New Roman" w:hAnsi="Times New Roman" w:cs="Times New Roman"/>
          <w:i/>
          <w:sz w:val="28"/>
          <w:szCs w:val="28"/>
          <w:lang w:val="vi-VN"/>
        </w:rPr>
      </w:pPr>
      <w:r w:rsidRPr="00122F60">
        <w:rPr>
          <w:rFonts w:ascii="Times New Roman" w:hAnsi="Times New Roman" w:cs="Times New Roman"/>
          <w:i/>
          <w:sz w:val="28"/>
          <w:szCs w:val="28"/>
          <w:lang w:val="vi-VN"/>
        </w:rPr>
        <w:t>Trường hợp địa điểm SXKD không có địa chỉ thực hiện hoạt động SXKD cố định thì quy ước ghi theo địa chỉ của đơn vị chủ quản (đơn vị quản lý cấp trên trực tiếp) của địa điểm SXKD.</w:t>
      </w:r>
    </w:p>
    <w:p w14:paraId="4C4DA5A4" w14:textId="77777777" w:rsidR="00122F60" w:rsidRPr="00122F60" w:rsidRDefault="00122F60" w:rsidP="00122F60">
      <w:pPr>
        <w:spacing w:before="120" w:line="312" w:lineRule="auto"/>
        <w:ind w:firstLine="720"/>
        <w:jc w:val="both"/>
        <w:rPr>
          <w:rFonts w:ascii="Times New Roman" w:hAnsi="Times New Roman" w:cs="Times New Roman"/>
          <w:b/>
          <w:i/>
          <w:sz w:val="28"/>
          <w:szCs w:val="28"/>
          <w:lang w:val="vi-VN"/>
        </w:rPr>
      </w:pPr>
      <w:r w:rsidRPr="00122F60">
        <w:rPr>
          <w:rFonts w:ascii="Times New Roman" w:hAnsi="Times New Roman" w:cs="Times New Roman"/>
          <w:b/>
          <w:i/>
          <w:sz w:val="28"/>
          <w:szCs w:val="28"/>
          <w:lang w:val="vi-VN"/>
        </w:rPr>
        <w:t>Cột 7: Tình trạng hoạt động</w:t>
      </w:r>
    </w:p>
    <w:p w14:paraId="59D8502E"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hAnsi="Times New Roman" w:cs="Times New Roman"/>
          <w:sz w:val="28"/>
          <w:szCs w:val="28"/>
          <w:lang w:val="vi-VN"/>
        </w:rPr>
        <w:t>C</w:t>
      </w:r>
      <w:r w:rsidRPr="00122F60">
        <w:rPr>
          <w:rFonts w:ascii="Times New Roman" w:eastAsia="MS Mincho" w:hAnsi="Times New Roman" w:cs="Times New Roman"/>
          <w:sz w:val="28"/>
          <w:szCs w:val="28"/>
          <w:lang w:val="vi-VN"/>
        </w:rPr>
        <w:t>họn 01 tình trạng phù hợp nhất với tình hình hoạt động của địa điểm SXKD đại diện trong 04 loại tình trạng sau:</w:t>
      </w:r>
    </w:p>
    <w:p w14:paraId="5A88D91D"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1. Đang hoạt động</w:t>
      </w:r>
    </w:p>
    <w:p w14:paraId="4EFE16A9"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2. Tạm ngừng hoạt động</w:t>
      </w:r>
    </w:p>
    <w:p w14:paraId="04B8252B"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3. Ngừng hoạt động chờ giải thể</w:t>
      </w:r>
    </w:p>
    <w:p w14:paraId="277698F2"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4. Chấm dứt hoạt động, phá sản</w:t>
      </w:r>
    </w:p>
    <w:p w14:paraId="0BD649D8"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rPr>
      </w:pPr>
      <w:r w:rsidRPr="00122F60">
        <w:rPr>
          <w:rFonts w:ascii="Times New Roman" w:eastAsia="MS Mincho" w:hAnsi="Times New Roman" w:cs="Times New Roman"/>
          <w:sz w:val="28"/>
          <w:szCs w:val="28"/>
        </w:rPr>
        <w:t xml:space="preserve">5. Không có doanh </w:t>
      </w:r>
      <w:proofErr w:type="gramStart"/>
      <w:r w:rsidRPr="00122F60">
        <w:rPr>
          <w:rFonts w:ascii="Times New Roman" w:eastAsia="MS Mincho" w:hAnsi="Times New Roman" w:cs="Times New Roman"/>
          <w:sz w:val="28"/>
          <w:szCs w:val="28"/>
        </w:rPr>
        <w:t>thu</w:t>
      </w:r>
      <w:proofErr w:type="gramEnd"/>
      <w:r w:rsidRPr="00122F60">
        <w:rPr>
          <w:rFonts w:ascii="Times New Roman" w:eastAsia="MS Mincho" w:hAnsi="Times New Roman" w:cs="Times New Roman"/>
          <w:sz w:val="28"/>
          <w:szCs w:val="28"/>
        </w:rPr>
        <w:t>, không có chi phí SXKD</w:t>
      </w:r>
    </w:p>
    <w:p w14:paraId="36DB9359"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lastRenderedPageBreak/>
        <w:t>Đối với địa điểm SXKD đã có sẵn trong danh sách thuộc tình trạng “</w:t>
      </w:r>
      <w:r w:rsidRPr="00122F60">
        <w:rPr>
          <w:rFonts w:ascii="Times New Roman" w:eastAsia="MS Mincho" w:hAnsi="Times New Roman" w:cs="Times New Roman"/>
          <w:i/>
          <w:sz w:val="28"/>
          <w:szCs w:val="28"/>
          <w:lang w:val="vi-VN"/>
        </w:rPr>
        <w:t>ngừng hoạt động chờ giải thể”</w:t>
      </w:r>
      <w:r w:rsidRPr="00122F60">
        <w:rPr>
          <w:rFonts w:ascii="Times New Roman" w:eastAsia="MS Mincho" w:hAnsi="Times New Roman" w:cs="Times New Roman"/>
          <w:sz w:val="28"/>
          <w:szCs w:val="28"/>
          <w:lang w:val="vi-VN"/>
        </w:rPr>
        <w:t xml:space="preserve"> hoặc “</w:t>
      </w:r>
      <w:r w:rsidRPr="00122F60">
        <w:rPr>
          <w:rFonts w:ascii="Times New Roman" w:eastAsia="MS Mincho" w:hAnsi="Times New Roman" w:cs="Times New Roman"/>
          <w:i/>
          <w:sz w:val="28"/>
          <w:szCs w:val="28"/>
          <w:lang w:val="vi-VN"/>
        </w:rPr>
        <w:t>chấm dứt hoạt động, phá sản”</w:t>
      </w:r>
      <w:r w:rsidRPr="00122F60">
        <w:rPr>
          <w:rFonts w:ascii="Times New Roman" w:eastAsia="MS Mincho" w:hAnsi="Times New Roman" w:cs="Times New Roman"/>
          <w:sz w:val="28"/>
          <w:szCs w:val="28"/>
          <w:lang w:val="vi-VN"/>
        </w:rPr>
        <w:t xml:space="preserve"> thì kết thúc phần kê khai thông tin của địa điểm SXKD đó và chuyển sang kê khai thông tin của địa điểm SXKD tiếp theo trong danh sách.</w:t>
      </w:r>
    </w:p>
    <w:p w14:paraId="20B099CC" w14:textId="77777777" w:rsidR="00122F60" w:rsidRPr="00122F60" w:rsidRDefault="00122F60" w:rsidP="00122F60">
      <w:pPr>
        <w:spacing w:before="120" w:line="312" w:lineRule="auto"/>
        <w:ind w:firstLine="720"/>
        <w:jc w:val="both"/>
        <w:rPr>
          <w:rFonts w:ascii="Times New Roman" w:hAnsi="Times New Roman" w:cs="Times New Roman"/>
          <w:b/>
          <w:i/>
          <w:sz w:val="28"/>
          <w:szCs w:val="28"/>
          <w:lang w:val="vi-VN"/>
        </w:rPr>
      </w:pPr>
      <w:r w:rsidRPr="00122F60">
        <w:rPr>
          <w:rFonts w:ascii="Times New Roman" w:hAnsi="Times New Roman" w:cs="Times New Roman"/>
          <w:b/>
          <w:i/>
          <w:sz w:val="28"/>
          <w:szCs w:val="28"/>
          <w:lang w:val="vi-VN"/>
        </w:rPr>
        <w:t>Cột 8: Mã số thuế của đơn vị chủ quản</w:t>
      </w:r>
    </w:p>
    <w:p w14:paraId="3208E022" w14:textId="77777777" w:rsidR="00122F60" w:rsidRPr="00122F60" w:rsidRDefault="00122F60" w:rsidP="00122F60">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Là mã số thuế của đơn vị quản lý cấp trên trực tiếp của địa điểm sản xuất </w:t>
      </w:r>
      <w:r w:rsidRPr="00122F60">
        <w:rPr>
          <w:rFonts w:ascii="Times New Roman" w:hAnsi="Times New Roman" w:cs="Times New Roman"/>
          <w:sz w:val="28"/>
          <w:szCs w:val="28"/>
          <w:lang w:val="en-GB"/>
        </w:rPr>
        <w:br/>
      </w:r>
      <w:r w:rsidRPr="00122F60">
        <w:rPr>
          <w:rFonts w:ascii="Times New Roman" w:hAnsi="Times New Roman" w:cs="Times New Roman"/>
          <w:sz w:val="28"/>
          <w:szCs w:val="28"/>
          <w:lang w:val="vi-VN"/>
        </w:rPr>
        <w:t>kinh doanh.</w:t>
      </w:r>
    </w:p>
    <w:p w14:paraId="198B3499" w14:textId="77777777" w:rsidR="00122F60" w:rsidRPr="00122F60" w:rsidRDefault="00122F60" w:rsidP="00122F60">
      <w:pPr>
        <w:spacing w:before="120" w:line="312" w:lineRule="auto"/>
        <w:ind w:firstLine="720"/>
        <w:jc w:val="both"/>
        <w:rPr>
          <w:rFonts w:ascii="Times New Roman" w:hAnsi="Times New Roman" w:cs="Times New Roman"/>
          <w:b/>
          <w:spacing w:val="2"/>
          <w:sz w:val="28"/>
          <w:szCs w:val="28"/>
          <w:lang w:val="vi-VN"/>
        </w:rPr>
      </w:pPr>
      <w:r w:rsidRPr="00122F60">
        <w:rPr>
          <w:rFonts w:ascii="Times New Roman" w:hAnsi="Times New Roman" w:cs="Times New Roman"/>
          <w:i/>
          <w:spacing w:val="2"/>
          <w:sz w:val="28"/>
          <w:szCs w:val="28"/>
          <w:lang w:val="vi-VN"/>
        </w:rPr>
        <w:t>Ví dụ 1</w:t>
      </w:r>
      <w:r w:rsidRPr="00122F60">
        <w:rPr>
          <w:rFonts w:ascii="Times New Roman" w:hAnsi="Times New Roman" w:cs="Times New Roman"/>
          <w:spacing w:val="2"/>
          <w:sz w:val="28"/>
          <w:szCs w:val="28"/>
          <w:lang w:val="vi-VN"/>
        </w:rPr>
        <w:t>:</w:t>
      </w:r>
      <w:r w:rsidRPr="00122F60">
        <w:rPr>
          <w:rFonts w:ascii="Times New Roman" w:hAnsi="Times New Roman" w:cs="Times New Roman"/>
          <w:b/>
          <w:spacing w:val="2"/>
          <w:sz w:val="28"/>
          <w:szCs w:val="28"/>
          <w:lang w:val="vi-VN"/>
        </w:rPr>
        <w:t xml:space="preserve"> </w:t>
      </w:r>
      <w:r w:rsidRPr="00122F60">
        <w:rPr>
          <w:rFonts w:ascii="Times New Roman" w:hAnsi="Times New Roman" w:cs="Times New Roman"/>
          <w:spacing w:val="2"/>
          <w:sz w:val="28"/>
          <w:szCs w:val="28"/>
          <w:lang w:val="vi-VN"/>
        </w:rPr>
        <w:t>Địa điểm sản xuất kinh doanh A trực thuộc chi nhánh K thì mã số thuế của chi nhánh K sẽ là mã số thuế của đơn vị chủ quản địa điểm sản xuất kinh doanh A;</w:t>
      </w:r>
    </w:p>
    <w:p w14:paraId="0C6D868F" w14:textId="77777777" w:rsidR="00122F60" w:rsidRPr="00122F60" w:rsidRDefault="00122F60" w:rsidP="00122F60">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i/>
          <w:sz w:val="28"/>
          <w:szCs w:val="28"/>
          <w:lang w:val="vi-VN"/>
        </w:rPr>
        <w:t>Ví dụ 2</w:t>
      </w:r>
      <w:r w:rsidRPr="00122F60">
        <w:rPr>
          <w:rFonts w:ascii="Times New Roman" w:hAnsi="Times New Roman" w:cs="Times New Roman"/>
          <w:sz w:val="28"/>
          <w:szCs w:val="28"/>
          <w:lang w:val="vi-VN"/>
        </w:rPr>
        <w:t>: Địa điểm sản xuất kinh doanh B trực thuộc trụ sở chính của doanh nghiệp thì mã số thuế của doanh nghiệp sẽ là mã số thuế của đơn vị chủ quản địa điểm sản xuất kinh doanh B.</w:t>
      </w:r>
    </w:p>
    <w:p w14:paraId="60CFDF88" w14:textId="77777777" w:rsidR="00122F60" w:rsidRPr="00122F60" w:rsidRDefault="00122F60" w:rsidP="00122F60">
      <w:pPr>
        <w:pStyle w:val="Heading2"/>
        <w:spacing w:before="120" w:line="312" w:lineRule="auto"/>
        <w:ind w:firstLine="720"/>
        <w:jc w:val="both"/>
        <w:rPr>
          <w:i w:val="0"/>
        </w:rPr>
      </w:pPr>
      <w:r w:rsidRPr="00122F60">
        <w:rPr>
          <w:lang w:val="vi-VN"/>
        </w:rPr>
        <w:t>Cột 9: Tổng số lao động bình quân năm 202</w:t>
      </w:r>
      <w:r w:rsidRPr="00122F60">
        <w:t>4</w:t>
      </w:r>
    </w:p>
    <w:p w14:paraId="21BF5E77" w14:textId="77777777" w:rsidR="00122F60" w:rsidRPr="00122F60" w:rsidRDefault="00122F60" w:rsidP="00122F60">
      <w:pPr>
        <w:pStyle w:val="Heading2"/>
        <w:spacing w:before="120" w:line="312" w:lineRule="auto"/>
        <w:ind w:firstLine="720"/>
        <w:jc w:val="both"/>
        <w:rPr>
          <w:b w:val="0"/>
          <w:i w:val="0"/>
          <w:lang w:val="vi-VN"/>
        </w:rPr>
      </w:pPr>
      <w:r w:rsidRPr="00122F60">
        <w:rPr>
          <w:b w:val="0"/>
          <w:lang w:val="vi-VN"/>
        </w:rPr>
        <w:t>Ghi tổng số lao động bình quân năm 202</w:t>
      </w:r>
      <w:r w:rsidRPr="00122F60">
        <w:rPr>
          <w:b w:val="0"/>
        </w:rPr>
        <w:t>4</w:t>
      </w:r>
      <w:r w:rsidRPr="00122F60">
        <w:rPr>
          <w:b w:val="0"/>
          <w:lang w:val="vi-VN"/>
        </w:rPr>
        <w:t xml:space="preserve"> mà địa điểm SXKD trực tiếp quản lý, sử dụng và trả lương.</w:t>
      </w:r>
    </w:p>
    <w:p w14:paraId="4597D0F3" w14:textId="77777777" w:rsidR="00122F60" w:rsidRPr="00122F60" w:rsidRDefault="00122F60" w:rsidP="00122F60">
      <w:pPr>
        <w:pStyle w:val="1nho"/>
        <w:widowControl w:val="0"/>
        <w:spacing w:after="0" w:line="312" w:lineRule="auto"/>
        <w:ind w:firstLine="720"/>
        <w:jc w:val="both"/>
        <w:outlineLvl w:val="1"/>
        <w:rPr>
          <w:rFonts w:ascii="Times New Roman" w:hAnsi="Times New Roman"/>
          <w:b w:val="0"/>
          <w:color w:val="auto"/>
          <w:sz w:val="28"/>
          <w:szCs w:val="28"/>
        </w:rPr>
      </w:pPr>
      <w:r w:rsidRPr="00122F60">
        <w:rPr>
          <w:rFonts w:ascii="Times New Roman" w:hAnsi="Times New Roman"/>
          <w:b w:val="0"/>
          <w:color w:val="auto"/>
          <w:sz w:val="28"/>
          <w:szCs w:val="28"/>
          <w:lang w:val="vi-VN"/>
        </w:rPr>
        <w:t>Lao động bình quân năm 202</w:t>
      </w:r>
      <w:r w:rsidRPr="00122F60">
        <w:rPr>
          <w:rFonts w:ascii="Times New Roman" w:hAnsi="Times New Roman"/>
          <w:b w:val="0"/>
          <w:color w:val="auto"/>
          <w:sz w:val="28"/>
          <w:szCs w:val="28"/>
        </w:rPr>
        <w:t>4</w:t>
      </w:r>
      <w:r w:rsidRPr="00122F60">
        <w:rPr>
          <w:rFonts w:ascii="Times New Roman" w:hAnsi="Times New Roman"/>
          <w:b w:val="0"/>
          <w:color w:val="auto"/>
          <w:sz w:val="28"/>
          <w:szCs w:val="28"/>
          <w:lang w:val="vi-VN"/>
        </w:rPr>
        <w:t xml:space="preserve"> được xác định bằng tổng số lao động được trả lương các tháng trong năm chia cho 12 tháng. </w:t>
      </w:r>
      <w:r w:rsidRPr="00122F60">
        <w:rPr>
          <w:rFonts w:ascii="Times New Roman" w:hAnsi="Times New Roman"/>
          <w:b w:val="0"/>
          <w:color w:val="auto"/>
          <w:sz w:val="28"/>
          <w:szCs w:val="28"/>
        </w:rPr>
        <w:t>Công thức:</w:t>
      </w:r>
    </w:p>
    <w:tbl>
      <w:tblPr>
        <w:tblW w:w="0" w:type="auto"/>
        <w:jc w:val="center"/>
        <w:tblLook w:val="04A0" w:firstRow="1" w:lastRow="0" w:firstColumn="1" w:lastColumn="0" w:noHBand="0" w:noVBand="1"/>
      </w:tblPr>
      <w:tblGrid>
        <w:gridCol w:w="2565"/>
        <w:gridCol w:w="374"/>
        <w:gridCol w:w="2243"/>
        <w:gridCol w:w="964"/>
        <w:gridCol w:w="2296"/>
      </w:tblGrid>
      <w:tr w:rsidR="00122F60" w:rsidRPr="00122F60" w14:paraId="7442CEFC" w14:textId="77777777" w:rsidTr="00122F60">
        <w:trPr>
          <w:jc w:val="center"/>
        </w:trPr>
        <w:tc>
          <w:tcPr>
            <w:tcW w:w="2565" w:type="dxa"/>
            <w:vMerge w:val="restart"/>
            <w:shd w:val="clear" w:color="auto" w:fill="auto"/>
            <w:vAlign w:val="center"/>
          </w:tcPr>
          <w:p w14:paraId="6C37CC52" w14:textId="77777777" w:rsidR="00122F60" w:rsidRPr="00122F60" w:rsidRDefault="00122F60" w:rsidP="00122F60">
            <w:pPr>
              <w:pStyle w:val="1nho"/>
              <w:widowControl w:val="0"/>
              <w:autoSpaceDE/>
              <w:autoSpaceDN/>
              <w:spacing w:before="360" w:after="12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Lao động bình quân năm 2024</w:t>
            </w:r>
          </w:p>
        </w:tc>
        <w:tc>
          <w:tcPr>
            <w:tcW w:w="236" w:type="dxa"/>
            <w:vMerge w:val="restart"/>
            <w:shd w:val="clear" w:color="auto" w:fill="auto"/>
            <w:vAlign w:val="center"/>
          </w:tcPr>
          <w:p w14:paraId="33A66205" w14:textId="77777777" w:rsidR="00122F60" w:rsidRPr="00122F60" w:rsidRDefault="00122F60" w:rsidP="00122F60">
            <w:pPr>
              <w:pStyle w:val="1nho"/>
              <w:widowControl w:val="0"/>
              <w:autoSpaceDE/>
              <w:autoSpaceDN/>
              <w:spacing w:before="360" w:after="12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w:t>
            </w:r>
          </w:p>
        </w:tc>
        <w:tc>
          <w:tcPr>
            <w:tcW w:w="2243" w:type="dxa"/>
            <w:tcBorders>
              <w:bottom w:val="single" w:sz="4" w:space="0" w:color="auto"/>
            </w:tcBorders>
            <w:shd w:val="clear" w:color="auto" w:fill="auto"/>
            <w:vAlign w:val="center"/>
          </w:tcPr>
          <w:p w14:paraId="110B39F4" w14:textId="77777777" w:rsidR="00122F60" w:rsidRPr="00122F60" w:rsidRDefault="00122F60" w:rsidP="00122F60">
            <w:pPr>
              <w:pStyle w:val="1nho"/>
              <w:widowControl w:val="0"/>
              <w:autoSpaceDE/>
              <w:autoSpaceDN/>
              <w:spacing w:after="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Lao động trả lương tháng 1/2024</w:t>
            </w:r>
          </w:p>
        </w:tc>
        <w:tc>
          <w:tcPr>
            <w:tcW w:w="964" w:type="dxa"/>
            <w:tcBorders>
              <w:bottom w:val="single" w:sz="4" w:space="0" w:color="auto"/>
            </w:tcBorders>
            <w:shd w:val="clear" w:color="auto" w:fill="auto"/>
            <w:vAlign w:val="center"/>
          </w:tcPr>
          <w:p w14:paraId="76BAFAD6" w14:textId="77777777" w:rsidR="00122F60" w:rsidRPr="00122F60" w:rsidRDefault="00122F60" w:rsidP="00122F60">
            <w:pPr>
              <w:pStyle w:val="1nho"/>
              <w:widowControl w:val="0"/>
              <w:autoSpaceDE/>
              <w:autoSpaceDN/>
              <w:spacing w:after="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 … +</w:t>
            </w:r>
          </w:p>
        </w:tc>
        <w:tc>
          <w:tcPr>
            <w:tcW w:w="2296" w:type="dxa"/>
            <w:tcBorders>
              <w:bottom w:val="single" w:sz="4" w:space="0" w:color="auto"/>
            </w:tcBorders>
            <w:shd w:val="clear" w:color="auto" w:fill="auto"/>
            <w:vAlign w:val="center"/>
          </w:tcPr>
          <w:p w14:paraId="7E35E298" w14:textId="77777777" w:rsidR="00122F60" w:rsidRPr="00122F60" w:rsidRDefault="00122F60" w:rsidP="00122F60">
            <w:pPr>
              <w:pStyle w:val="1nho"/>
              <w:widowControl w:val="0"/>
              <w:autoSpaceDE/>
              <w:autoSpaceDN/>
              <w:spacing w:after="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Lao động trả lương tháng 12/2024</w:t>
            </w:r>
          </w:p>
        </w:tc>
      </w:tr>
      <w:tr w:rsidR="00122F60" w:rsidRPr="00122F60" w14:paraId="0A249132" w14:textId="77777777" w:rsidTr="00122F60">
        <w:trPr>
          <w:jc w:val="center"/>
        </w:trPr>
        <w:tc>
          <w:tcPr>
            <w:tcW w:w="2565" w:type="dxa"/>
            <w:vMerge/>
            <w:shd w:val="clear" w:color="auto" w:fill="auto"/>
            <w:vAlign w:val="center"/>
          </w:tcPr>
          <w:p w14:paraId="420B9DCC" w14:textId="77777777" w:rsidR="00122F60" w:rsidRPr="00122F60" w:rsidRDefault="00122F60" w:rsidP="00122F60">
            <w:pPr>
              <w:pStyle w:val="1nho"/>
              <w:widowControl w:val="0"/>
              <w:autoSpaceDE/>
              <w:autoSpaceDN/>
              <w:spacing w:after="120" w:line="288" w:lineRule="auto"/>
              <w:ind w:firstLine="0"/>
              <w:jc w:val="center"/>
              <w:outlineLvl w:val="1"/>
              <w:rPr>
                <w:rFonts w:ascii="Times New Roman" w:hAnsi="Times New Roman"/>
                <w:b w:val="0"/>
                <w:color w:val="auto"/>
                <w:sz w:val="28"/>
                <w:szCs w:val="28"/>
              </w:rPr>
            </w:pPr>
          </w:p>
        </w:tc>
        <w:tc>
          <w:tcPr>
            <w:tcW w:w="236" w:type="dxa"/>
            <w:vMerge/>
            <w:shd w:val="clear" w:color="auto" w:fill="auto"/>
            <w:vAlign w:val="center"/>
          </w:tcPr>
          <w:p w14:paraId="52B16583" w14:textId="77777777" w:rsidR="00122F60" w:rsidRPr="00122F60" w:rsidRDefault="00122F60" w:rsidP="00122F60">
            <w:pPr>
              <w:pStyle w:val="1nho"/>
              <w:widowControl w:val="0"/>
              <w:autoSpaceDE/>
              <w:autoSpaceDN/>
              <w:spacing w:after="120" w:line="288" w:lineRule="auto"/>
              <w:ind w:firstLine="0"/>
              <w:jc w:val="center"/>
              <w:outlineLvl w:val="1"/>
              <w:rPr>
                <w:rFonts w:ascii="Times New Roman" w:hAnsi="Times New Roman"/>
                <w:b w:val="0"/>
                <w:color w:val="auto"/>
                <w:sz w:val="28"/>
                <w:szCs w:val="28"/>
              </w:rPr>
            </w:pPr>
          </w:p>
        </w:tc>
        <w:tc>
          <w:tcPr>
            <w:tcW w:w="5503" w:type="dxa"/>
            <w:gridSpan w:val="3"/>
            <w:tcBorders>
              <w:top w:val="single" w:sz="4" w:space="0" w:color="auto"/>
            </w:tcBorders>
            <w:shd w:val="clear" w:color="auto" w:fill="auto"/>
            <w:vAlign w:val="center"/>
          </w:tcPr>
          <w:p w14:paraId="7A903A96" w14:textId="77777777" w:rsidR="00122F60" w:rsidRPr="00122F60" w:rsidRDefault="00122F60" w:rsidP="00122F60">
            <w:pPr>
              <w:pStyle w:val="1nho"/>
              <w:widowControl w:val="0"/>
              <w:autoSpaceDE/>
              <w:autoSpaceDN/>
              <w:spacing w:after="120" w:line="288" w:lineRule="auto"/>
              <w:ind w:firstLine="0"/>
              <w:jc w:val="center"/>
              <w:outlineLvl w:val="1"/>
              <w:rPr>
                <w:rFonts w:ascii="Times New Roman" w:hAnsi="Times New Roman"/>
                <w:b w:val="0"/>
                <w:color w:val="auto"/>
                <w:sz w:val="28"/>
                <w:szCs w:val="28"/>
              </w:rPr>
            </w:pPr>
            <w:r w:rsidRPr="00122F60">
              <w:rPr>
                <w:rFonts w:ascii="Times New Roman" w:hAnsi="Times New Roman"/>
                <w:b w:val="0"/>
                <w:color w:val="auto"/>
                <w:sz w:val="28"/>
                <w:szCs w:val="28"/>
              </w:rPr>
              <w:t>12</w:t>
            </w:r>
          </w:p>
        </w:tc>
      </w:tr>
    </w:tbl>
    <w:p w14:paraId="37E2D2A7" w14:textId="77777777" w:rsidR="00122F60" w:rsidRPr="00122F60" w:rsidRDefault="00122F60" w:rsidP="00122F60">
      <w:pPr>
        <w:spacing w:before="120" w:line="312" w:lineRule="auto"/>
        <w:ind w:firstLine="720"/>
        <w:jc w:val="both"/>
        <w:rPr>
          <w:rFonts w:ascii="Times New Roman" w:hAnsi="Times New Roman" w:cs="Times New Roman"/>
          <w:sz w:val="28"/>
          <w:szCs w:val="28"/>
          <w:lang w:val="vi-VN"/>
        </w:rPr>
      </w:pPr>
      <w:r w:rsidRPr="00122F60">
        <w:rPr>
          <w:rFonts w:ascii="Times New Roman" w:hAnsi="Times New Roman" w:cs="Times New Roman"/>
          <w:i/>
          <w:sz w:val="28"/>
          <w:szCs w:val="28"/>
        </w:rPr>
        <w:t>Trong đó:</w:t>
      </w:r>
      <w:r w:rsidRPr="00122F60">
        <w:rPr>
          <w:rFonts w:ascii="Times New Roman" w:hAnsi="Times New Roman" w:cs="Times New Roman"/>
          <w:sz w:val="28"/>
          <w:szCs w:val="28"/>
        </w:rPr>
        <w:t xml:space="preserve"> Lao động trả lương các tháng trong năm 2024 là </w:t>
      </w:r>
      <w:r w:rsidRPr="00122F60">
        <w:rPr>
          <w:rFonts w:ascii="Times New Roman" w:hAnsi="Times New Roman" w:cs="Times New Roman"/>
          <w:sz w:val="28"/>
          <w:szCs w:val="28"/>
          <w:lang w:val="vi-VN"/>
        </w:rPr>
        <w:t>tổng số lao động</w:t>
      </w:r>
      <w:r w:rsidRPr="00122F60">
        <w:rPr>
          <w:rFonts w:ascii="Times New Roman" w:hAnsi="Times New Roman" w:cs="Times New Roman"/>
          <w:sz w:val="28"/>
          <w:szCs w:val="28"/>
        </w:rPr>
        <w:t xml:space="preserve"> tham gia vào hoạt động sản xuất kinh doanh của doanh nghiệp, được</w:t>
      </w:r>
      <w:r w:rsidRPr="00122F60">
        <w:rPr>
          <w:rFonts w:ascii="Times New Roman" w:hAnsi="Times New Roman" w:cs="Times New Roman"/>
          <w:sz w:val="28"/>
          <w:szCs w:val="28"/>
          <w:lang w:val="vi-VN"/>
        </w:rPr>
        <w:t xml:space="preserve"> doanh nghiệp trực tiếp quản lý, sử dụng và trả lương, được theo dõi trong sổ lương hàng tháng, bao gồm số lao động giao kết hợp đồng lao động từ 3 tháng trở lên và số lao động đang </w:t>
      </w:r>
      <w:r w:rsidRPr="00122F60">
        <w:rPr>
          <w:rFonts w:ascii="Times New Roman" w:hAnsi="Times New Roman" w:cs="Times New Roman"/>
          <w:sz w:val="28"/>
          <w:szCs w:val="28"/>
          <w:lang w:val="vi-VN"/>
        </w:rPr>
        <w:lastRenderedPageBreak/>
        <w:t>nghỉ việc hưởng chế độ bảo hiểm xã hội theo quy định của pháp luật, cán bộ quản lý và cán bộ của các tổ chức đoàn thể…</w:t>
      </w:r>
    </w:p>
    <w:p w14:paraId="13B81FF2" w14:textId="77777777" w:rsidR="00122F60" w:rsidRPr="00122F60" w:rsidRDefault="00122F60" w:rsidP="00122F60">
      <w:pPr>
        <w:spacing w:before="120" w:line="312" w:lineRule="auto"/>
        <w:ind w:firstLine="720"/>
        <w:jc w:val="both"/>
        <w:rPr>
          <w:rFonts w:ascii="Times New Roman" w:eastAsia="MS Mincho" w:hAnsi="Times New Roman" w:cs="Times New Roman"/>
          <w:sz w:val="28"/>
          <w:szCs w:val="28"/>
        </w:rPr>
      </w:pPr>
      <w:r w:rsidRPr="00122F60">
        <w:rPr>
          <w:rFonts w:ascii="Times New Roman" w:hAnsi="Times New Roman" w:cs="Times New Roman"/>
          <w:sz w:val="28"/>
          <w:szCs w:val="28"/>
        </w:rPr>
        <w:t>Cột 10, 11: Hiện các mô tả và mã sản phẩm doanh nghiệp đã kê khai ở câu A2 để doanh nghiệp chọn cho từng địa điểm.</w:t>
      </w:r>
    </w:p>
    <w:p w14:paraId="0D5B0866" w14:textId="4B9F4874" w:rsidR="00F96083" w:rsidRDefault="00F96083" w:rsidP="00F96083">
      <w:pPr>
        <w:autoSpaceDE w:val="0"/>
        <w:autoSpaceDN w:val="0"/>
        <w:adjustRightInd w:val="0"/>
        <w:spacing w:before="120" w:after="120" w:line="360" w:lineRule="exact"/>
        <w:rPr>
          <w:rFonts w:ascii="Times New Roman" w:hAnsi="Times New Roman" w:cs="Times New Roman"/>
          <w:b/>
          <w:sz w:val="28"/>
          <w:szCs w:val="28"/>
        </w:rPr>
      </w:pPr>
      <w:r>
        <w:rPr>
          <w:rFonts w:ascii="Times New Roman" w:hAnsi="Times New Roman" w:cs="Times New Roman"/>
          <w:b/>
          <w:sz w:val="28"/>
          <w:szCs w:val="28"/>
          <w:lang w:val="pt-BR"/>
        </w:rPr>
        <w:t xml:space="preserve">PHẦN D: THÔNG TIN </w:t>
      </w:r>
      <w:r w:rsidRPr="00122F60">
        <w:rPr>
          <w:rFonts w:ascii="Times New Roman" w:hAnsi="Times New Roman" w:cs="Times New Roman"/>
          <w:b/>
          <w:sz w:val="28"/>
          <w:szCs w:val="28"/>
          <w:lang w:val="pt-BR"/>
        </w:rPr>
        <w:t>KẾT QUẢ HOẠT ĐỘNG Y TẾ NĂM 202</w:t>
      </w:r>
      <w:r w:rsidRPr="00122F60">
        <w:rPr>
          <w:rFonts w:ascii="Times New Roman" w:hAnsi="Times New Roman" w:cs="Times New Roman"/>
          <w:b/>
          <w:sz w:val="28"/>
          <w:szCs w:val="28"/>
        </w:rPr>
        <w:t>4</w:t>
      </w:r>
      <w:r>
        <w:rPr>
          <w:rFonts w:ascii="Times New Roman" w:hAnsi="Times New Roman" w:cs="Times New Roman"/>
          <w:b/>
          <w:sz w:val="28"/>
          <w:szCs w:val="28"/>
        </w:rPr>
        <w:t xml:space="preserve"> </w:t>
      </w:r>
    </w:p>
    <w:p w14:paraId="528833A7" w14:textId="53A8CA05" w:rsidR="00F96083" w:rsidRPr="00F96083" w:rsidRDefault="00F96083" w:rsidP="00F96083">
      <w:pPr>
        <w:autoSpaceDE w:val="0"/>
        <w:autoSpaceDN w:val="0"/>
        <w:adjustRightInd w:val="0"/>
        <w:spacing w:before="120" w:after="120" w:line="360" w:lineRule="exact"/>
        <w:ind w:firstLine="720"/>
        <w:rPr>
          <w:rFonts w:ascii="Times New Roman" w:hAnsi="Times New Roman" w:cs="Times New Roman"/>
          <w:b/>
          <w:sz w:val="28"/>
          <w:szCs w:val="28"/>
        </w:rPr>
      </w:pPr>
      <w:r w:rsidRPr="00122F60">
        <w:rPr>
          <w:rFonts w:ascii="Times New Roman" w:hAnsi="Times New Roman"/>
          <w:sz w:val="28"/>
          <w:szCs w:val="28"/>
          <w:lang w:val="nb-NO"/>
        </w:rPr>
        <w:t>(Mã ngành sản phẩm cấp 5 từ 86101 đến 87909)</w:t>
      </w:r>
    </w:p>
    <w:p w14:paraId="4E3271FF"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pacing w:val="-4"/>
          <w:sz w:val="28"/>
          <w:szCs w:val="28"/>
          <w:lang w:val="vi-VN"/>
        </w:rPr>
      </w:pPr>
      <w:r w:rsidRPr="00122F60">
        <w:rPr>
          <w:rFonts w:ascii="Times New Roman" w:hAnsi="Times New Roman" w:cs="Times New Roman"/>
          <w:b/>
          <w:bCs/>
          <w:spacing w:val="-4"/>
          <w:sz w:val="28"/>
          <w:szCs w:val="28"/>
          <w:lang w:val="vi-VN"/>
        </w:rPr>
        <w:t>Đối tượng áp dụng:</w:t>
      </w:r>
      <w:r w:rsidRPr="00122F60">
        <w:rPr>
          <w:rFonts w:ascii="Times New Roman" w:hAnsi="Times New Roman" w:cs="Times New Roman"/>
          <w:spacing w:val="-4"/>
          <w:sz w:val="28"/>
          <w:szCs w:val="28"/>
          <w:lang w:val="vi-VN"/>
        </w:rPr>
        <w:t xml:space="preserve"> Áp dụng </w:t>
      </w:r>
      <w:r w:rsidRPr="00122F60">
        <w:rPr>
          <w:rFonts w:ascii="Times New Roman" w:hAnsi="Times New Roman" w:cs="Times New Roman"/>
          <w:spacing w:val="-4"/>
          <w:sz w:val="28"/>
          <w:szCs w:val="28"/>
          <w:lang w:val="sv-SE"/>
        </w:rPr>
        <w:t>cho</w:t>
      </w:r>
      <w:r w:rsidRPr="00122F60">
        <w:rPr>
          <w:rFonts w:ascii="Times New Roman" w:hAnsi="Times New Roman" w:cs="Times New Roman"/>
          <w:spacing w:val="-4"/>
          <w:sz w:val="28"/>
          <w:szCs w:val="28"/>
          <w:lang w:val="vi-VN"/>
        </w:rPr>
        <w:t xml:space="preserve"> các doanh nghiệp/chi nhánh có hoạt động</w:t>
      </w:r>
      <w:r w:rsidRPr="00122F60">
        <w:rPr>
          <w:rFonts w:ascii="Times New Roman" w:hAnsi="Times New Roman" w:cs="Times New Roman"/>
          <w:spacing w:val="-4"/>
          <w:sz w:val="28"/>
          <w:szCs w:val="28"/>
        </w:rPr>
        <w:t xml:space="preserve"> y tế.</w:t>
      </w:r>
    </w:p>
    <w:p w14:paraId="004C25CC" w14:textId="77777777" w:rsidR="00F96083" w:rsidRPr="00122F60" w:rsidRDefault="00F96083" w:rsidP="00F96083">
      <w:pPr>
        <w:spacing w:before="120" w:after="120" w:line="360" w:lineRule="exact"/>
        <w:ind w:firstLine="720"/>
        <w:jc w:val="both"/>
        <w:rPr>
          <w:rFonts w:ascii="Times New Roman" w:hAnsi="Times New Roman" w:cs="Times New Roman"/>
          <w:strike/>
          <w:sz w:val="28"/>
          <w:szCs w:val="28"/>
          <w:lang w:val="pt-BR"/>
        </w:rPr>
      </w:pPr>
      <w:r w:rsidRPr="00122F60">
        <w:rPr>
          <w:rFonts w:ascii="Times New Roman" w:hAnsi="Times New Roman" w:cs="Times New Roman"/>
          <w:b/>
          <w:sz w:val="28"/>
          <w:szCs w:val="28"/>
          <w:lang w:val="pt-BR"/>
        </w:rPr>
        <w:t xml:space="preserve">Số lao động làm bán thời gian: </w:t>
      </w:r>
      <w:r w:rsidRPr="00122F60">
        <w:rPr>
          <w:rFonts w:ascii="Times New Roman" w:hAnsi="Times New Roman" w:cs="Times New Roman"/>
          <w:sz w:val="28"/>
          <w:szCs w:val="28"/>
          <w:lang w:val="pt-BR"/>
        </w:rPr>
        <w:t xml:space="preserve">Là lao động chỉ làm việc tại cơ sở ngoài giờ hành chính hoặc thời gian làm việc dưới 20 giờ/tuần. </w:t>
      </w:r>
    </w:p>
    <w:p w14:paraId="0452B4A4"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b/>
          <w:sz w:val="28"/>
          <w:szCs w:val="28"/>
          <w:lang w:val="pt-BR"/>
        </w:rPr>
        <w:t>Lao động phân theo trình độ chuyên ngành tại thời điểm 31/12/202</w:t>
      </w:r>
      <w:r w:rsidRPr="00122F60">
        <w:rPr>
          <w:rFonts w:ascii="Times New Roman" w:hAnsi="Times New Roman" w:cs="Times New Roman"/>
          <w:b/>
          <w:sz w:val="28"/>
          <w:szCs w:val="28"/>
        </w:rPr>
        <w:t>4</w:t>
      </w:r>
      <w:r w:rsidRPr="00122F60">
        <w:rPr>
          <w:rFonts w:ascii="Times New Roman" w:hAnsi="Times New Roman" w:cs="Times New Roman"/>
          <w:sz w:val="28"/>
          <w:szCs w:val="28"/>
          <w:lang w:val="pt-BR"/>
        </w:rPr>
        <w:t xml:space="preserve">: </w:t>
      </w:r>
      <w:r w:rsidRPr="00122F60">
        <w:rPr>
          <w:rFonts w:ascii="Times New Roman" w:hAnsi="Times New Roman" w:cs="Times New Roman"/>
          <w:sz w:val="28"/>
          <w:szCs w:val="28"/>
          <w:lang w:val="vi-VN"/>
        </w:rPr>
        <w:t xml:space="preserve">Căn cứ vào bằng cấp cao nhất hiện có của lao động tại cơ sở để </w:t>
      </w:r>
      <w:r w:rsidRPr="00122F60">
        <w:rPr>
          <w:rFonts w:ascii="Times New Roman" w:hAnsi="Times New Roman" w:cs="Times New Roman"/>
          <w:sz w:val="28"/>
          <w:szCs w:val="28"/>
          <w:lang w:val="pt-BR"/>
        </w:rPr>
        <w:t>phân tổ</w:t>
      </w:r>
      <w:r w:rsidRPr="00122F60">
        <w:rPr>
          <w:rFonts w:ascii="Times New Roman" w:hAnsi="Times New Roman" w:cs="Times New Roman"/>
          <w:sz w:val="28"/>
          <w:szCs w:val="28"/>
          <w:lang w:val="vi-VN"/>
        </w:rPr>
        <w:t xml:space="preserve"> theo trình độ</w:t>
      </w:r>
      <w:r w:rsidRPr="00122F60">
        <w:rPr>
          <w:rFonts w:ascii="Times New Roman" w:hAnsi="Times New Roman" w:cs="Times New Roman"/>
          <w:sz w:val="28"/>
          <w:szCs w:val="28"/>
          <w:lang w:val="pt-BR"/>
        </w:rPr>
        <w:t xml:space="preserve"> chuyên ngành</w:t>
      </w:r>
      <w:r w:rsidRPr="00122F60">
        <w:rPr>
          <w:rFonts w:ascii="Times New Roman" w:hAnsi="Times New Roman" w:cs="Times New Roman"/>
          <w:sz w:val="28"/>
          <w:szCs w:val="28"/>
          <w:lang w:val="vi-VN"/>
        </w:rPr>
        <w:t xml:space="preserve"> được đào tạo</w:t>
      </w:r>
      <w:r w:rsidRPr="00122F60">
        <w:rPr>
          <w:rFonts w:ascii="Times New Roman" w:hAnsi="Times New Roman" w:cs="Times New Roman"/>
          <w:sz w:val="28"/>
          <w:szCs w:val="28"/>
          <w:lang w:val="pt-BR"/>
        </w:rPr>
        <w:t xml:space="preserve"> về y hoặc dược.</w:t>
      </w:r>
    </w:p>
    <w:p w14:paraId="73E8AD86"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Số giường bệnh của cơ sở có tại thời điểm 31/12/202</w:t>
      </w:r>
      <w:r w:rsidRPr="00122F60">
        <w:rPr>
          <w:rFonts w:ascii="Times New Roman" w:hAnsi="Times New Roman" w:cs="Times New Roman"/>
          <w:b/>
          <w:sz w:val="28"/>
          <w:szCs w:val="28"/>
        </w:rPr>
        <w:t>4</w:t>
      </w:r>
    </w:p>
    <w:p w14:paraId="4055F3DD" w14:textId="77777777" w:rsidR="00F96083" w:rsidRPr="00122F60" w:rsidRDefault="00F96083" w:rsidP="00F96083">
      <w:pPr>
        <w:widowControl w:val="0"/>
        <w:overflowPunct w:val="0"/>
        <w:autoSpaceDE w:val="0"/>
        <w:autoSpaceDN w:val="0"/>
        <w:adjustRightInd w:val="0"/>
        <w:spacing w:line="320" w:lineRule="exact"/>
        <w:ind w:right="38"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Số giường bệnh theo đăng ký: Là số giường được ghi trong giấy phép hoạt động của cơ sở khám chữa bệnh.</w:t>
      </w:r>
    </w:p>
    <w:p w14:paraId="3C79347C"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pacing w:val="-4"/>
          <w:sz w:val="28"/>
          <w:szCs w:val="28"/>
          <w:lang w:val="pt-BR"/>
        </w:rPr>
      </w:pPr>
      <w:r w:rsidRPr="00122F60">
        <w:rPr>
          <w:rFonts w:ascii="Times New Roman" w:hAnsi="Times New Roman" w:cs="Times New Roman"/>
          <w:spacing w:val="-4"/>
          <w:sz w:val="28"/>
          <w:szCs w:val="28"/>
          <w:lang w:val="pt-BR"/>
        </w:rPr>
        <w:t>Số giường bệnh thực tế: Là số giường thực tế của cơ sở y tế tại thời điểm báo cáo.</w:t>
      </w:r>
    </w:p>
    <w:p w14:paraId="10DF52AA"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Số lượt người khám, chữa bệnh trong năm 202</w:t>
      </w:r>
      <w:r w:rsidRPr="00122F60">
        <w:rPr>
          <w:rFonts w:ascii="Times New Roman" w:hAnsi="Times New Roman" w:cs="Times New Roman"/>
          <w:b/>
          <w:sz w:val="28"/>
          <w:szCs w:val="28"/>
        </w:rPr>
        <w:t>4</w:t>
      </w:r>
    </w:p>
    <w:p w14:paraId="62730086"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Số lượt người khám bệnh: Một lượt khám bệnh là một lần người bệnh được thầy thuốc thăm khám về lâm sàng hoặc kết hợp với cận lâm sàng nhằm mục đích chẩn đoán bệnh, điều trị.</w:t>
      </w:r>
    </w:p>
    <w:p w14:paraId="70E7FA6E"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Số lượt bệnh nhân điều trị nội trú: là người bệnh sau khi đã làm các thủ tục nhập viện được vào nằm tại các khoa lâm sàng trong bệnh viện từ 4 tiếng trở lên.</w:t>
      </w:r>
    </w:p>
    <w:p w14:paraId="0E7F416E" w14:textId="77777777" w:rsidR="00F96083" w:rsidRPr="00122F60" w:rsidRDefault="00F96083" w:rsidP="00F96083">
      <w:pPr>
        <w:spacing w:line="32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Tổng số ngày điều trị nội trú: Ngày điều trị nội trú: Là một ngày trong đó, người bệnh được làm bệnh án nội trú, được hưởng ít nhất một trong các chế độ: theo dõi, chẩn đoán, điều trị hoặc chăm sóc.</w:t>
      </w:r>
    </w:p>
    <w:p w14:paraId="42FDC8FD"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Kết quả hoạt động SXKD của cơ sở</w:t>
      </w:r>
    </w:p>
    <w:p w14:paraId="1D147C50"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i/>
          <w:sz w:val="28"/>
          <w:szCs w:val="28"/>
          <w:lang w:val="pt-BR"/>
        </w:rPr>
      </w:pPr>
      <w:r w:rsidRPr="00122F60">
        <w:rPr>
          <w:rFonts w:ascii="Times New Roman" w:hAnsi="Times New Roman" w:cs="Times New Roman"/>
          <w:b/>
          <w:i/>
          <w:sz w:val="28"/>
          <w:szCs w:val="28"/>
          <w:lang w:val="pt-BR"/>
        </w:rPr>
        <w:t>Tổng thu</w:t>
      </w:r>
    </w:p>
    <w:p w14:paraId="35F1B9D7"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Thu từ hoạt động kinh doanh khám chữa bệnh, chăm sóc, điều dưỡng tập trung và trợ giúp xã hội không tập trung bao gồm: toàn bộ số tiền đã thu và phải thu về cung </w:t>
      </w:r>
      <w:r w:rsidRPr="00122F60">
        <w:rPr>
          <w:rFonts w:ascii="Times New Roman" w:hAnsi="Times New Roman" w:cs="Times New Roman"/>
          <w:sz w:val="28"/>
          <w:szCs w:val="28"/>
          <w:lang w:val="pt-BR"/>
        </w:rPr>
        <w:lastRenderedPageBreak/>
        <w:t>cấp các dịch vụ khám chữa bệnh và các dịch vụ chăm sóc, điều dưỡng tập trung và trợ giúp xã hội tập trung có thu phí (ví dụ như các trại dưỡng lão tư nhân, các trung tâm giáo dục trẻ tự kỷ...);; không bao gồm doanh thu bán thuốc chữa bệnh, dụng cụ y tế gia dụng như máy đo huyết áp, máy đo đường huyết, máy massage,.</w:t>
      </w:r>
      <w:r w:rsidRPr="00122F60">
        <w:rPr>
          <w:rFonts w:ascii="Times New Roman" w:hAnsi="Times New Roman" w:cs="Times New Roman"/>
          <w:sz w:val="28"/>
          <w:szCs w:val="28"/>
          <w:lang w:val="vi-VN"/>
        </w:rPr>
        <w:t>.</w:t>
      </w:r>
      <w:r w:rsidRPr="00122F60">
        <w:rPr>
          <w:rFonts w:ascii="Times New Roman" w:hAnsi="Times New Roman" w:cs="Times New Roman"/>
          <w:sz w:val="28"/>
          <w:szCs w:val="28"/>
          <w:lang w:val="pt-BR"/>
        </w:rPr>
        <w:t>. (được ghi vào mục “các khoản thu khác”).</w:t>
      </w:r>
    </w:p>
    <w:p w14:paraId="15735077"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vi-VN"/>
        </w:rPr>
        <w:t xml:space="preserve">Thu </w:t>
      </w:r>
      <w:r w:rsidRPr="00122F60">
        <w:rPr>
          <w:rFonts w:ascii="Times New Roman" w:hAnsi="Times New Roman" w:cs="Times New Roman"/>
          <w:sz w:val="28"/>
          <w:szCs w:val="28"/>
          <w:lang w:val="pt-BR"/>
        </w:rPr>
        <w:t>từ hỗ trợ và trợ cấp</w:t>
      </w:r>
      <w:r w:rsidRPr="00122F60">
        <w:rPr>
          <w:rFonts w:ascii="Times New Roman" w:hAnsi="Times New Roman" w:cs="Times New Roman"/>
          <w:sz w:val="28"/>
          <w:szCs w:val="28"/>
          <w:lang w:val="vi-VN"/>
        </w:rPr>
        <w:t xml:space="preserve"> của cá nhân, tổ chức trong và ngoài nước: </w:t>
      </w:r>
      <w:r w:rsidRPr="00122F60">
        <w:rPr>
          <w:rFonts w:ascii="Times New Roman" w:hAnsi="Times New Roman" w:cs="Times New Roman"/>
          <w:sz w:val="28"/>
          <w:szCs w:val="28"/>
          <w:lang w:val="pt-BR"/>
        </w:rPr>
        <w:t>l</w:t>
      </w:r>
      <w:r w:rsidRPr="00122F60">
        <w:rPr>
          <w:rFonts w:ascii="Times New Roman" w:hAnsi="Times New Roman" w:cs="Times New Roman"/>
          <w:sz w:val="28"/>
          <w:szCs w:val="28"/>
          <w:lang w:val="vi-VN"/>
        </w:rPr>
        <w:t>à khoản thu từ các tổ chức, cá nhân trong và ngoài nước bao gồm cả tiền và hiện vật</w:t>
      </w:r>
      <w:r w:rsidRPr="00122F60">
        <w:rPr>
          <w:rFonts w:ascii="Times New Roman" w:hAnsi="Times New Roman" w:cs="Times New Roman"/>
          <w:sz w:val="28"/>
          <w:szCs w:val="28"/>
          <w:lang w:val="pt-BR"/>
        </w:rPr>
        <w:t xml:space="preserve"> quy đổi ra tiền theo giá thị trường tại thời điểm nhận.</w:t>
      </w:r>
    </w:p>
    <w:p w14:paraId="03E2932A"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i/>
          <w:spacing w:val="-2"/>
          <w:sz w:val="28"/>
          <w:szCs w:val="28"/>
          <w:lang w:val="vi-VN"/>
        </w:rPr>
      </w:pPr>
      <w:r w:rsidRPr="00122F60">
        <w:rPr>
          <w:rFonts w:ascii="Times New Roman" w:hAnsi="Times New Roman" w:cs="Times New Roman"/>
          <w:i/>
          <w:spacing w:val="-2"/>
          <w:sz w:val="28"/>
          <w:szCs w:val="28"/>
          <w:lang w:val="pt-BR"/>
        </w:rPr>
        <w:t>Lưu ý:</w:t>
      </w:r>
      <w:r w:rsidRPr="00122F60">
        <w:rPr>
          <w:rFonts w:ascii="Times New Roman" w:hAnsi="Times New Roman" w:cs="Times New Roman"/>
          <w:spacing w:val="-2"/>
          <w:sz w:val="28"/>
          <w:szCs w:val="28"/>
          <w:lang w:val="pt-BR"/>
        </w:rPr>
        <w:t xml:space="preserve"> </w:t>
      </w:r>
      <w:r w:rsidRPr="00122F60">
        <w:rPr>
          <w:rFonts w:ascii="Times New Roman" w:hAnsi="Times New Roman" w:cs="Times New Roman"/>
          <w:i/>
          <w:spacing w:val="-2"/>
          <w:sz w:val="28"/>
          <w:szCs w:val="28"/>
          <w:lang w:val="vi-VN"/>
        </w:rPr>
        <w:t>K</w:t>
      </w:r>
      <w:r w:rsidRPr="00122F60">
        <w:rPr>
          <w:rFonts w:ascii="Times New Roman" w:hAnsi="Times New Roman" w:cs="Times New Roman"/>
          <w:i/>
          <w:spacing w:val="-2"/>
          <w:sz w:val="28"/>
          <w:szCs w:val="28"/>
          <w:lang w:val="pt-BR"/>
        </w:rPr>
        <w:t>hoản thu vốn góp liên doanh liên kết của các tổ chức, cá nhân trong và ngoài nước không ghi trong khoản thu này (đây là khoản vốn đầu tư của doanh nghiệp)</w:t>
      </w:r>
      <w:r w:rsidRPr="00122F60">
        <w:rPr>
          <w:rFonts w:ascii="Times New Roman" w:hAnsi="Times New Roman" w:cs="Times New Roman"/>
          <w:i/>
          <w:spacing w:val="-2"/>
          <w:sz w:val="28"/>
          <w:szCs w:val="28"/>
          <w:lang w:val="vi-VN"/>
        </w:rPr>
        <w:t>.</w:t>
      </w:r>
    </w:p>
    <w:p w14:paraId="263472FF"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Khoản thu do được chia lãi đầu tư được ghi vào mục “Các khoản thu khác”.</w:t>
      </w:r>
    </w:p>
    <w:p w14:paraId="452C7814"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Các khoản thu khác: gồm</w:t>
      </w:r>
      <w:r w:rsidRPr="00122F60">
        <w:rPr>
          <w:rFonts w:ascii="Times New Roman" w:hAnsi="Times New Roman" w:cs="Times New Roman"/>
          <w:sz w:val="28"/>
          <w:szCs w:val="28"/>
          <w:lang w:val="vi-VN"/>
        </w:rPr>
        <w:t xml:space="preserve"> những khoản thu của </w:t>
      </w:r>
      <w:r w:rsidRPr="00122F60">
        <w:rPr>
          <w:rFonts w:ascii="Times New Roman" w:hAnsi="Times New Roman" w:cs="Times New Roman"/>
          <w:sz w:val="28"/>
          <w:szCs w:val="28"/>
          <w:lang w:val="pt-BR"/>
        </w:rPr>
        <w:t>doanh nghiệp</w:t>
      </w:r>
      <w:r w:rsidRPr="00122F60">
        <w:rPr>
          <w:rFonts w:ascii="Times New Roman" w:hAnsi="Times New Roman" w:cs="Times New Roman"/>
          <w:sz w:val="28"/>
          <w:szCs w:val="28"/>
          <w:lang w:val="vi-VN"/>
        </w:rPr>
        <w:t xml:space="preserve"> chưa được ghi vào các khoản thu</w:t>
      </w:r>
      <w:r w:rsidRPr="00122F60">
        <w:rPr>
          <w:rFonts w:ascii="Times New Roman" w:hAnsi="Times New Roman" w:cs="Times New Roman"/>
          <w:sz w:val="28"/>
          <w:szCs w:val="28"/>
          <w:lang w:val="pt-BR"/>
        </w:rPr>
        <w:t xml:space="preserve"> nêu </w:t>
      </w:r>
      <w:r w:rsidRPr="00122F60">
        <w:rPr>
          <w:rFonts w:ascii="Times New Roman" w:hAnsi="Times New Roman" w:cs="Times New Roman"/>
          <w:sz w:val="28"/>
          <w:szCs w:val="28"/>
          <w:lang w:val="vi-VN"/>
        </w:rPr>
        <w:t>trên</w:t>
      </w:r>
      <w:r w:rsidRPr="00122F60">
        <w:rPr>
          <w:rFonts w:ascii="Times New Roman" w:hAnsi="Times New Roman" w:cs="Times New Roman"/>
          <w:sz w:val="28"/>
          <w:szCs w:val="28"/>
          <w:lang w:val="pt-BR"/>
        </w:rPr>
        <w:t xml:space="preserve"> như: doanh thu hoạt động tài chính, các khoản thu bất thường, thu do được chia lãi đầu tư,...</w:t>
      </w:r>
    </w:p>
    <w:p w14:paraId="56077021"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i/>
          <w:sz w:val="28"/>
          <w:szCs w:val="28"/>
          <w:lang w:val="pt-BR"/>
        </w:rPr>
      </w:pPr>
      <w:r w:rsidRPr="00122F60">
        <w:rPr>
          <w:rFonts w:ascii="Times New Roman" w:hAnsi="Times New Roman" w:cs="Times New Roman"/>
          <w:b/>
          <w:i/>
          <w:sz w:val="28"/>
          <w:szCs w:val="28"/>
          <w:lang w:val="pt-BR"/>
        </w:rPr>
        <w:t>Tổng chi</w:t>
      </w:r>
    </w:p>
    <w:p w14:paraId="76658C29"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pt-BR"/>
        </w:rPr>
        <w:t>Bao gồm toàn bộ các khoản chi của doanh nghiệp như sau</w:t>
      </w:r>
      <w:r w:rsidRPr="00122F60">
        <w:rPr>
          <w:rFonts w:ascii="Times New Roman" w:hAnsi="Times New Roman" w:cs="Times New Roman"/>
          <w:sz w:val="28"/>
          <w:szCs w:val="28"/>
          <w:lang w:val="vi-VN"/>
        </w:rPr>
        <w:t>:</w:t>
      </w:r>
    </w:p>
    <w:p w14:paraId="30BEE97F"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 </w:t>
      </w:r>
      <w:r w:rsidRPr="00122F60">
        <w:rPr>
          <w:rFonts w:ascii="Times New Roman" w:hAnsi="Times New Roman" w:cs="Times New Roman"/>
          <w:i/>
          <w:sz w:val="28"/>
          <w:szCs w:val="28"/>
          <w:lang w:val="pt-BR"/>
        </w:rPr>
        <w:t>Chi phí liên quan đến hoạt động kinh doanh dịch vụ khám chữa bệnh, chăm sóc, điều dưỡng tập trung và trợ giúp xã hội không tập trung</w:t>
      </w:r>
      <w:r w:rsidRPr="00122F60">
        <w:rPr>
          <w:rFonts w:ascii="Times New Roman" w:hAnsi="Times New Roman" w:cs="Times New Roman"/>
          <w:sz w:val="28"/>
          <w:szCs w:val="28"/>
          <w:lang w:val="pt-BR"/>
        </w:rPr>
        <w:t xml:space="preserve"> bao gồm các khoản chi được tính vào chi phí sản xuất kinh doanh của doanh nghiệp như: </w:t>
      </w:r>
      <w:r w:rsidRPr="00122F60">
        <w:rPr>
          <w:rFonts w:ascii="Times New Roman" w:hAnsi="Times New Roman" w:cs="Times New Roman"/>
          <w:color w:val="000000"/>
          <w:sz w:val="28"/>
          <w:szCs w:val="28"/>
        </w:rPr>
        <w:t>chi phí tiền lương, tiền công và các khoản thù lao trả cho người lao động được hạch toán vào khoản mục phải trả công nhân viên (TK 334), các khoản chi phí văn phòng phẩm, tiền điện, tiền nước, tiền điện thoại, chi phí nguyên nhiên vật liệu, vật tư tiêu hao, khấu hao tài sản cố định cho quá trình hoạt động kinh doanh của doanh nghiệp.</w:t>
      </w:r>
      <w:r w:rsidRPr="00122F60">
        <w:rPr>
          <w:rFonts w:ascii="Times New Roman" w:hAnsi="Times New Roman" w:cs="Times New Roman"/>
          <w:sz w:val="28"/>
          <w:szCs w:val="28"/>
          <w:lang w:val="pt-BR"/>
        </w:rPr>
        <w:t xml:space="preserve"> </w:t>
      </w:r>
    </w:p>
    <w:p w14:paraId="2710767E"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Trong đó cần tách riêng ra: Các khoản phải trả cho người lao động như chi phí tiền lương, tiền công và các khoản thù lao trả cho người lao động được hạch toán vào khoản mục phải trả công nhân viên.</w:t>
      </w:r>
    </w:p>
    <w:p w14:paraId="3D9E92F2"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 </w:t>
      </w:r>
      <w:r w:rsidRPr="00122F60">
        <w:rPr>
          <w:rFonts w:ascii="Times New Roman" w:hAnsi="Times New Roman" w:cs="Times New Roman"/>
          <w:i/>
          <w:sz w:val="28"/>
          <w:szCs w:val="28"/>
          <w:lang w:val="pt-BR"/>
        </w:rPr>
        <w:t>Chi phí đầu tư xây dựng cơ bản, mua sắm TSCĐ và sửa chữa lớn TSCĐ</w:t>
      </w:r>
      <w:r w:rsidRPr="00122F60">
        <w:rPr>
          <w:rFonts w:ascii="Times New Roman" w:hAnsi="Times New Roman" w:cs="Times New Roman"/>
          <w:sz w:val="28"/>
          <w:szCs w:val="28"/>
          <w:lang w:val="pt-BR"/>
        </w:rPr>
        <w:t xml:space="preserve">: toàn bộ số tiền doanh nghiệp chi đầu tư xây dựng cơ bản, chi mua sắm TSCĐ và sửa chữa </w:t>
      </w:r>
      <w:r w:rsidRPr="00122F60">
        <w:rPr>
          <w:rFonts w:ascii="Times New Roman" w:hAnsi="Times New Roman" w:cs="Times New Roman"/>
          <w:spacing w:val="-4"/>
          <w:sz w:val="28"/>
          <w:szCs w:val="28"/>
          <w:lang w:val="pt-BR"/>
        </w:rPr>
        <w:t>lớn TSCĐ trong năm 202</w:t>
      </w:r>
      <w:r>
        <w:rPr>
          <w:rFonts w:ascii="Times New Roman" w:hAnsi="Times New Roman" w:cs="Times New Roman"/>
          <w:spacing w:val="-4"/>
          <w:sz w:val="28"/>
          <w:szCs w:val="28"/>
          <w:lang w:val="pt-BR"/>
        </w:rPr>
        <w:t>4</w:t>
      </w:r>
      <w:r w:rsidRPr="00122F60">
        <w:rPr>
          <w:rFonts w:ascii="Times New Roman" w:hAnsi="Times New Roman" w:cs="Times New Roman"/>
          <w:spacing w:val="-4"/>
          <w:sz w:val="28"/>
          <w:szCs w:val="28"/>
          <w:lang w:val="pt-BR"/>
        </w:rPr>
        <w:t xml:space="preserve"> (làm tăng TSCĐ) từ nguồn vốn tự có của doanh nghiệp, nguồn vốn vay và nhận góp vốn liên doanh của các tổ chức và cá nhân trong và ngoài nước.</w:t>
      </w:r>
    </w:p>
    <w:p w14:paraId="07781939"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pacing w:val="-4"/>
          <w:sz w:val="28"/>
          <w:szCs w:val="28"/>
          <w:lang w:val="da-DK"/>
        </w:rPr>
      </w:pPr>
      <w:r w:rsidRPr="00122F60">
        <w:rPr>
          <w:rFonts w:ascii="Times New Roman" w:hAnsi="Times New Roman" w:cs="Times New Roman"/>
          <w:i/>
          <w:spacing w:val="-4"/>
          <w:sz w:val="28"/>
          <w:szCs w:val="28"/>
          <w:lang w:val="da-DK"/>
        </w:rPr>
        <w:t>- Các khoản chi trả cho người lao động không tính vào chi phí SXKD:</w:t>
      </w:r>
      <w:r w:rsidRPr="00122F60">
        <w:rPr>
          <w:rFonts w:ascii="Times New Roman" w:hAnsi="Times New Roman" w:cs="Times New Roman"/>
          <w:spacing w:val="-4"/>
          <w:sz w:val="28"/>
          <w:szCs w:val="28"/>
          <w:lang w:val="da-DK"/>
        </w:rPr>
        <w:t xml:space="preserve"> những khoản chi cho người lao động được trích từ các quỹ như quỹ khen thưởng, quỹ phúc lợi...</w:t>
      </w:r>
    </w:p>
    <w:p w14:paraId="256C41E0" w14:textId="77777777" w:rsidR="00F96083" w:rsidRDefault="00F96083" w:rsidP="00F96083">
      <w:pPr>
        <w:tabs>
          <w:tab w:val="left" w:pos="1080"/>
        </w:tabs>
        <w:spacing w:before="120" w:after="120" w:line="360" w:lineRule="exact"/>
        <w:ind w:firstLine="720"/>
        <w:jc w:val="both"/>
        <w:rPr>
          <w:rFonts w:ascii="Times New Roman" w:hAnsi="Times New Roman" w:cs="Times New Roman"/>
          <w:sz w:val="28"/>
          <w:szCs w:val="28"/>
          <w:lang w:val="da-DK"/>
        </w:rPr>
      </w:pPr>
      <w:r w:rsidRPr="00122F60">
        <w:rPr>
          <w:rFonts w:ascii="Times New Roman" w:hAnsi="Times New Roman" w:cs="Times New Roman"/>
          <w:i/>
          <w:sz w:val="28"/>
          <w:szCs w:val="28"/>
          <w:lang w:val="pt-BR"/>
        </w:rPr>
        <w:lastRenderedPageBreak/>
        <w:t>- Các khoản chi phí khác</w:t>
      </w:r>
      <w:r w:rsidRPr="00122F60">
        <w:rPr>
          <w:rFonts w:ascii="Times New Roman" w:hAnsi="Times New Roman" w:cs="Times New Roman"/>
          <w:sz w:val="28"/>
          <w:szCs w:val="28"/>
          <w:lang w:val="pt-BR"/>
        </w:rPr>
        <w:t xml:space="preserve">: gồm </w:t>
      </w:r>
      <w:r w:rsidRPr="00122F60">
        <w:rPr>
          <w:rFonts w:ascii="Times New Roman" w:hAnsi="Times New Roman" w:cs="Times New Roman"/>
          <w:sz w:val="28"/>
          <w:szCs w:val="28"/>
          <w:lang w:val="vi-VN"/>
        </w:rPr>
        <w:t xml:space="preserve">những khoản </w:t>
      </w:r>
      <w:r w:rsidRPr="00122F60">
        <w:rPr>
          <w:rFonts w:ascii="Times New Roman" w:hAnsi="Times New Roman" w:cs="Times New Roman"/>
          <w:sz w:val="28"/>
          <w:szCs w:val="28"/>
          <w:lang w:val="da-DK"/>
        </w:rPr>
        <w:t>chi</w:t>
      </w:r>
      <w:r w:rsidRPr="00122F60">
        <w:rPr>
          <w:rFonts w:ascii="Times New Roman" w:hAnsi="Times New Roman" w:cs="Times New Roman"/>
          <w:sz w:val="28"/>
          <w:szCs w:val="28"/>
          <w:lang w:val="vi-VN"/>
        </w:rPr>
        <w:t xml:space="preserve"> của </w:t>
      </w:r>
      <w:r w:rsidRPr="00122F60">
        <w:rPr>
          <w:rFonts w:ascii="Times New Roman" w:hAnsi="Times New Roman" w:cs="Times New Roman"/>
          <w:sz w:val="28"/>
          <w:szCs w:val="28"/>
          <w:lang w:val="pt-BR"/>
        </w:rPr>
        <w:t>doanh nghiệp</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lang w:val="da-DK"/>
        </w:rPr>
        <w:t>ngoài các khoản chi nói trên như: chi thanh lý TSCĐ, chi tiền phạt vi phạm hợp đồng...</w:t>
      </w:r>
    </w:p>
    <w:p w14:paraId="01D9D7F5" w14:textId="486075D5" w:rsidR="00F96083" w:rsidRPr="00122F60" w:rsidRDefault="00F96083" w:rsidP="00F96083">
      <w:pPr>
        <w:pStyle w:val="Phieu"/>
        <w:spacing w:before="120" w:after="120" w:line="360" w:lineRule="exact"/>
        <w:jc w:val="left"/>
        <w:outlineLvl w:val="0"/>
        <w:rPr>
          <w:rFonts w:ascii="Times New Roman" w:hAnsi="Times New Roman" w:cs="Times New Roman"/>
          <w:sz w:val="28"/>
          <w:szCs w:val="28"/>
        </w:rPr>
      </w:pPr>
      <w:r>
        <w:rPr>
          <w:rFonts w:ascii="Times New Roman" w:hAnsi="Times New Roman" w:cs="Times New Roman"/>
          <w:sz w:val="28"/>
          <w:szCs w:val="28"/>
          <w:lang w:val="pl-PL"/>
        </w:rPr>
        <w:t xml:space="preserve">PHẦN E: THÔNG TIN </w:t>
      </w:r>
      <w:r w:rsidRPr="00122F60">
        <w:rPr>
          <w:rFonts w:ascii="Times New Roman" w:hAnsi="Times New Roman" w:cs="Times New Roman"/>
          <w:sz w:val="28"/>
          <w:szCs w:val="28"/>
          <w:lang w:val="pl-PL"/>
        </w:rPr>
        <w:t>KẾT QUẢ HOẠT ĐỘNG GIÁO DỤC NĂM 202</w:t>
      </w:r>
      <w:r w:rsidRPr="00122F60">
        <w:rPr>
          <w:rFonts w:ascii="Times New Roman" w:hAnsi="Times New Roman" w:cs="Times New Roman"/>
          <w:sz w:val="28"/>
          <w:szCs w:val="28"/>
        </w:rPr>
        <w:t>4</w:t>
      </w:r>
    </w:p>
    <w:p w14:paraId="1D3E8E79" w14:textId="77777777" w:rsidR="00F96083" w:rsidRPr="00122F60" w:rsidRDefault="00F96083" w:rsidP="00F96083">
      <w:pPr>
        <w:pStyle w:val="BodyText3"/>
        <w:widowControl w:val="0"/>
        <w:spacing w:before="120" w:line="360" w:lineRule="exact"/>
        <w:jc w:val="left"/>
        <w:rPr>
          <w:rFonts w:ascii="Times New Roman" w:hAnsi="Times New Roman"/>
          <w:b w:val="0"/>
          <w:bCs w:val="0"/>
          <w:i/>
          <w:iCs/>
          <w:sz w:val="28"/>
          <w:szCs w:val="28"/>
          <w:lang w:val="da-DK"/>
        </w:rPr>
      </w:pPr>
      <w:r w:rsidRPr="00122F60">
        <w:rPr>
          <w:rFonts w:ascii="Times New Roman" w:hAnsi="Times New Roman"/>
          <w:sz w:val="28"/>
          <w:szCs w:val="28"/>
          <w:lang w:val="nb-NO"/>
        </w:rPr>
        <w:t>(Mã ngành sản phẩm cấp 5 từ 85110 đến 85600)</w:t>
      </w:r>
    </w:p>
    <w:p w14:paraId="233DE355"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z w:val="28"/>
          <w:szCs w:val="28"/>
        </w:rPr>
      </w:pPr>
      <w:r w:rsidRPr="00122F60">
        <w:rPr>
          <w:rFonts w:ascii="Times New Roman" w:hAnsi="Times New Roman" w:cs="Times New Roman"/>
          <w:b/>
          <w:bCs/>
          <w:sz w:val="28"/>
          <w:szCs w:val="28"/>
        </w:rPr>
        <w:t xml:space="preserve">Đối tượng áp dụng: các doanh nghiệp có mã ngành sản phẩm </w:t>
      </w:r>
      <w:r w:rsidRPr="00122F60">
        <w:rPr>
          <w:rFonts w:ascii="Times New Roman" w:hAnsi="Times New Roman" w:cs="Times New Roman"/>
          <w:sz w:val="28"/>
          <w:szCs w:val="28"/>
          <w:lang w:val="vi-VN"/>
        </w:rPr>
        <w:t>cấp 5</w:t>
      </w:r>
      <w:r w:rsidRPr="00122F60">
        <w:rPr>
          <w:rFonts w:ascii="Times New Roman" w:hAnsi="Times New Roman" w:cs="Times New Roman"/>
          <w:sz w:val="28"/>
          <w:szCs w:val="28"/>
        </w:rPr>
        <w:t xml:space="preserve"> từ</w:t>
      </w:r>
      <w:r w:rsidRPr="00122F60">
        <w:rPr>
          <w:rFonts w:ascii="Times New Roman" w:hAnsi="Times New Roman" w:cs="Times New Roman"/>
          <w:sz w:val="28"/>
          <w:szCs w:val="28"/>
          <w:lang w:val="vi-VN"/>
        </w:rPr>
        <w:t xml:space="preserve"> từ 85110 đến 85</w:t>
      </w:r>
      <w:r w:rsidRPr="00122F60">
        <w:rPr>
          <w:rFonts w:ascii="Times New Roman" w:hAnsi="Times New Roman" w:cs="Times New Roman"/>
          <w:sz w:val="28"/>
          <w:szCs w:val="28"/>
        </w:rPr>
        <w:t>600</w:t>
      </w:r>
    </w:p>
    <w:p w14:paraId="1846FFA2" w14:textId="77777777" w:rsidR="00F96083" w:rsidRPr="00122F60" w:rsidRDefault="00F96083" w:rsidP="00F96083">
      <w:pPr>
        <w:spacing w:before="120" w:after="120" w:line="360" w:lineRule="exact"/>
        <w:ind w:firstLine="720"/>
        <w:jc w:val="both"/>
        <w:rPr>
          <w:rFonts w:ascii="Times New Roman" w:hAnsi="Times New Roman" w:cs="Times New Roman"/>
          <w:b/>
          <w:sz w:val="28"/>
          <w:szCs w:val="28"/>
          <w:lang w:val="pt-BR"/>
        </w:rPr>
      </w:pPr>
      <w:r w:rsidRPr="00122F60">
        <w:rPr>
          <w:rFonts w:ascii="Times New Roman" w:hAnsi="Times New Roman" w:cs="Times New Roman"/>
          <w:b/>
          <w:sz w:val="28"/>
          <w:szCs w:val="28"/>
          <w:lang w:val="vi-VN"/>
        </w:rPr>
        <w:t>Lao động của cơ sở giáo dục/đào tạo tại thời điểm 31/12 phân theo ngạch</w:t>
      </w:r>
      <w:r w:rsidRPr="00122F60">
        <w:rPr>
          <w:rFonts w:ascii="Times New Roman" w:hAnsi="Times New Roman" w:cs="Times New Roman"/>
          <w:sz w:val="28"/>
          <w:szCs w:val="28"/>
          <w:lang w:val="pt-BR"/>
        </w:rPr>
        <w:t xml:space="preserve"> c</w:t>
      </w:r>
      <w:r w:rsidRPr="00122F60">
        <w:rPr>
          <w:rFonts w:ascii="Times New Roman" w:hAnsi="Times New Roman" w:cs="Times New Roman"/>
          <w:sz w:val="28"/>
          <w:szCs w:val="28"/>
          <w:lang w:val="vi-VN"/>
        </w:rPr>
        <w:t xml:space="preserve">ăn cứ vào </w:t>
      </w:r>
      <w:r w:rsidRPr="00122F60">
        <w:rPr>
          <w:rFonts w:ascii="Times New Roman" w:hAnsi="Times New Roman" w:cs="Times New Roman"/>
          <w:sz w:val="28"/>
          <w:szCs w:val="28"/>
          <w:lang w:val="pt-BR"/>
        </w:rPr>
        <w:t>quyết định về ngạch</w:t>
      </w:r>
      <w:r w:rsidRPr="00122F60">
        <w:rPr>
          <w:rFonts w:ascii="Times New Roman" w:hAnsi="Times New Roman" w:cs="Times New Roman"/>
          <w:sz w:val="28"/>
          <w:szCs w:val="28"/>
          <w:lang w:val="vi-VN"/>
        </w:rPr>
        <w:t xml:space="preserve"> hiện có của lao động tại cơ sở để </w:t>
      </w:r>
      <w:r w:rsidRPr="00122F60">
        <w:rPr>
          <w:rFonts w:ascii="Times New Roman" w:hAnsi="Times New Roman" w:cs="Times New Roman"/>
          <w:sz w:val="28"/>
          <w:szCs w:val="28"/>
          <w:lang w:val="pt-BR"/>
        </w:rPr>
        <w:t>phân tổ</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lang w:val="pt-BR"/>
        </w:rPr>
        <w:t>theo các ngạch giảng viên cao cấp, giảng viên chính, giảng viên, giáo viên, lao động quản lý,...</w:t>
      </w:r>
    </w:p>
    <w:p w14:paraId="76C9B5D3"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pacing w:val="-2"/>
          <w:sz w:val="28"/>
          <w:szCs w:val="28"/>
          <w:lang w:val="vi-VN"/>
        </w:rPr>
      </w:pPr>
      <w:r w:rsidRPr="00122F60">
        <w:rPr>
          <w:rFonts w:ascii="Times New Roman" w:hAnsi="Times New Roman" w:cs="Times New Roman"/>
          <w:b/>
          <w:spacing w:val="-2"/>
          <w:sz w:val="28"/>
          <w:szCs w:val="28"/>
          <w:lang w:val="vi-VN"/>
        </w:rPr>
        <w:t>Một số kết quả hoạt động SXKD của doanh nghiệp/chi nhánh năm 202</w:t>
      </w:r>
      <w:r w:rsidRPr="00122F60">
        <w:rPr>
          <w:rFonts w:ascii="Times New Roman" w:hAnsi="Times New Roman" w:cs="Times New Roman"/>
          <w:b/>
          <w:spacing w:val="-2"/>
          <w:sz w:val="28"/>
          <w:szCs w:val="28"/>
        </w:rPr>
        <w:t>4</w:t>
      </w:r>
    </w:p>
    <w:p w14:paraId="335166E6"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i/>
          <w:sz w:val="28"/>
          <w:szCs w:val="28"/>
          <w:lang w:val="pt-BR"/>
        </w:rPr>
      </w:pPr>
      <w:r w:rsidRPr="00122F60">
        <w:rPr>
          <w:rFonts w:ascii="Times New Roman" w:hAnsi="Times New Roman" w:cs="Times New Roman"/>
          <w:b/>
          <w:i/>
          <w:sz w:val="28"/>
          <w:szCs w:val="28"/>
          <w:lang w:val="pt-BR"/>
        </w:rPr>
        <w:t>Tổng thu</w:t>
      </w:r>
    </w:p>
    <w:p w14:paraId="54E55A26"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 xml:space="preserve">Thu từ hoạt động kinh doanh dịch vụ giáo dục/đào tạo </w:t>
      </w:r>
      <w:r w:rsidRPr="00122F60">
        <w:rPr>
          <w:rFonts w:ascii="Times New Roman" w:hAnsi="Times New Roman" w:cs="Times New Roman"/>
          <w:sz w:val="28"/>
          <w:szCs w:val="28"/>
          <w:lang w:val="pt-BR"/>
        </w:rPr>
        <w:t xml:space="preserve">bao gồm: toàn bộ số tiền đã thu và phải thu về cung cấp các dịch vụ giáo dục/đào tạo cho khách hàng kể cả dịch vụ tư vấn du học; không bao gồm doanh thu bán sách, báo, tài liệu nghiên cứu và các dụng cụ học tập cho khách hàng (được ghi vào mục </w:t>
      </w:r>
      <w:r w:rsidRPr="00122F60">
        <w:rPr>
          <w:rFonts w:ascii="Times New Roman" w:hAnsi="Times New Roman" w:cs="Times New Roman"/>
          <w:i/>
          <w:sz w:val="28"/>
          <w:szCs w:val="28"/>
          <w:lang w:val="pt-BR"/>
        </w:rPr>
        <w:t>“các khoản thu khác”</w:t>
      </w:r>
      <w:r w:rsidRPr="00122F60">
        <w:rPr>
          <w:rFonts w:ascii="Times New Roman" w:hAnsi="Times New Roman" w:cs="Times New Roman"/>
          <w:sz w:val="28"/>
          <w:szCs w:val="28"/>
          <w:lang w:val="pt-BR"/>
        </w:rPr>
        <w:t>).</w:t>
      </w:r>
    </w:p>
    <w:p w14:paraId="7DC0406A"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i/>
          <w:sz w:val="28"/>
          <w:szCs w:val="28"/>
          <w:lang w:val="vi-VN"/>
        </w:rPr>
        <w:t xml:space="preserve">Thu </w:t>
      </w:r>
      <w:r w:rsidRPr="00122F60">
        <w:rPr>
          <w:rFonts w:ascii="Times New Roman" w:hAnsi="Times New Roman" w:cs="Times New Roman"/>
          <w:i/>
          <w:sz w:val="28"/>
          <w:szCs w:val="28"/>
          <w:lang w:val="pt-BR"/>
        </w:rPr>
        <w:t>từ hỗ trợ và trợ cấp</w:t>
      </w:r>
      <w:r w:rsidRPr="00122F60">
        <w:rPr>
          <w:rFonts w:ascii="Times New Roman" w:hAnsi="Times New Roman" w:cs="Times New Roman"/>
          <w:i/>
          <w:sz w:val="28"/>
          <w:szCs w:val="28"/>
          <w:lang w:val="vi-VN"/>
        </w:rPr>
        <w:t xml:space="preserve"> của cá nhân, tổ chức trong và ngoài nước: </w:t>
      </w:r>
      <w:r w:rsidRPr="00122F60">
        <w:rPr>
          <w:rFonts w:ascii="Times New Roman" w:hAnsi="Times New Roman" w:cs="Times New Roman"/>
          <w:sz w:val="28"/>
          <w:szCs w:val="28"/>
          <w:lang w:val="pt-BR"/>
        </w:rPr>
        <w:t>l</w:t>
      </w:r>
      <w:r w:rsidRPr="00122F60">
        <w:rPr>
          <w:rFonts w:ascii="Times New Roman" w:hAnsi="Times New Roman" w:cs="Times New Roman"/>
          <w:sz w:val="28"/>
          <w:szCs w:val="28"/>
          <w:lang w:val="vi-VN"/>
        </w:rPr>
        <w:t>à khoản thu từ các tổ chức, cá nhân trong và ngoài nước</w:t>
      </w:r>
      <w:r w:rsidRPr="00122F60">
        <w:rPr>
          <w:rFonts w:ascii="Times New Roman" w:hAnsi="Times New Roman" w:cs="Times New Roman"/>
          <w:sz w:val="28"/>
          <w:szCs w:val="28"/>
          <w:lang w:val="pt-BR"/>
        </w:rPr>
        <w:t xml:space="preserve"> viện trợ, trợ cấp, cho, biếu, tặng,...</w:t>
      </w:r>
      <w:r w:rsidRPr="00122F60">
        <w:rPr>
          <w:rFonts w:ascii="Times New Roman" w:hAnsi="Times New Roman" w:cs="Times New Roman"/>
          <w:sz w:val="28"/>
          <w:szCs w:val="28"/>
          <w:lang w:val="vi-VN"/>
        </w:rPr>
        <w:t xml:space="preserve"> bao gồm cả tiền và hiện vật</w:t>
      </w:r>
      <w:r w:rsidRPr="00122F60">
        <w:rPr>
          <w:rFonts w:ascii="Times New Roman" w:hAnsi="Times New Roman" w:cs="Times New Roman"/>
          <w:sz w:val="28"/>
          <w:szCs w:val="28"/>
          <w:lang w:val="pt-BR"/>
        </w:rPr>
        <w:t xml:space="preserve"> được quy đổi ra tiền theo giá thị trường tại thời điểm nhận.</w:t>
      </w:r>
    </w:p>
    <w:p w14:paraId="53740FD4"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i/>
          <w:spacing w:val="-4"/>
          <w:sz w:val="28"/>
          <w:szCs w:val="28"/>
          <w:lang w:val="pt-BR"/>
        </w:rPr>
      </w:pPr>
      <w:r w:rsidRPr="00122F60">
        <w:rPr>
          <w:rFonts w:ascii="Times New Roman" w:hAnsi="Times New Roman" w:cs="Times New Roman"/>
          <w:i/>
          <w:spacing w:val="-4"/>
          <w:sz w:val="28"/>
          <w:szCs w:val="28"/>
          <w:lang w:val="pt-BR"/>
        </w:rPr>
        <w:t>Lưu ý: khoản thu vốn góp liên doanh liên kết của các tổ chức, cá nhân trong và ngoài nước không ghi trong khoản thu này (đây là khoản vốn đầu tư của doanh nghiệp).</w:t>
      </w:r>
    </w:p>
    <w:p w14:paraId="26901275"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Khoản thu do được chia lãi đầu tư</w:t>
      </w:r>
      <w:r w:rsidRPr="00122F60">
        <w:rPr>
          <w:rFonts w:ascii="Times New Roman" w:hAnsi="Times New Roman" w:cs="Times New Roman"/>
          <w:sz w:val="28"/>
          <w:szCs w:val="28"/>
          <w:lang w:val="pt-BR"/>
        </w:rPr>
        <w:t xml:space="preserve"> được ghi vào mục </w:t>
      </w:r>
      <w:r w:rsidRPr="00122F60">
        <w:rPr>
          <w:rFonts w:ascii="Times New Roman" w:hAnsi="Times New Roman" w:cs="Times New Roman"/>
          <w:i/>
          <w:sz w:val="28"/>
          <w:szCs w:val="28"/>
          <w:lang w:val="pt-BR"/>
        </w:rPr>
        <w:t>“các khoản thu khác”.</w:t>
      </w:r>
    </w:p>
    <w:p w14:paraId="0020CF33"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z w:val="28"/>
          <w:szCs w:val="28"/>
          <w:lang w:val="pt-BR"/>
        </w:rPr>
      </w:pPr>
      <w:r w:rsidRPr="00122F60">
        <w:rPr>
          <w:rFonts w:ascii="Times New Roman" w:hAnsi="Times New Roman" w:cs="Times New Roman"/>
          <w:sz w:val="28"/>
          <w:szCs w:val="28"/>
          <w:lang w:val="pt-BR"/>
        </w:rPr>
        <w:t>Các khoản thu khác:</w:t>
      </w:r>
      <w:r w:rsidRPr="00122F60">
        <w:rPr>
          <w:rFonts w:ascii="Times New Roman" w:hAnsi="Times New Roman" w:cs="Times New Roman"/>
          <w:i/>
          <w:sz w:val="28"/>
          <w:szCs w:val="28"/>
          <w:lang w:val="pt-BR"/>
        </w:rPr>
        <w:t xml:space="preserve"> </w:t>
      </w:r>
      <w:r w:rsidRPr="00122F60">
        <w:rPr>
          <w:rFonts w:ascii="Times New Roman" w:hAnsi="Times New Roman" w:cs="Times New Roman"/>
          <w:sz w:val="28"/>
          <w:szCs w:val="28"/>
          <w:lang w:val="pt-BR"/>
        </w:rPr>
        <w:t xml:space="preserve">gồm </w:t>
      </w:r>
      <w:r w:rsidRPr="00122F60">
        <w:rPr>
          <w:rFonts w:ascii="Times New Roman" w:hAnsi="Times New Roman" w:cs="Times New Roman"/>
          <w:sz w:val="28"/>
          <w:szCs w:val="28"/>
          <w:lang w:val="vi-VN"/>
        </w:rPr>
        <w:t xml:space="preserve">những khoản thu của </w:t>
      </w:r>
      <w:r w:rsidRPr="00122F60">
        <w:rPr>
          <w:rFonts w:ascii="Times New Roman" w:hAnsi="Times New Roman" w:cs="Times New Roman"/>
          <w:sz w:val="28"/>
          <w:szCs w:val="28"/>
          <w:lang w:val="pt-BR"/>
        </w:rPr>
        <w:t>doanh nghiệp</w:t>
      </w:r>
      <w:r w:rsidRPr="00122F60">
        <w:rPr>
          <w:rFonts w:ascii="Times New Roman" w:hAnsi="Times New Roman" w:cs="Times New Roman"/>
          <w:sz w:val="28"/>
          <w:szCs w:val="28"/>
          <w:lang w:val="vi-VN"/>
        </w:rPr>
        <w:t xml:space="preserve"> chưa được ghi vào các khoản thu</w:t>
      </w:r>
      <w:r w:rsidRPr="00122F60">
        <w:rPr>
          <w:rFonts w:ascii="Times New Roman" w:hAnsi="Times New Roman" w:cs="Times New Roman"/>
          <w:sz w:val="28"/>
          <w:szCs w:val="28"/>
          <w:lang w:val="pt-BR"/>
        </w:rPr>
        <w:t xml:space="preserve"> nêu </w:t>
      </w:r>
      <w:r w:rsidRPr="00122F60">
        <w:rPr>
          <w:rFonts w:ascii="Times New Roman" w:hAnsi="Times New Roman" w:cs="Times New Roman"/>
          <w:sz w:val="28"/>
          <w:szCs w:val="28"/>
          <w:lang w:val="vi-VN"/>
        </w:rPr>
        <w:t>trên</w:t>
      </w:r>
      <w:r w:rsidRPr="00122F60">
        <w:rPr>
          <w:rFonts w:ascii="Times New Roman" w:hAnsi="Times New Roman" w:cs="Times New Roman"/>
          <w:sz w:val="28"/>
          <w:szCs w:val="28"/>
          <w:lang w:val="pt-BR"/>
        </w:rPr>
        <w:t xml:space="preserve"> như: doanh thu hoạt động tài chính, các khoản thu bất thường, thu do được chia lãi đầu tư,...</w:t>
      </w:r>
    </w:p>
    <w:p w14:paraId="05B98FF4"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i/>
          <w:sz w:val="28"/>
          <w:szCs w:val="28"/>
          <w:lang w:val="pt-BR"/>
        </w:rPr>
      </w:pPr>
      <w:r w:rsidRPr="00122F60">
        <w:rPr>
          <w:rFonts w:ascii="Times New Roman" w:hAnsi="Times New Roman" w:cs="Times New Roman"/>
          <w:b/>
          <w:i/>
          <w:sz w:val="28"/>
          <w:szCs w:val="28"/>
          <w:lang w:val="pt-BR"/>
        </w:rPr>
        <w:t>Tổng chi</w:t>
      </w:r>
    </w:p>
    <w:p w14:paraId="3AD42E80"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pt-BR"/>
        </w:rPr>
        <w:t>Bao gồm toàn bộ các khoản chi của doanh nghiệp như sau</w:t>
      </w:r>
      <w:r w:rsidRPr="00122F60">
        <w:rPr>
          <w:rFonts w:ascii="Times New Roman" w:hAnsi="Times New Roman" w:cs="Times New Roman"/>
          <w:sz w:val="28"/>
          <w:szCs w:val="28"/>
          <w:lang w:val="vi-VN"/>
        </w:rPr>
        <w:t>:</w:t>
      </w:r>
    </w:p>
    <w:p w14:paraId="7908C8D0"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 </w:t>
      </w:r>
      <w:r w:rsidRPr="00122F60">
        <w:rPr>
          <w:rFonts w:ascii="Times New Roman" w:hAnsi="Times New Roman" w:cs="Times New Roman"/>
          <w:i/>
          <w:sz w:val="28"/>
          <w:szCs w:val="28"/>
          <w:lang w:val="pt-BR"/>
        </w:rPr>
        <w:t>Chi phí liên quan đến hoạt động kinh doanh dịch vụ giáo dục/ đào tạo</w:t>
      </w:r>
      <w:r w:rsidRPr="00122F60">
        <w:rPr>
          <w:rFonts w:ascii="Times New Roman" w:hAnsi="Times New Roman" w:cs="Times New Roman"/>
          <w:sz w:val="28"/>
          <w:szCs w:val="28"/>
          <w:lang w:val="pt-BR"/>
        </w:rPr>
        <w:t xml:space="preserve"> bao gồm các khoản chi được tính vào chi phí sản xuất kinh doanh của doanh nghiệp như: </w:t>
      </w:r>
      <w:r w:rsidRPr="00122F60">
        <w:rPr>
          <w:rFonts w:ascii="Times New Roman" w:hAnsi="Times New Roman" w:cs="Times New Roman"/>
          <w:color w:val="000000"/>
          <w:sz w:val="28"/>
          <w:szCs w:val="28"/>
        </w:rPr>
        <w:t xml:space="preserve">chi phí tiền lương, tiền công và các khoản thù lao trả cho người lao động được hạch toán vào khoản mục phải trả công nhân viên (TK 334), các khoản chi phí văn phòng phẩm, tiền điện, tiền nước, tiền điện thoại, chi phí nguyên nhiên vật liệu, vật tư tiêu </w:t>
      </w:r>
      <w:r w:rsidRPr="00122F60">
        <w:rPr>
          <w:rFonts w:ascii="Times New Roman" w:hAnsi="Times New Roman" w:cs="Times New Roman"/>
          <w:color w:val="000000"/>
          <w:sz w:val="28"/>
          <w:szCs w:val="28"/>
        </w:rPr>
        <w:lastRenderedPageBreak/>
        <w:t>hao, khấu hao tài sản cố định cho quá trình hoạt động kinh doanh dịch vụ giáo dục/đào tạo của doanh nghiệp.</w:t>
      </w:r>
      <w:r w:rsidRPr="00122F60">
        <w:rPr>
          <w:rFonts w:ascii="Times New Roman" w:hAnsi="Times New Roman" w:cs="Times New Roman"/>
          <w:sz w:val="28"/>
          <w:szCs w:val="28"/>
          <w:lang w:val="pt-BR"/>
        </w:rPr>
        <w:t xml:space="preserve"> </w:t>
      </w:r>
    </w:p>
    <w:p w14:paraId="610CC53A"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Trong đó cần tách riêng ra: Các khoản phải trả cho người lao động như chi phí tiền lương, tiền công và các khoản thù lao trả cho người lao động được hạch toán vào khoản mục phải trả công nhân viên.</w:t>
      </w:r>
    </w:p>
    <w:p w14:paraId="41F7310A"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 </w:t>
      </w:r>
      <w:r w:rsidRPr="00122F60">
        <w:rPr>
          <w:rFonts w:ascii="Times New Roman" w:hAnsi="Times New Roman" w:cs="Times New Roman"/>
          <w:i/>
          <w:sz w:val="28"/>
          <w:szCs w:val="28"/>
          <w:lang w:val="pt-BR"/>
        </w:rPr>
        <w:t>Chi phí đầu tư xây dựng cơ bản, mua sắm TSCĐ và sửa chữa lớn TSCĐ</w:t>
      </w:r>
      <w:r w:rsidRPr="00122F60">
        <w:rPr>
          <w:rFonts w:ascii="Times New Roman" w:hAnsi="Times New Roman" w:cs="Times New Roman"/>
          <w:sz w:val="28"/>
          <w:szCs w:val="28"/>
          <w:lang w:val="pt-BR"/>
        </w:rPr>
        <w:t xml:space="preserve">: toàn bộ số tiền doanh nghiệp chi đầu tư xây dựng cơ bản, chi mua sắm TSCĐ và sửa chữa </w:t>
      </w:r>
      <w:r w:rsidRPr="00122F60">
        <w:rPr>
          <w:rFonts w:ascii="Times New Roman" w:hAnsi="Times New Roman" w:cs="Times New Roman"/>
          <w:spacing w:val="-4"/>
          <w:sz w:val="28"/>
          <w:szCs w:val="28"/>
          <w:lang w:val="pt-BR"/>
        </w:rPr>
        <w:t>lớn TSCĐ trong năm 202</w:t>
      </w:r>
      <w:r>
        <w:rPr>
          <w:rFonts w:ascii="Times New Roman" w:hAnsi="Times New Roman" w:cs="Times New Roman"/>
          <w:spacing w:val="-4"/>
          <w:sz w:val="28"/>
          <w:szCs w:val="28"/>
          <w:lang w:val="pt-BR"/>
        </w:rPr>
        <w:t>4</w:t>
      </w:r>
      <w:r w:rsidRPr="00122F60">
        <w:rPr>
          <w:rFonts w:ascii="Times New Roman" w:hAnsi="Times New Roman" w:cs="Times New Roman"/>
          <w:spacing w:val="-4"/>
          <w:sz w:val="28"/>
          <w:szCs w:val="28"/>
          <w:lang w:val="pt-BR"/>
        </w:rPr>
        <w:t xml:space="preserve"> (làm tăng TSCĐ) từ nguồn vốn tự có của doanh nghiệp, nguồn vốn vay và nhận góp vốn liên doanh của các tổ chức và cá nhân trong và ngoài nước.</w:t>
      </w:r>
    </w:p>
    <w:p w14:paraId="432126D9"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pacing w:val="-4"/>
          <w:sz w:val="28"/>
          <w:szCs w:val="28"/>
          <w:lang w:val="da-DK"/>
        </w:rPr>
      </w:pPr>
      <w:r w:rsidRPr="00122F60">
        <w:rPr>
          <w:rFonts w:ascii="Times New Roman" w:hAnsi="Times New Roman" w:cs="Times New Roman"/>
          <w:i/>
          <w:spacing w:val="-4"/>
          <w:sz w:val="28"/>
          <w:szCs w:val="28"/>
          <w:lang w:val="da-DK"/>
        </w:rPr>
        <w:t>- Các khoản chi trả cho người lao động không tính vào chi phí SXKD:</w:t>
      </w:r>
      <w:r w:rsidRPr="00122F60">
        <w:rPr>
          <w:rFonts w:ascii="Times New Roman" w:hAnsi="Times New Roman" w:cs="Times New Roman"/>
          <w:spacing w:val="-4"/>
          <w:sz w:val="28"/>
          <w:szCs w:val="28"/>
          <w:lang w:val="da-DK"/>
        </w:rPr>
        <w:t xml:space="preserve"> những khoản chi cho người lao động được trích từ các quỹ như quỹ khen thưởng, quỹ phúc lợi...</w:t>
      </w:r>
    </w:p>
    <w:p w14:paraId="69DC20FB"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sz w:val="28"/>
          <w:szCs w:val="28"/>
          <w:lang w:val="da-DK"/>
        </w:rPr>
      </w:pPr>
      <w:r w:rsidRPr="00122F60">
        <w:rPr>
          <w:rFonts w:ascii="Times New Roman" w:hAnsi="Times New Roman" w:cs="Times New Roman"/>
          <w:i/>
          <w:sz w:val="28"/>
          <w:szCs w:val="28"/>
          <w:lang w:val="pt-BR"/>
        </w:rPr>
        <w:t>- Các khoản chi phí khác</w:t>
      </w:r>
      <w:r w:rsidRPr="00122F60">
        <w:rPr>
          <w:rFonts w:ascii="Times New Roman" w:hAnsi="Times New Roman" w:cs="Times New Roman"/>
          <w:sz w:val="28"/>
          <w:szCs w:val="28"/>
          <w:lang w:val="pt-BR"/>
        </w:rPr>
        <w:t xml:space="preserve">: gồm </w:t>
      </w:r>
      <w:r w:rsidRPr="00122F60">
        <w:rPr>
          <w:rFonts w:ascii="Times New Roman" w:hAnsi="Times New Roman" w:cs="Times New Roman"/>
          <w:sz w:val="28"/>
          <w:szCs w:val="28"/>
          <w:lang w:val="vi-VN"/>
        </w:rPr>
        <w:t xml:space="preserve">những khoản </w:t>
      </w:r>
      <w:r w:rsidRPr="00122F60">
        <w:rPr>
          <w:rFonts w:ascii="Times New Roman" w:hAnsi="Times New Roman" w:cs="Times New Roman"/>
          <w:sz w:val="28"/>
          <w:szCs w:val="28"/>
          <w:lang w:val="da-DK"/>
        </w:rPr>
        <w:t>chi</w:t>
      </w:r>
      <w:r w:rsidRPr="00122F60">
        <w:rPr>
          <w:rFonts w:ascii="Times New Roman" w:hAnsi="Times New Roman" w:cs="Times New Roman"/>
          <w:sz w:val="28"/>
          <w:szCs w:val="28"/>
          <w:lang w:val="vi-VN"/>
        </w:rPr>
        <w:t xml:space="preserve"> của </w:t>
      </w:r>
      <w:r w:rsidRPr="00122F60">
        <w:rPr>
          <w:rFonts w:ascii="Times New Roman" w:hAnsi="Times New Roman" w:cs="Times New Roman"/>
          <w:sz w:val="28"/>
          <w:szCs w:val="28"/>
          <w:lang w:val="pt-BR"/>
        </w:rPr>
        <w:t>doanh nghiệp</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lang w:val="da-DK"/>
        </w:rPr>
        <w:t>ngoài các khoản chi nói trên như: chi thanh lý TSCĐ, chi tiền phạt vi phạm hợp đồng...</w:t>
      </w:r>
    </w:p>
    <w:p w14:paraId="3CEA2855"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da-DK"/>
        </w:rPr>
      </w:pPr>
      <w:r w:rsidRPr="00122F60">
        <w:rPr>
          <w:rFonts w:ascii="Times New Roman" w:hAnsi="Times New Roman" w:cs="Times New Roman"/>
          <w:b/>
          <w:sz w:val="28"/>
          <w:szCs w:val="28"/>
          <w:lang w:val="da-DK"/>
        </w:rPr>
        <w:t>Thu nhập bình quân của người lao động/tháng</w:t>
      </w:r>
      <w:r w:rsidRPr="00122F60">
        <w:rPr>
          <w:rFonts w:ascii="Times New Roman" w:hAnsi="Times New Roman" w:cs="Times New Roman"/>
          <w:sz w:val="28"/>
          <w:szCs w:val="28"/>
          <w:lang w:val="da-DK"/>
        </w:rPr>
        <w:t>: được tính bằng tổng số tiền cơ sở trả cho người lao động trong năm chia cho (:) tổng số lao động bình quân năm chia cho (:) số tháng thực tế hoạt động trong năm.</w:t>
      </w:r>
    </w:p>
    <w:p w14:paraId="7E1A14F9" w14:textId="77777777" w:rsidR="00F96083" w:rsidRPr="00122F60" w:rsidRDefault="00F96083" w:rsidP="00F96083">
      <w:pPr>
        <w:tabs>
          <w:tab w:val="left" w:pos="1080"/>
        </w:tabs>
        <w:spacing w:before="120" w:after="120" w:line="360" w:lineRule="exact"/>
        <w:ind w:firstLine="720"/>
        <w:jc w:val="both"/>
        <w:rPr>
          <w:rFonts w:ascii="Times New Roman" w:hAnsi="Times New Roman" w:cs="Times New Roman"/>
          <w:b/>
          <w:sz w:val="28"/>
          <w:szCs w:val="28"/>
          <w:lang w:val="da-DK"/>
        </w:rPr>
      </w:pPr>
      <w:r w:rsidRPr="00122F60">
        <w:rPr>
          <w:rFonts w:ascii="Times New Roman" w:hAnsi="Times New Roman" w:cs="Times New Roman"/>
          <w:b/>
          <w:i/>
          <w:sz w:val="28"/>
          <w:szCs w:val="28"/>
          <w:lang w:val="da-DK"/>
        </w:rPr>
        <w:t>Tiền lương</w:t>
      </w:r>
      <w:r w:rsidRPr="00122F60">
        <w:rPr>
          <w:rFonts w:ascii="Times New Roman" w:hAnsi="Times New Roman" w:cs="Times New Roman"/>
          <w:sz w:val="28"/>
          <w:szCs w:val="28"/>
          <w:lang w:val="da-DK"/>
        </w:rPr>
        <w:t>: được tính bằng tổng quỹ tiền lương trả cho người lao động trong năm chia cho (:) số lao động bình quân năm.</w:t>
      </w:r>
    </w:p>
    <w:p w14:paraId="6638C0CB" w14:textId="12E75C00" w:rsidR="00F96083" w:rsidRPr="00122F60" w:rsidRDefault="00F96083" w:rsidP="00F96083">
      <w:pPr>
        <w:suppressAutoHyphens/>
        <w:autoSpaceDE w:val="0"/>
        <w:autoSpaceDN w:val="0"/>
        <w:adjustRightInd w:val="0"/>
        <w:spacing w:before="120" w:after="120" w:line="360" w:lineRule="exact"/>
        <w:textAlignment w:val="center"/>
        <w:rPr>
          <w:rFonts w:ascii="Times New Roman" w:hAnsi="Times New Roman" w:cs="Times New Roman"/>
          <w:b/>
          <w:bCs/>
          <w:sz w:val="28"/>
          <w:szCs w:val="28"/>
        </w:rPr>
      </w:pPr>
      <w:r>
        <w:rPr>
          <w:rFonts w:ascii="Times New Roman" w:hAnsi="Times New Roman" w:cs="Times New Roman"/>
          <w:b/>
          <w:bCs/>
          <w:sz w:val="28"/>
          <w:szCs w:val="28"/>
          <w:lang w:val="pl-PL"/>
        </w:rPr>
        <w:t xml:space="preserve">PHẦN F: </w:t>
      </w:r>
      <w:r w:rsidRPr="00122F60">
        <w:rPr>
          <w:rFonts w:ascii="Times New Roman" w:hAnsi="Times New Roman" w:cs="Times New Roman"/>
          <w:b/>
          <w:bCs/>
          <w:sz w:val="28"/>
          <w:szCs w:val="28"/>
          <w:lang w:val="pl-PL"/>
        </w:rPr>
        <w:t>THÔNG TIN VỀ HỢP TÁC XÃ</w:t>
      </w:r>
    </w:p>
    <w:p w14:paraId="2A4923B5"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z w:val="28"/>
          <w:szCs w:val="28"/>
          <w:lang w:val="pl-PL"/>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w:t>
      </w:r>
      <w:r w:rsidRPr="00122F60">
        <w:rPr>
          <w:rFonts w:ascii="Times New Roman" w:hAnsi="Times New Roman" w:cs="Times New Roman"/>
          <w:bCs/>
          <w:sz w:val="28"/>
          <w:szCs w:val="28"/>
          <w:lang w:val="pl-PL"/>
        </w:rPr>
        <w:t>Áp dụng cho hợp tác xã, liên hiệp hợp tác xã, quỹ tín dụng nhân dân.</w:t>
      </w:r>
    </w:p>
    <w:p w14:paraId="52EBA92D" w14:textId="77777777" w:rsidR="00F96083" w:rsidRPr="00122F60" w:rsidRDefault="00F96083" w:rsidP="00F96083">
      <w:pPr>
        <w:keepNext/>
        <w:spacing w:before="120" w:after="120" w:line="360" w:lineRule="exact"/>
        <w:ind w:firstLine="720"/>
        <w:jc w:val="both"/>
        <w:outlineLvl w:val="0"/>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t xml:space="preserve">I. </w:t>
      </w:r>
      <w:r w:rsidRPr="00122F60">
        <w:rPr>
          <w:rFonts w:ascii="Times New Roman" w:hAnsi="Times New Roman" w:cs="Times New Roman"/>
          <w:b/>
          <w:bCs/>
          <w:sz w:val="28"/>
          <w:szCs w:val="28"/>
          <w:lang w:val="vi-VN"/>
        </w:rPr>
        <w:t>TÌNH HÌNH CHUNG</w:t>
      </w:r>
      <w:r w:rsidRPr="00122F60">
        <w:rPr>
          <w:rFonts w:ascii="Times New Roman" w:hAnsi="Times New Roman" w:cs="Times New Roman"/>
          <w:b/>
          <w:bCs/>
          <w:sz w:val="28"/>
          <w:szCs w:val="28"/>
          <w:lang w:val="pl-PL"/>
        </w:rPr>
        <w:t xml:space="preserve"> </w:t>
      </w:r>
    </w:p>
    <w:p w14:paraId="35C5F5B2" w14:textId="77777777" w:rsidR="00F96083" w:rsidRPr="00122F60" w:rsidRDefault="00F96083" w:rsidP="00F96083">
      <w:pPr>
        <w:keepNext/>
        <w:spacing w:before="120" w:after="120" w:line="360" w:lineRule="exact"/>
        <w:ind w:firstLine="720"/>
        <w:jc w:val="both"/>
        <w:outlineLvl w:val="0"/>
        <w:rPr>
          <w:rFonts w:ascii="Times New Roman" w:hAnsi="Times New Roman" w:cs="Times New Roman"/>
          <w:sz w:val="28"/>
          <w:szCs w:val="28"/>
          <w:lang w:val="pl-PL"/>
        </w:rPr>
      </w:pPr>
      <w:r w:rsidRPr="00122F60">
        <w:rPr>
          <w:rFonts w:ascii="Times New Roman" w:hAnsi="Times New Roman" w:cs="Times New Roman"/>
          <w:b/>
          <w:bCs/>
          <w:sz w:val="28"/>
          <w:szCs w:val="28"/>
          <w:lang w:val="pl-PL"/>
        </w:rPr>
        <w:t xml:space="preserve">1. Tên đơn vị: </w:t>
      </w:r>
      <w:r w:rsidRPr="00122F60">
        <w:rPr>
          <w:rFonts w:ascii="Times New Roman" w:hAnsi="Times New Roman" w:cs="Times New Roman"/>
          <w:sz w:val="28"/>
          <w:szCs w:val="28"/>
          <w:lang w:val="pl-PL"/>
        </w:rPr>
        <w:t xml:space="preserve">Là tên đầy đủ </w:t>
      </w:r>
      <w:r w:rsidRPr="00122F60">
        <w:rPr>
          <w:rFonts w:ascii="Times New Roman" w:hAnsi="Times New Roman" w:cs="Times New Roman"/>
          <w:i/>
          <w:iCs/>
          <w:sz w:val="28"/>
          <w:szCs w:val="28"/>
          <w:lang w:val="pl-PL"/>
        </w:rPr>
        <w:t>(không viết tắt)</w:t>
      </w:r>
      <w:r w:rsidRPr="00122F60">
        <w:rPr>
          <w:rFonts w:ascii="Times New Roman" w:hAnsi="Times New Roman" w:cs="Times New Roman"/>
          <w:sz w:val="28"/>
          <w:szCs w:val="28"/>
          <w:lang w:val="pl-PL"/>
        </w:rPr>
        <w:t xml:space="preserve"> tên hợp tác xã, liên hiệp Hợp tác xã (sau đây gọi tắt là HTX, LH HTX) bằng chữ in hoa có dấu theo tên trong quyết định thành lập hoặc giấy phép đăng ký sản xuất, kinh doanh hoặc tên khắc trên con dấu của HTX, LH HTX.</w:t>
      </w:r>
    </w:p>
    <w:p w14:paraId="066F790C" w14:textId="77777777" w:rsidR="00F96083" w:rsidRPr="00122F60" w:rsidRDefault="00F96083" w:rsidP="00F96083">
      <w:pPr>
        <w:keepNext/>
        <w:spacing w:before="120" w:after="120" w:line="360" w:lineRule="exact"/>
        <w:ind w:firstLine="720"/>
        <w:jc w:val="both"/>
        <w:outlineLvl w:val="0"/>
        <w:rPr>
          <w:rFonts w:ascii="Times New Roman" w:hAnsi="Times New Roman" w:cs="Times New Roman"/>
          <w:sz w:val="28"/>
          <w:szCs w:val="28"/>
          <w:lang w:val="pl-PL"/>
        </w:rPr>
      </w:pPr>
      <w:r w:rsidRPr="00122F60">
        <w:rPr>
          <w:rFonts w:ascii="Times New Roman" w:hAnsi="Times New Roman" w:cs="Times New Roman"/>
          <w:b/>
          <w:sz w:val="28"/>
          <w:szCs w:val="28"/>
          <w:lang w:val="pl-PL"/>
        </w:rPr>
        <w:t>Ngành sản phẩm chính:</w:t>
      </w:r>
      <w:r w:rsidRPr="00122F60">
        <w:rPr>
          <w:rFonts w:ascii="Times New Roman" w:hAnsi="Times New Roman" w:cs="Times New Roman"/>
          <w:sz w:val="28"/>
          <w:szCs w:val="28"/>
          <w:lang w:val="pl-PL"/>
        </w:rPr>
        <w:t xml:space="preserve"> Là ngành có doanh thu lớn nhất trong năm 202</w:t>
      </w:r>
      <w:r>
        <w:rPr>
          <w:rFonts w:ascii="Times New Roman" w:hAnsi="Times New Roman" w:cs="Times New Roman"/>
          <w:sz w:val="28"/>
          <w:szCs w:val="28"/>
          <w:lang w:val="pl-PL"/>
        </w:rPr>
        <w:t>4</w:t>
      </w:r>
      <w:r w:rsidRPr="00122F60">
        <w:rPr>
          <w:rFonts w:ascii="Times New Roman" w:hAnsi="Times New Roman" w:cs="Times New Roman"/>
          <w:sz w:val="28"/>
          <w:szCs w:val="28"/>
          <w:lang w:val="pl-PL"/>
        </w:rPr>
        <w:t>.</w:t>
      </w:r>
    </w:p>
    <w:p w14:paraId="7D836A7E" w14:textId="77777777" w:rsidR="00F96083" w:rsidRPr="00122F60" w:rsidRDefault="00F96083" w:rsidP="00F96083">
      <w:pPr>
        <w:keepNext/>
        <w:spacing w:before="120" w:after="120" w:line="360" w:lineRule="exact"/>
        <w:ind w:firstLine="720"/>
        <w:jc w:val="both"/>
        <w:outlineLvl w:val="0"/>
        <w:rPr>
          <w:rFonts w:ascii="Times New Roman" w:hAnsi="Times New Roman" w:cs="Times New Roman"/>
          <w:sz w:val="28"/>
          <w:szCs w:val="28"/>
          <w:lang w:val="pl-PL"/>
        </w:rPr>
      </w:pPr>
      <w:r w:rsidRPr="00122F60">
        <w:rPr>
          <w:rFonts w:ascii="Times New Roman" w:hAnsi="Times New Roman" w:cs="Times New Roman"/>
          <w:sz w:val="28"/>
          <w:szCs w:val="28"/>
          <w:lang w:val="pl-PL"/>
        </w:rPr>
        <w:t>Ngành sản phẩm chính được tính từ các thông tin của phiếu</w:t>
      </w:r>
      <w:r w:rsidRPr="00122F60">
        <w:rPr>
          <w:rFonts w:ascii="Times New Roman" w:hAnsi="Times New Roman" w:cs="Times New Roman"/>
          <w:sz w:val="28"/>
          <w:szCs w:val="28"/>
          <w:lang w:val="vi-VN"/>
        </w:rPr>
        <w:t xml:space="preserve"> số</w:t>
      </w:r>
      <w:r w:rsidRPr="00122F60">
        <w:rPr>
          <w:rFonts w:ascii="Times New Roman" w:hAnsi="Times New Roman" w:cs="Times New Roman"/>
          <w:sz w:val="28"/>
          <w:szCs w:val="28"/>
          <w:lang w:val="pl-PL"/>
        </w:rPr>
        <w:t xml:space="preserve"> 1/DN-TB. </w:t>
      </w:r>
    </w:p>
    <w:p w14:paraId="35995943"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t>2. Đơn vị có cung ứng sản phẩm, dịch vụ cho thành viên không?</w:t>
      </w:r>
    </w:p>
    <w:p w14:paraId="570231FC"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pl-PL"/>
        </w:rPr>
      </w:pPr>
      <w:r w:rsidRPr="00122F60">
        <w:rPr>
          <w:rFonts w:ascii="Times New Roman" w:hAnsi="Times New Roman" w:cs="Times New Roman"/>
          <w:bCs/>
          <w:sz w:val="28"/>
          <w:szCs w:val="28"/>
          <w:lang w:val="pl-PL"/>
        </w:rPr>
        <w:t xml:space="preserve">Sản phẩm, dịch vụ của hợp tác xã, liên hiệp hợp tác xã cho thành viên là sản phẩm, dịch vụ do hợp tác xã, liên hiệp hợp tác xã cung ứng cho thành viên, hợp tác xã </w:t>
      </w:r>
      <w:r w:rsidRPr="00122F60">
        <w:rPr>
          <w:rFonts w:ascii="Times New Roman" w:hAnsi="Times New Roman" w:cs="Times New Roman"/>
          <w:bCs/>
          <w:sz w:val="28"/>
          <w:szCs w:val="28"/>
          <w:lang w:val="pl-PL"/>
        </w:rPr>
        <w:lastRenderedPageBreak/>
        <w:t>thành viên theo hợp đồng dịch vụ thông qua một hoặc một số hoạt động như: mua chung sản phẩm, dịch vụ từ thị trường để phục vụ cho thành viên, hợp tác xã thành viên; bán chung sản phẩm, dịch vụ của thành viên, hợp tác xã thành viên ra thị trường; mua sản phẩm, dịch vụ của thành viên, hợp tác xã thành viên để bán ra thị trường; mua sản phẩm, dịch vụ từ thị trường để bán cho thành viên, hợp tác xã thành viên; chế biến sản phẩm của thành viên, hợp tác xã thành viên; cung ứng phương tiện, kết cấu hạ tầng kỹ thuật phục vụ thành viên, hợp tác xã thành viên; tín dụng cho thành viên, hợp tác xã thành viên; tạo việc làm cho thành viên đối với hợp tác xã tạo việc làm; các hoạt động khác theo quy định của điều lệ hợp tác xã, liên hiệp hợp tác xã.</w:t>
      </w:r>
    </w:p>
    <w:p w14:paraId="0A4477CD"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pl-PL"/>
        </w:rPr>
      </w:pPr>
      <w:r w:rsidRPr="00122F60">
        <w:rPr>
          <w:rFonts w:ascii="Times New Roman" w:hAnsi="Times New Roman" w:cs="Times New Roman"/>
          <w:bCs/>
          <w:sz w:val="28"/>
          <w:szCs w:val="28"/>
          <w:lang w:val="pl-PL"/>
        </w:rPr>
        <w:t xml:space="preserve">Nhờ các hoạt động mua chung, bán chung, thành viên được lợi về giá so với đối tượng không phải là thành viên. </w:t>
      </w:r>
    </w:p>
    <w:p w14:paraId="7FB4B27C"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Cs/>
          <w:sz w:val="28"/>
          <w:szCs w:val="28"/>
          <w:lang w:val="pl-PL"/>
        </w:rPr>
        <w:t>Trên cơ sở đó, xác định tỷ lệ</w:t>
      </w:r>
      <w:r w:rsidRPr="00122F60">
        <w:rPr>
          <w:rFonts w:ascii="Times New Roman" w:hAnsi="Times New Roman" w:cs="Times New Roman"/>
          <w:sz w:val="28"/>
          <w:szCs w:val="28"/>
          <w:lang w:val="nb-NO"/>
        </w:rPr>
        <w:t xml:space="preserve"> giá bán sản phẩm, dịch vụ cho thành viên so với đối tượng không phải là thành viên lớn nhất là bao nhiêu %?</w:t>
      </w:r>
    </w:p>
    <w:p w14:paraId="52303608"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3. Sản phẩm, dịch vụ của đơn vị cung ứng cho thành viên</w:t>
      </w:r>
    </w:p>
    <w:p w14:paraId="1E95BBD5"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Hợp tác xã, liên hiệp hợp tác xã cung ứng sản phẩm, dịch vụ đầu vào phục vụ sản xuất, kinh doanh của thành viên như: phân bón, giống cây trồng, tưới tiêu, làm đất, thuốc thú y, bảo vệ thực vật, xăng, điện, thức ăn gia súc, kỹ thuật canh tác, cung ứng phương tiện, kết cấu hạ tầng kỹ thuật phục vụ thành viên….</w:t>
      </w:r>
    </w:p>
    <w:p w14:paraId="71539592"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Hợp tác xã, liên hiệp hợp tác xã tiêu thụ sản phẩm, dịch vụ đầu ra của thành viên như: thu mua, chế biến, bán sản phẩm do thành viên sản xuất ra (lúa, ngô, cà phê, tiêu, hải sản, sữa, thịt gia súc, gia cầm….)</w:t>
      </w:r>
    </w:p>
    <w:p w14:paraId="2E9DEEE9"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Hợp tác xã tạo việc làm cho thành viên: thành viên của hợp tác xã là lao động trong hợp tác xã.</w:t>
      </w:r>
    </w:p>
    <w:p w14:paraId="7BE337A2"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 xml:space="preserve">Hợp tác xã cung ứng hoạt động, dịch vụ khác cho thành viên như: dịch vụ vệ sinh môi trường, mua chung sản phẩm, dịch vụ phục vụ nhu cầu đời sống của thành viên v.v... </w:t>
      </w:r>
    </w:p>
    <w:p w14:paraId="56DA3DA2"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Người cung cấp thông tin của HTX, LH HTX lựa chọn các phương án cung ứng cho thành viên theo bảng câu hỏi.</w:t>
      </w:r>
      <w:r w:rsidRPr="00122F60">
        <w:rPr>
          <w:rFonts w:ascii="Times New Roman" w:hAnsi="Times New Roman" w:cs="Times New Roman"/>
          <w:bCs/>
          <w:sz w:val="28"/>
          <w:szCs w:val="28"/>
          <w:lang w:val="nb-NO"/>
        </w:rPr>
        <w:tab/>
      </w:r>
    </w:p>
    <w:p w14:paraId="0D7B4C64"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 xml:space="preserve">4. Trình độ cán bộ chủ chốt </w:t>
      </w:r>
      <w:r w:rsidRPr="00122F60">
        <w:rPr>
          <w:rFonts w:ascii="Times New Roman" w:hAnsi="Times New Roman" w:cs="Times New Roman"/>
          <w:b/>
          <w:sz w:val="28"/>
          <w:szCs w:val="28"/>
          <w:lang w:val="nb-NO"/>
        </w:rPr>
        <w:t>của đơn vị</w:t>
      </w:r>
    </w:p>
    <w:p w14:paraId="4E2E5851"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Người cung cấp thông tin của HTX, LH HTX ghi trình độ của các chức danh chủ chốt của đơn vị: Chủ tịch Hội đồng quản trị (Trưởng Ban quản trị), Giám đốc (chủ nhiệm HTX)/Tổng giám đốc, Trưởng Ban kiểm soát, Kế toán trưởng.</w:t>
      </w:r>
    </w:p>
    <w:p w14:paraId="62FEF9E9"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lastRenderedPageBreak/>
        <w:t>Cột 1: Tuổi: Ghi theo tuổi dương lịch làm tròn = Năm 2021 – (trừ) năm sinh.</w:t>
      </w:r>
    </w:p>
    <w:p w14:paraId="6AC63B5B"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Cột 2: Giới tính: Nam = 1, nữ = 2.</w:t>
      </w:r>
    </w:p>
    <w:p w14:paraId="51DFF87C" w14:textId="77777777" w:rsidR="00F96083" w:rsidRPr="00122F60" w:rsidRDefault="00F96083" w:rsidP="00F96083">
      <w:pPr>
        <w:spacing w:before="120" w:after="120" w:line="360" w:lineRule="exact"/>
        <w:ind w:firstLine="720"/>
        <w:jc w:val="both"/>
        <w:rPr>
          <w:rFonts w:ascii="Times New Roman" w:hAnsi="Times New Roman" w:cs="Times New Roman"/>
          <w:bCs/>
          <w:sz w:val="28"/>
          <w:szCs w:val="28"/>
          <w:lang w:val="nb-NO"/>
        </w:rPr>
      </w:pPr>
      <w:r w:rsidRPr="00122F60">
        <w:rPr>
          <w:rFonts w:ascii="Times New Roman" w:hAnsi="Times New Roman" w:cs="Times New Roman"/>
          <w:bCs/>
          <w:sz w:val="28"/>
          <w:szCs w:val="28"/>
          <w:lang w:val="nb-NO"/>
        </w:rPr>
        <w:t>Cột 3: Trình độ chuyên môn được đào tạo: Ghi theo mã quy định trong phiếu. Nếu cán bộ có nhiều bằng chuyên môn kỹ thuật thì ghi theo bằng cấp cao nhất mà cán bộ đó đạt được.</w:t>
      </w:r>
    </w:p>
    <w:p w14:paraId="184C9294"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5. Thành viên và lao động của hợp tác xã, liên hiệp hợp tác xã</w:t>
      </w:r>
    </w:p>
    <w:p w14:paraId="4C9FEFF6" w14:textId="77777777" w:rsidR="00F96083" w:rsidRPr="00122F60" w:rsidRDefault="00F96083" w:rsidP="00F96083">
      <w:pPr>
        <w:spacing w:before="120" w:after="120" w:line="360" w:lineRule="exact"/>
        <w:ind w:firstLine="720"/>
        <w:jc w:val="both"/>
        <w:rPr>
          <w:rFonts w:ascii="Times New Roman" w:hAnsi="Times New Roman" w:cs="Times New Roman"/>
          <w:bCs/>
          <w:iCs/>
          <w:sz w:val="28"/>
          <w:szCs w:val="28"/>
          <w:lang w:val="vi-VN"/>
        </w:rPr>
      </w:pPr>
      <w:r w:rsidRPr="00122F60">
        <w:rPr>
          <w:rFonts w:ascii="Times New Roman" w:hAnsi="Times New Roman" w:cs="Times New Roman"/>
          <w:bCs/>
          <w:iCs/>
          <w:sz w:val="28"/>
          <w:szCs w:val="28"/>
          <w:lang w:val="nb-NO"/>
        </w:rPr>
        <w:t>ĐTV phỏng vấn, ghi số lượng thành viên và lao động của HTX, LH HTX tại thời điểm 31/12/202</w:t>
      </w:r>
      <w:r>
        <w:rPr>
          <w:rFonts w:ascii="Times New Roman" w:hAnsi="Times New Roman" w:cs="Times New Roman"/>
          <w:bCs/>
          <w:iCs/>
          <w:sz w:val="28"/>
          <w:szCs w:val="28"/>
          <w:lang w:val="nb-NO"/>
        </w:rPr>
        <w:t>4</w:t>
      </w:r>
      <w:r w:rsidRPr="00122F60">
        <w:rPr>
          <w:rFonts w:ascii="Times New Roman" w:hAnsi="Times New Roman" w:cs="Times New Roman"/>
          <w:bCs/>
          <w:iCs/>
          <w:sz w:val="28"/>
          <w:szCs w:val="28"/>
          <w:lang w:val="vi-VN"/>
        </w:rPr>
        <w:t>.</w:t>
      </w:r>
    </w:p>
    <w:p w14:paraId="2EC5930D" w14:textId="77777777" w:rsidR="00F96083" w:rsidRPr="00122F60" w:rsidRDefault="00F96083" w:rsidP="00F96083">
      <w:pPr>
        <w:spacing w:before="120" w:after="120" w:line="360" w:lineRule="exact"/>
        <w:ind w:firstLine="720"/>
        <w:jc w:val="both"/>
        <w:rPr>
          <w:rFonts w:ascii="Times New Roman" w:hAnsi="Times New Roman" w:cs="Times New Roman"/>
          <w:b/>
          <w:bCs/>
          <w:i/>
          <w:iCs/>
          <w:sz w:val="28"/>
          <w:szCs w:val="28"/>
          <w:lang w:val="nb-NO"/>
        </w:rPr>
      </w:pPr>
      <w:r w:rsidRPr="00122F60">
        <w:rPr>
          <w:rFonts w:ascii="Times New Roman" w:hAnsi="Times New Roman" w:cs="Times New Roman"/>
          <w:b/>
          <w:sz w:val="28"/>
          <w:szCs w:val="28"/>
          <w:lang w:val="nb-NO"/>
        </w:rPr>
        <w:t>Đối với đơn vị điều tra là HTX:</w:t>
      </w:r>
    </w:p>
    <w:p w14:paraId="6CA715AA"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vi-VN"/>
        </w:rPr>
      </w:pPr>
      <w:r w:rsidRPr="00122F60">
        <w:rPr>
          <w:rFonts w:ascii="Times New Roman" w:hAnsi="Times New Roman" w:cs="Times New Roman"/>
          <w:b/>
          <w:bCs/>
          <w:i/>
          <w:iCs/>
          <w:sz w:val="28"/>
          <w:szCs w:val="28"/>
          <w:lang w:val="nb-NO"/>
        </w:rPr>
        <w:t xml:space="preserve">5.1 Tổng số thành viên: </w:t>
      </w:r>
      <w:r w:rsidRPr="00122F60">
        <w:rPr>
          <w:rFonts w:ascii="Times New Roman" w:hAnsi="Times New Roman" w:cs="Times New Roman"/>
          <w:sz w:val="28"/>
          <w:szCs w:val="28"/>
          <w:lang w:val="nb-NO"/>
        </w:rPr>
        <w:t>ghi tổng số thành viên của HTX bao gồm thành viên là cá nhân, thành viên là hộ, thành viên là pháp nhân và thành viên khác (tổ hợp tác, doanh nghiệp tư nhân) tại thời điểm 31/12/202</w:t>
      </w:r>
      <w:r>
        <w:rPr>
          <w:rFonts w:ascii="Times New Roman" w:hAnsi="Times New Roman" w:cs="Times New Roman"/>
          <w:sz w:val="28"/>
          <w:szCs w:val="28"/>
          <w:lang w:val="nb-NO"/>
        </w:rPr>
        <w:t>4</w:t>
      </w:r>
      <w:r w:rsidRPr="00122F60">
        <w:rPr>
          <w:rFonts w:ascii="Times New Roman" w:hAnsi="Times New Roman" w:cs="Times New Roman"/>
          <w:sz w:val="28"/>
          <w:szCs w:val="28"/>
          <w:lang w:val="vi-VN"/>
        </w:rPr>
        <w:t>.</w:t>
      </w:r>
    </w:p>
    <w:p w14:paraId="60F70095"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Trong đó: Số lượng thành viên sử dụng dịch vụ của HTX.</w:t>
      </w:r>
    </w:p>
    <w:p w14:paraId="7EDE4EA2"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Ghi số lượng thành viên là cá nhân: Là những công dân Việt Nam hoặc người nước ngoài cư trú hợp pháp tại Việt Nam, từ 18 tuổi trở lên, có năng lực hành vi dân sự đầy đủ, có nhu cầu hợp tác với các thành viên và nhu cầu sử dụng sản phẩm, dịch vụ của hợp tác xã, có góp vốn, tán thành Điều lệ HTX, tự nguyện xin gia nhập HTX và được công nhận là thành viên HTX; </w:t>
      </w:r>
    </w:p>
    <w:p w14:paraId="317B9C61"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Ghi số lượng thành viên là hộ: Là những hộ gia đình có nhu cầu hợp tác với các thành viên và nhu cầu sử dụng sản phẩm, dịch vụ của hợp tác xã, có góp vốn, tán thành Điều lệ HTX, tự nguyện xin gia nhập HTX và cử người có năng lực đại diện cho hộ trong HTX. Một hộ gia đình khi tham gia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được tính là một thành viên.</w:t>
      </w:r>
    </w:p>
    <w:p w14:paraId="6E2B1512" w14:textId="77777777" w:rsidR="00F96083" w:rsidRPr="00122F60" w:rsidRDefault="00F96083" w:rsidP="00F96083">
      <w:pPr>
        <w:spacing w:before="120" w:after="120" w:line="360" w:lineRule="exact"/>
        <w:ind w:firstLine="720"/>
        <w:jc w:val="both"/>
        <w:rPr>
          <w:rFonts w:ascii="Times New Roman" w:hAnsi="Times New Roman" w:cs="Times New Roman"/>
          <w:spacing w:val="-4"/>
          <w:sz w:val="28"/>
          <w:szCs w:val="28"/>
          <w:lang w:val="nb-NO"/>
        </w:rPr>
      </w:pPr>
      <w:r w:rsidRPr="00122F60">
        <w:rPr>
          <w:rFonts w:ascii="Times New Roman" w:hAnsi="Times New Roman" w:cs="Times New Roman"/>
          <w:sz w:val="28"/>
          <w:szCs w:val="28"/>
          <w:lang w:val="nb-NO"/>
        </w:rPr>
        <w:t xml:space="preserve">Ghi số lượng thành viên là pháp nhân: Là những đơn vị, tổ chức được pháp luật công nhận có nhu cầu hợp tác với các thành viên và nhu cầu sử dụng sản phẩm, dịch </w:t>
      </w:r>
      <w:r w:rsidRPr="00122F60">
        <w:rPr>
          <w:rFonts w:ascii="Times New Roman" w:hAnsi="Times New Roman" w:cs="Times New Roman"/>
          <w:spacing w:val="-4"/>
          <w:sz w:val="28"/>
          <w:szCs w:val="28"/>
          <w:lang w:val="nb-NO"/>
        </w:rPr>
        <w:t>vụ của hợp tác xã, có góp vốn, tán thành Điều lệ HTX tự nguyện xin gia nhập HTX và cử người đại diện trong HTX được HTX công nhận đơn vị tổ chức này như một thành viên.</w:t>
      </w:r>
    </w:p>
    <w:p w14:paraId="05D43998"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Ghi số lượng thành viên khác: là những doanh nghiệp tư nhân có nhu cầu hợp tác với các thành viên và nhu cầu sử dụng sản phẩm, dịch vụ của hợp tác xã, có góp vốn, tán thành Điều lệ HTX tự nguyện xin gia nhập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và được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công nhận đơn vị tổ chức này như một thành viên.</w:t>
      </w:r>
    </w:p>
    <w:p w14:paraId="39B23EFB"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i/>
          <w:iCs/>
          <w:sz w:val="28"/>
          <w:szCs w:val="28"/>
          <w:lang w:val="nb-NO"/>
        </w:rPr>
        <w:lastRenderedPageBreak/>
        <w:t>5.2</w:t>
      </w:r>
      <w:r w:rsidRPr="00122F60">
        <w:rPr>
          <w:rFonts w:ascii="Times New Roman" w:hAnsi="Times New Roman" w:cs="Times New Roman"/>
          <w:b/>
          <w:bCs/>
          <w:i/>
          <w:iCs/>
          <w:sz w:val="28"/>
          <w:szCs w:val="28"/>
          <w:lang w:val="vi-VN"/>
        </w:rPr>
        <w:t xml:space="preserve"> Tổng số lao động</w:t>
      </w:r>
      <w:r w:rsidRPr="00122F60">
        <w:rPr>
          <w:rFonts w:ascii="Times New Roman" w:hAnsi="Times New Roman" w:cs="Times New Roman"/>
          <w:b/>
          <w:bCs/>
          <w:i/>
          <w:iCs/>
          <w:sz w:val="28"/>
          <w:szCs w:val="28"/>
          <w:lang w:val="nb-NO"/>
        </w:rPr>
        <w:t>:</w:t>
      </w:r>
      <w:r w:rsidRPr="00122F60">
        <w:rPr>
          <w:rFonts w:ascii="Times New Roman" w:hAnsi="Times New Roman" w:cs="Times New Roman"/>
          <w:sz w:val="28"/>
          <w:szCs w:val="28"/>
          <w:lang w:val="nb-NO"/>
        </w:rPr>
        <w:t xml:space="preserve"> Số thành viên trực tiếp tham gia lao động trong HTX: Bao gồm số thành viên tham gia lao động </w:t>
      </w:r>
      <w:r w:rsidRPr="00122F60">
        <w:rPr>
          <w:rFonts w:ascii="Times New Roman" w:hAnsi="Times New Roman" w:cs="Times New Roman"/>
          <w:b/>
          <w:i/>
          <w:sz w:val="28"/>
          <w:szCs w:val="28"/>
          <w:lang w:val="nb-NO"/>
        </w:rPr>
        <w:t>trực tiếp</w:t>
      </w:r>
      <w:r w:rsidRPr="00122F60">
        <w:rPr>
          <w:rFonts w:ascii="Times New Roman" w:hAnsi="Times New Roman" w:cs="Times New Roman"/>
          <w:sz w:val="28"/>
          <w:szCs w:val="28"/>
          <w:lang w:val="nb-NO"/>
        </w:rPr>
        <w:t xml:space="preserve"> và số thành viên tham gia lao động </w:t>
      </w:r>
      <w:r w:rsidRPr="00122F60">
        <w:rPr>
          <w:rFonts w:ascii="Times New Roman" w:hAnsi="Times New Roman" w:cs="Times New Roman"/>
          <w:b/>
          <w:i/>
          <w:sz w:val="28"/>
          <w:szCs w:val="28"/>
          <w:lang w:val="nb-NO"/>
        </w:rPr>
        <w:t>gián tiếp</w:t>
      </w:r>
      <w:r w:rsidRPr="00122F60">
        <w:rPr>
          <w:rFonts w:ascii="Times New Roman" w:hAnsi="Times New Roman" w:cs="Times New Roman"/>
          <w:sz w:val="28"/>
          <w:szCs w:val="28"/>
          <w:lang w:val="nb-NO"/>
        </w:rPr>
        <w:t xml:space="preserve"> </w:t>
      </w:r>
      <w:r w:rsidRPr="00122F60">
        <w:rPr>
          <w:rFonts w:ascii="Times New Roman" w:hAnsi="Times New Roman" w:cs="Times New Roman"/>
          <w:i/>
          <w:iCs/>
          <w:sz w:val="28"/>
          <w:szCs w:val="28"/>
          <w:lang w:val="nb-NO"/>
        </w:rPr>
        <w:t>(Hội đồng quản trị, Ban kiểm soát, kế toán, thủ quỹ,...).</w:t>
      </w:r>
    </w:p>
    <w:p w14:paraId="0626F6F5" w14:textId="77777777" w:rsidR="00F96083" w:rsidRPr="00122F60" w:rsidRDefault="00F96083" w:rsidP="00F96083">
      <w:pPr>
        <w:spacing w:before="120" w:after="120" w:line="360" w:lineRule="exact"/>
        <w:ind w:firstLine="720"/>
        <w:jc w:val="both"/>
        <w:rPr>
          <w:rFonts w:ascii="Times New Roman" w:hAnsi="Times New Roman" w:cs="Times New Roman"/>
          <w:b/>
          <w:bCs/>
          <w:i/>
          <w:iCs/>
          <w:sz w:val="28"/>
          <w:szCs w:val="28"/>
          <w:lang w:val="nb-NO"/>
        </w:rPr>
      </w:pPr>
      <w:r w:rsidRPr="00122F60">
        <w:rPr>
          <w:rFonts w:ascii="Times New Roman" w:hAnsi="Times New Roman" w:cs="Times New Roman"/>
          <w:b/>
          <w:sz w:val="28"/>
          <w:szCs w:val="28"/>
          <w:lang w:val="nb-NO"/>
        </w:rPr>
        <w:t xml:space="preserve">Đối với đơn vị điều tra là </w:t>
      </w:r>
      <w:r w:rsidRPr="00122F60">
        <w:rPr>
          <w:rFonts w:ascii="Times New Roman" w:hAnsi="Times New Roman" w:cs="Times New Roman"/>
          <w:b/>
          <w:sz w:val="28"/>
          <w:szCs w:val="28"/>
          <w:lang w:val="vi-VN"/>
        </w:rPr>
        <w:t>liên hiệp</w:t>
      </w:r>
      <w:r w:rsidRPr="00122F60">
        <w:rPr>
          <w:rFonts w:ascii="Times New Roman" w:hAnsi="Times New Roman" w:cs="Times New Roman"/>
          <w:b/>
          <w:sz w:val="28"/>
          <w:szCs w:val="28"/>
          <w:lang w:val="nb-NO"/>
        </w:rPr>
        <w:t xml:space="preserve"> HTX:</w:t>
      </w:r>
    </w:p>
    <w:p w14:paraId="1FDCCB54"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vi-VN"/>
        </w:rPr>
      </w:pPr>
      <w:r w:rsidRPr="00122F60">
        <w:rPr>
          <w:rFonts w:ascii="Times New Roman" w:hAnsi="Times New Roman" w:cs="Times New Roman"/>
          <w:b/>
          <w:bCs/>
          <w:i/>
          <w:iCs/>
          <w:sz w:val="28"/>
          <w:szCs w:val="28"/>
          <w:lang w:val="nb-NO"/>
        </w:rPr>
        <w:t xml:space="preserve">5.1 Tổng số thành viên: </w:t>
      </w:r>
      <w:r w:rsidRPr="00122F60">
        <w:rPr>
          <w:rFonts w:ascii="Times New Roman" w:hAnsi="Times New Roman" w:cs="Times New Roman"/>
          <w:sz w:val="28"/>
          <w:szCs w:val="28"/>
          <w:lang w:val="nb-NO"/>
        </w:rPr>
        <w:t xml:space="preserve">ghi tổng số thành viên của </w:t>
      </w:r>
      <w:r w:rsidRPr="00122F60">
        <w:rPr>
          <w:rFonts w:ascii="Times New Roman" w:hAnsi="Times New Roman" w:cs="Times New Roman"/>
          <w:sz w:val="28"/>
          <w:szCs w:val="28"/>
          <w:lang w:val="vi-VN"/>
        </w:rPr>
        <w:t>liên hiệp hợp tác xã (</w:t>
      </w:r>
      <w:r w:rsidRPr="00122F60">
        <w:rPr>
          <w:rFonts w:ascii="Times New Roman" w:hAnsi="Times New Roman" w:cs="Times New Roman"/>
          <w:sz w:val="28"/>
          <w:szCs w:val="28"/>
          <w:lang w:val="nb-NO"/>
        </w:rPr>
        <w:t>LH HTX</w:t>
      </w:r>
      <w:r w:rsidRPr="00122F60">
        <w:rPr>
          <w:rFonts w:ascii="Times New Roman" w:hAnsi="Times New Roman" w:cs="Times New Roman"/>
          <w:sz w:val="28"/>
          <w:szCs w:val="28"/>
          <w:lang w:val="vi-VN"/>
        </w:rPr>
        <w:t>)</w:t>
      </w:r>
      <w:r w:rsidRPr="00122F60">
        <w:rPr>
          <w:rFonts w:ascii="Times New Roman" w:hAnsi="Times New Roman" w:cs="Times New Roman"/>
          <w:sz w:val="28"/>
          <w:szCs w:val="28"/>
          <w:lang w:val="nb-NO"/>
        </w:rPr>
        <w:t xml:space="preserve"> bao gồm thành viên là HTX, thành viên là pháp nhân và thành viên khác (doanh nghiệp tư nhân) tại thời điểm 31/12/202</w:t>
      </w:r>
      <w:r w:rsidRPr="00122F60">
        <w:rPr>
          <w:rFonts w:ascii="Times New Roman" w:hAnsi="Times New Roman" w:cs="Times New Roman"/>
          <w:sz w:val="28"/>
          <w:szCs w:val="28"/>
        </w:rPr>
        <w:t>4</w:t>
      </w:r>
      <w:r w:rsidRPr="00122F60">
        <w:rPr>
          <w:rFonts w:ascii="Times New Roman" w:hAnsi="Times New Roman" w:cs="Times New Roman"/>
          <w:sz w:val="28"/>
          <w:szCs w:val="28"/>
          <w:lang w:val="vi-VN"/>
        </w:rPr>
        <w:t>.</w:t>
      </w:r>
    </w:p>
    <w:p w14:paraId="74712370"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Trong đó: Số lượng thành viên sử dụng dịch vụ của LH HTX.</w:t>
      </w:r>
    </w:p>
    <w:p w14:paraId="33697C4B"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Thành viên là HTX: Là những HTX có nhu cầu hợp tác với các HTX thành viên, có nhu cầu sử dụng sản phẩm, dịch vụ của liên hiệp hợp tác xã, có góp vốn, tán thành Điều lệ LH HTX, tự nguyện xin gia nhập LH HTX và được công nhận là thành viên LH HTX. </w:t>
      </w:r>
    </w:p>
    <w:p w14:paraId="70D225C8"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Thành viên là pháp nhân: Là những đơn vị, tổ chức được pháp luật công nhận có nhu cầu hợp tác với các thành viên và nhu cầu sử dụng sản phẩm, dịch vụ của LH HTX, có góp vốn, tán thành Điều lệ LH HTX, tự nguyện xin gia nhập LH HTX và cử người đại diện trong LH HTX, được công nhận là thành viên LH HTX.</w:t>
      </w:r>
    </w:p>
    <w:p w14:paraId="49005002"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Thành viên khác: là những doanh nghiệp tư nhân và đối tượng khác có nhu cầu hợp tác với các thành viên trong LH HTX, có nhu cầu sử dụng sản phẩm, dịch vụ của LH HTX, có góp vốn, tán thành Điều lệ LH HTX, tự nguyện xin gia nhập LH HTX và được LH HTX công nhận là thành viên.</w:t>
      </w:r>
    </w:p>
    <w:p w14:paraId="2C0A3B5D" w14:textId="77777777" w:rsidR="00F96083" w:rsidRPr="00122F60" w:rsidRDefault="00F96083" w:rsidP="00F96083">
      <w:pPr>
        <w:spacing w:before="120" w:after="120" w:line="360" w:lineRule="exact"/>
        <w:ind w:firstLine="720"/>
        <w:jc w:val="both"/>
        <w:rPr>
          <w:rFonts w:ascii="Times New Roman" w:hAnsi="Times New Roman" w:cs="Times New Roman"/>
          <w:bCs/>
          <w:i/>
          <w:sz w:val="28"/>
          <w:szCs w:val="28"/>
          <w:lang w:val="nb-NO"/>
        </w:rPr>
      </w:pPr>
      <w:r w:rsidRPr="00122F60">
        <w:rPr>
          <w:rFonts w:ascii="Times New Roman" w:hAnsi="Times New Roman" w:cs="Times New Roman"/>
          <w:bCs/>
          <w:i/>
          <w:sz w:val="28"/>
          <w:szCs w:val="28"/>
          <w:lang w:val="nb-NO"/>
        </w:rPr>
        <w:t>Lưu ý: Đối với đơn vị điều tra là LH HTX không hỏi về lao động</w:t>
      </w:r>
    </w:p>
    <w:p w14:paraId="1F942213"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6. Tổng tài sản của đơn vị tại thời điểm 31/12/202</w:t>
      </w:r>
      <w:r w:rsidRPr="00122F60">
        <w:rPr>
          <w:rFonts w:ascii="Times New Roman" w:hAnsi="Times New Roman" w:cs="Times New Roman"/>
          <w:b/>
          <w:bCs/>
          <w:sz w:val="28"/>
          <w:szCs w:val="28"/>
        </w:rPr>
        <w:t>4</w:t>
      </w:r>
    </w:p>
    <w:p w14:paraId="10EBEABA"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sz w:val="28"/>
          <w:szCs w:val="28"/>
          <w:lang w:val="nb-NO"/>
        </w:rPr>
        <w:t>Tổng tài sản:</w:t>
      </w:r>
      <w:r w:rsidRPr="00122F60">
        <w:rPr>
          <w:rFonts w:ascii="Times New Roman" w:hAnsi="Times New Roman" w:cs="Times New Roman"/>
          <w:sz w:val="28"/>
          <w:szCs w:val="28"/>
          <w:lang w:val="nb-NO"/>
        </w:rPr>
        <w:t xml:space="preserve"> Ghi tổng giá trị tài sản của HTX, LH HTX tại thời điểm 31/12/202</w:t>
      </w:r>
      <w:r w:rsidRPr="00122F60">
        <w:rPr>
          <w:rFonts w:ascii="Times New Roman" w:hAnsi="Times New Roman" w:cs="Times New Roman"/>
          <w:sz w:val="28"/>
          <w:szCs w:val="28"/>
        </w:rPr>
        <w:t>4</w:t>
      </w:r>
      <w:r w:rsidRPr="00122F60">
        <w:rPr>
          <w:rFonts w:ascii="Times New Roman" w:hAnsi="Times New Roman" w:cs="Times New Roman"/>
          <w:sz w:val="28"/>
          <w:szCs w:val="28"/>
          <w:lang w:val="nb-NO"/>
        </w:rPr>
        <w:t xml:space="preserve">, bao gồm tài sản lưu động và đầu tư ngắn hạn, tài sản cố định và đầu tư dài hạn (Không tính tài sản thuộc sở hữu của xã viên, hợp tác xã thành viên). </w:t>
      </w:r>
    </w:p>
    <w:p w14:paraId="4598A169"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vi-VN"/>
        </w:rPr>
      </w:pPr>
      <w:r w:rsidRPr="00122F60">
        <w:rPr>
          <w:rFonts w:ascii="Times New Roman" w:hAnsi="Times New Roman" w:cs="Times New Roman"/>
          <w:sz w:val="28"/>
          <w:szCs w:val="28"/>
          <w:lang w:val="nb-NO"/>
        </w:rPr>
        <w:t xml:space="preserve">Trong đó: </w:t>
      </w:r>
      <w:r w:rsidRPr="00122F60">
        <w:rPr>
          <w:rFonts w:ascii="Times New Roman" w:hAnsi="Times New Roman" w:cs="Times New Roman"/>
          <w:sz w:val="28"/>
          <w:szCs w:val="28"/>
          <w:lang w:val="vi-VN"/>
        </w:rPr>
        <w:t>G</w:t>
      </w:r>
      <w:r w:rsidRPr="00122F60">
        <w:rPr>
          <w:rFonts w:ascii="Times New Roman" w:hAnsi="Times New Roman" w:cs="Times New Roman"/>
          <w:sz w:val="28"/>
          <w:szCs w:val="28"/>
          <w:lang w:val="nb-NO"/>
        </w:rPr>
        <w:t>hi giá trị của tài sản không chia</w:t>
      </w:r>
      <w:r w:rsidRPr="00122F60">
        <w:rPr>
          <w:rFonts w:ascii="Times New Roman" w:hAnsi="Times New Roman" w:cs="Times New Roman"/>
          <w:sz w:val="28"/>
          <w:szCs w:val="28"/>
          <w:lang w:val="vi-VN"/>
        </w:rPr>
        <w:t>.</w:t>
      </w:r>
    </w:p>
    <w:p w14:paraId="0B7509B2"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Cs/>
          <w:sz w:val="28"/>
          <w:szCs w:val="28"/>
          <w:lang w:val="nb-NO"/>
        </w:rPr>
        <w:t>Tài sản không chia của hợp tác xã, liên hiệp hợp tác xã</w:t>
      </w:r>
      <w:r w:rsidRPr="00122F60">
        <w:rPr>
          <w:rFonts w:ascii="Times New Roman" w:hAnsi="Times New Roman" w:cs="Times New Roman"/>
          <w:b/>
          <w:bCs/>
          <w:i/>
          <w:sz w:val="28"/>
          <w:szCs w:val="28"/>
          <w:lang w:val="nb-NO"/>
        </w:rPr>
        <w:t xml:space="preserve"> </w:t>
      </w:r>
      <w:r w:rsidRPr="00122F60">
        <w:rPr>
          <w:rFonts w:ascii="Times New Roman" w:hAnsi="Times New Roman" w:cs="Times New Roman"/>
          <w:bCs/>
          <w:sz w:val="28"/>
          <w:szCs w:val="28"/>
          <w:lang w:val="nb-NO"/>
        </w:rPr>
        <w:t>bao gồm k</w:t>
      </w:r>
      <w:r w:rsidRPr="00122F60">
        <w:rPr>
          <w:rFonts w:ascii="Times New Roman" w:hAnsi="Times New Roman" w:cs="Times New Roman"/>
          <w:sz w:val="28"/>
          <w:szCs w:val="28"/>
          <w:lang w:val="nb-NO"/>
        </w:rPr>
        <w:t xml:space="preserve">hoản trợ cấp, hỗ trợ không hoàn lại của Nhà nước; khoản được tặng, cho theo thỏa thuận là tài sản không chia; phần trích lại từ quỹ đầu tư phát triển hằng năm được đại hội thành viên quyết định đưa vào tài sản không chia; vốn, tài sản khác được điều lệ quy định là tài sản không chia. </w:t>
      </w:r>
    </w:p>
    <w:p w14:paraId="2401AF42" w14:textId="77777777" w:rsidR="00F96083" w:rsidRPr="00122F60" w:rsidRDefault="00F96083" w:rsidP="00F96083">
      <w:pPr>
        <w:spacing w:before="120" w:after="120" w:line="360" w:lineRule="exact"/>
        <w:ind w:firstLine="720"/>
        <w:jc w:val="both"/>
        <w:rPr>
          <w:rFonts w:ascii="Times New Roman" w:hAnsi="Times New Roman" w:cs="Times New Roman"/>
          <w:i/>
          <w:iCs/>
          <w:sz w:val="28"/>
          <w:szCs w:val="28"/>
          <w:lang w:val="nb-NO"/>
        </w:rPr>
      </w:pPr>
      <w:r w:rsidRPr="00122F60">
        <w:rPr>
          <w:rFonts w:ascii="Times New Roman" w:hAnsi="Times New Roman" w:cs="Times New Roman"/>
          <w:i/>
          <w:iCs/>
          <w:sz w:val="28"/>
          <w:szCs w:val="28"/>
          <w:lang w:val="nb-NO"/>
        </w:rPr>
        <w:lastRenderedPageBreak/>
        <w:t>Lưu ý: Hàng năm sau khi thực hiện xong nghĩa vụ nộp thuế, lãi của HTX, LH HTX  được dùng để bù các khoản lỗ của năm trước (nếu có) theo quy định của pháp luật về thuế, trích lập quỹ phát triển sản xuất, quỹ dự phòng và các quỹ khác của HTX, LH HTX . Số tiền này không phải là giá trị tài sản không chia vì vậy điều tra viên phải lưu ý khi tiến hành phỏng vấn để ghi vào phiếu điều tra.</w:t>
      </w:r>
    </w:p>
    <w:p w14:paraId="6FAD364A"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7. Kết quả sản xuất kinh doanh của đơn vị</w:t>
      </w:r>
    </w:p>
    <w:p w14:paraId="6308A161"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i/>
          <w:iCs/>
          <w:sz w:val="28"/>
          <w:szCs w:val="28"/>
          <w:lang w:val="nb-NO"/>
        </w:rPr>
        <w:t xml:space="preserve">7.1. </w:t>
      </w:r>
      <w:r w:rsidRPr="00122F60">
        <w:rPr>
          <w:rFonts w:ascii="Times New Roman" w:hAnsi="Times New Roman" w:cs="Times New Roman"/>
          <w:b/>
          <w:bCs/>
          <w:i/>
          <w:sz w:val="28"/>
          <w:szCs w:val="28"/>
          <w:lang w:val="nb-NO"/>
        </w:rPr>
        <w:t>Trích lập các quỹ:</w:t>
      </w:r>
      <w:r w:rsidRPr="00122F60">
        <w:rPr>
          <w:rFonts w:ascii="Times New Roman" w:hAnsi="Times New Roman" w:cs="Times New Roman"/>
          <w:b/>
          <w:bCs/>
          <w:sz w:val="28"/>
          <w:szCs w:val="28"/>
          <w:lang w:val="nb-NO"/>
        </w:rPr>
        <w:t xml:space="preserve"> </w:t>
      </w:r>
      <w:r w:rsidRPr="00122F60">
        <w:rPr>
          <w:rFonts w:ascii="Times New Roman" w:hAnsi="Times New Roman" w:cs="Times New Roman"/>
          <w:sz w:val="28"/>
          <w:szCs w:val="28"/>
          <w:lang w:val="nb-NO"/>
        </w:rPr>
        <w:t>Là số tiền được trích ra từ lợi nhuận sau thuế của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để lập các loại quỹ như: quỹ phát triển sản xuất/đầu tư phát triển, quỹ dự phòng tài chính và các quỹ khác.</w:t>
      </w:r>
    </w:p>
    <w:p w14:paraId="5D23E0AD" w14:textId="77777777" w:rsidR="00F96083" w:rsidRPr="00122F60" w:rsidRDefault="00F96083" w:rsidP="00F96083">
      <w:pPr>
        <w:spacing w:before="120" w:after="120" w:line="360" w:lineRule="exact"/>
        <w:ind w:firstLine="720"/>
        <w:jc w:val="both"/>
        <w:rPr>
          <w:rFonts w:ascii="Times New Roman" w:hAnsi="Times New Roman" w:cs="Times New Roman"/>
          <w:spacing w:val="-2"/>
          <w:sz w:val="28"/>
          <w:szCs w:val="28"/>
          <w:lang w:val="nb-NO"/>
        </w:rPr>
      </w:pPr>
      <w:r w:rsidRPr="00122F60">
        <w:rPr>
          <w:rFonts w:ascii="Times New Roman" w:hAnsi="Times New Roman" w:cs="Times New Roman"/>
          <w:spacing w:val="-2"/>
          <w:sz w:val="28"/>
          <w:szCs w:val="28"/>
          <w:lang w:val="nb-NO"/>
        </w:rPr>
        <w:t>Quỹ phát triển sản xuất/ Đầu tư phát triển: Là số tiền được trích ra từ lợi nhuận sau thuế của HTX, LH HTX</w:t>
      </w:r>
      <w:r w:rsidRPr="00122F60">
        <w:rPr>
          <w:rFonts w:ascii="Times New Roman" w:hAnsi="Times New Roman" w:cs="Times New Roman"/>
          <w:bCs/>
          <w:spacing w:val="-2"/>
          <w:sz w:val="28"/>
          <w:szCs w:val="28"/>
          <w:lang w:val="nb-NO"/>
        </w:rPr>
        <w:t xml:space="preserve"> </w:t>
      </w:r>
      <w:r w:rsidRPr="00122F60">
        <w:rPr>
          <w:rFonts w:ascii="Times New Roman" w:hAnsi="Times New Roman" w:cs="Times New Roman"/>
          <w:spacing w:val="-2"/>
          <w:sz w:val="28"/>
          <w:szCs w:val="28"/>
          <w:lang w:val="nb-NO"/>
        </w:rPr>
        <w:t xml:space="preserve">nhằm mục đích đầu tư phát triển sản xuất, kinh doanh. </w:t>
      </w:r>
    </w:p>
    <w:p w14:paraId="446F2FE7"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Quỹ dự phòng tài chính: Là số tiền được trích ra từ lợi nhuận sau thuế của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 xml:space="preserve">nhằm mục đích dự phòng rủi do trong quá trình sản xuất kinh doanh. </w:t>
      </w:r>
    </w:p>
    <w:p w14:paraId="788D8FB3"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Quỹ khác: Là số tiền được trích ra từ lợi nhuận của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 xml:space="preserve">nhằm mục đích khác ngoài các mục đích trên. </w:t>
      </w:r>
    </w:p>
    <w:p w14:paraId="69CEBD9C"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i/>
          <w:iCs/>
          <w:sz w:val="28"/>
          <w:szCs w:val="28"/>
          <w:lang w:val="nb-NO"/>
        </w:rPr>
        <w:t>7.2. Doanh thu bán hàng và cung cấp dịch vụ:</w:t>
      </w:r>
      <w:r w:rsidRPr="00122F60">
        <w:rPr>
          <w:rFonts w:ascii="Times New Roman" w:hAnsi="Times New Roman" w:cs="Times New Roman"/>
          <w:sz w:val="28"/>
          <w:szCs w:val="28"/>
          <w:lang w:val="nb-NO"/>
        </w:rPr>
        <w:t xml:space="preserve"> Là toàn bộ số tiền mà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thu được trong năm, phát sinh từ các giao dịch kinh tế của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được khách hàng chấp nhận thanh toán.</w:t>
      </w:r>
    </w:p>
    <w:p w14:paraId="3B4D05FB"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Cs/>
          <w:iCs/>
          <w:sz w:val="28"/>
          <w:szCs w:val="28"/>
          <w:lang w:val="nb-NO"/>
        </w:rPr>
        <w:t>Doanh thu từ các giao dịch kinh tế với thành</w:t>
      </w:r>
      <w:r w:rsidRPr="00122F60">
        <w:rPr>
          <w:rFonts w:ascii="Times New Roman" w:hAnsi="Times New Roman" w:cs="Times New Roman"/>
          <w:sz w:val="28"/>
          <w:szCs w:val="28"/>
          <w:lang w:val="nb-NO"/>
        </w:rPr>
        <w:t xml:space="preserve"> viên: Là toàn bộ số tiền mà HTX, LH HTX</w:t>
      </w:r>
      <w:r w:rsidRPr="00122F60">
        <w:rPr>
          <w:rFonts w:ascii="Times New Roman" w:hAnsi="Times New Roman" w:cs="Times New Roman"/>
          <w:bCs/>
          <w:sz w:val="28"/>
          <w:szCs w:val="28"/>
          <w:lang w:val="nb-NO"/>
        </w:rPr>
        <w:t xml:space="preserve"> </w:t>
      </w:r>
      <w:r w:rsidRPr="00122F60">
        <w:rPr>
          <w:rFonts w:ascii="Times New Roman" w:hAnsi="Times New Roman" w:cs="Times New Roman"/>
          <w:sz w:val="28"/>
          <w:szCs w:val="28"/>
          <w:lang w:val="nb-NO"/>
        </w:rPr>
        <w:t>thu được trong năm, phát sinh từ các giao dịch kinh tế của HTX, LH HTX</w:t>
      </w:r>
      <w:r w:rsidRPr="00122F60">
        <w:rPr>
          <w:rFonts w:ascii="Times New Roman" w:hAnsi="Times New Roman" w:cs="Times New Roman"/>
          <w:bCs/>
          <w:sz w:val="28"/>
          <w:szCs w:val="28"/>
          <w:lang w:val="nb-NO"/>
        </w:rPr>
        <w:t xml:space="preserve"> với các thành viên, </w:t>
      </w:r>
      <w:r w:rsidRPr="00122F60">
        <w:rPr>
          <w:rFonts w:ascii="Times New Roman" w:hAnsi="Times New Roman" w:cs="Times New Roman"/>
          <w:sz w:val="28"/>
          <w:szCs w:val="28"/>
          <w:lang w:val="nb-NO"/>
        </w:rPr>
        <w:t xml:space="preserve">được thành viên chấp nhận thanh toán. </w:t>
      </w:r>
    </w:p>
    <w:p w14:paraId="14EB2EC6"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i/>
          <w:sz w:val="28"/>
          <w:szCs w:val="28"/>
          <w:lang w:val="nb-NO"/>
        </w:rPr>
        <w:t xml:space="preserve">7.3. Tổng lương: </w:t>
      </w:r>
      <w:r w:rsidRPr="00122F60">
        <w:rPr>
          <w:rFonts w:ascii="Times New Roman" w:hAnsi="Times New Roman" w:cs="Times New Roman"/>
          <w:sz w:val="28"/>
          <w:szCs w:val="28"/>
          <w:lang w:val="nb-NO"/>
        </w:rPr>
        <w:t>Là toàn bộ số tiền lương và thưởng mà HTX, LH HTX trả cho người lao động của HTX, LH HTX trong năm.</w:t>
      </w:r>
    </w:p>
    <w:p w14:paraId="1D6E2B70" w14:textId="77777777" w:rsidR="00F96083" w:rsidRPr="00122F60" w:rsidRDefault="00F96083" w:rsidP="00F96083">
      <w:pPr>
        <w:spacing w:before="120" w:after="120" w:line="360" w:lineRule="exact"/>
        <w:ind w:firstLine="720"/>
        <w:jc w:val="both"/>
        <w:rPr>
          <w:rFonts w:ascii="Times New Roman" w:hAnsi="Times New Roman" w:cs="Times New Roman"/>
          <w:b/>
          <w:i/>
          <w:sz w:val="28"/>
          <w:szCs w:val="28"/>
          <w:lang w:val="nb-NO"/>
        </w:rPr>
      </w:pPr>
      <w:r w:rsidRPr="00122F60">
        <w:rPr>
          <w:rFonts w:ascii="Times New Roman" w:hAnsi="Times New Roman" w:cs="Times New Roman"/>
          <w:sz w:val="28"/>
          <w:szCs w:val="28"/>
          <w:lang w:val="nb-NO"/>
        </w:rPr>
        <w:t>Lương trả cho thành viên: Là toàn bộ số tiền lương và thưởng mà HTX, LH HTX trả cho người lao động là thành viên của HTX, LHHTX trong năm.</w:t>
      </w:r>
    </w:p>
    <w:p w14:paraId="2685226F"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i/>
          <w:sz w:val="28"/>
          <w:szCs w:val="28"/>
          <w:lang w:val="nb-NO"/>
        </w:rPr>
        <w:t xml:space="preserve">7.4. </w:t>
      </w:r>
      <w:r w:rsidRPr="00122F60">
        <w:rPr>
          <w:rFonts w:ascii="Times New Roman" w:hAnsi="Times New Roman" w:cs="Times New Roman"/>
          <w:b/>
          <w:bCs/>
          <w:i/>
          <w:sz w:val="28"/>
          <w:szCs w:val="28"/>
          <w:lang w:val="nb-NO"/>
        </w:rPr>
        <w:t>Tổng lợi nhuận chia cho thành viên:</w:t>
      </w:r>
      <w:r w:rsidRPr="00122F60">
        <w:rPr>
          <w:rFonts w:ascii="Times New Roman" w:hAnsi="Times New Roman" w:cs="Times New Roman"/>
          <w:b/>
          <w:bCs/>
          <w:sz w:val="28"/>
          <w:szCs w:val="28"/>
          <w:lang w:val="nb-NO"/>
        </w:rPr>
        <w:t xml:space="preserve"> </w:t>
      </w:r>
      <w:r w:rsidRPr="00122F60">
        <w:rPr>
          <w:rFonts w:ascii="Times New Roman" w:hAnsi="Times New Roman" w:cs="Times New Roman"/>
          <w:sz w:val="28"/>
          <w:szCs w:val="28"/>
          <w:lang w:val="nb-NO"/>
        </w:rPr>
        <w:t>Là tổng số tiền được trích ra từ lợi nhuận sau thuế và đã chia cho thành viên trong năm.</w:t>
      </w:r>
    </w:p>
    <w:p w14:paraId="5C86BF62"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Chia lãi cho thành viên theo mức độ sử dụng dịch vụ của HTX, LH HTX: Là tổng số tiền được trích ra từ lợi nhuận và đã chia cho thành viên trong năm nhưng dựa trên mức sử dụng sản phẩm, dịch vụ của hợp tác xã, liên hiệp hợp tác xã.</w:t>
      </w:r>
    </w:p>
    <w:p w14:paraId="3869023F"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Mức độ sử dụng sản phẩm, dịch vụ của thành viên, hợp tác xã thành viên là tỷ lệ giá trị sản phẩm, dịch vụ mà từng thành viên, hợp tác xã thành viên sử dụng trên </w:t>
      </w:r>
      <w:r w:rsidRPr="00122F60">
        <w:rPr>
          <w:rFonts w:ascii="Times New Roman" w:hAnsi="Times New Roman" w:cs="Times New Roman"/>
          <w:sz w:val="28"/>
          <w:szCs w:val="28"/>
          <w:lang w:val="nb-NO"/>
        </w:rPr>
        <w:lastRenderedPageBreak/>
        <w:t>tổng giá trị sản phẩm, dịch vụ do hợp tác xã, liên hiệp hợp tác xã cung ứng cho tất cả thành viên, hợp tác xã thành viên.</w:t>
      </w:r>
    </w:p>
    <w:p w14:paraId="2F87F717"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Đối với hợp tác xã tạo việc làm thì mức độ sử dụng sản phẩm, dịch vụ là công sức lao động đóng góp của thành viên đối với hợp tác xã được thể hiện bằng tỷ lệ tiền lương của từng thành viên trên tổng tiền lương của tất cả thành viên.</w:t>
      </w:r>
    </w:p>
    <w:p w14:paraId="0E1EFCC8"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Ví dụ: Hết năm 2015, HTX A  có tổng doanh thu là 1.500 triệu đồng, trong đó doanh thu phục vụ thành viên là 1.000 triệu đồng. Sau khi nộp thuế và trích lập các Quỹ, Đại hội thành viên quyết định chia 100 triệu lợi nhuận sau thuế của HTX cho thành viên theo mức độ sử dụng dịch vụ. </w:t>
      </w:r>
    </w:p>
    <w:p w14:paraId="55D44CD0"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Thành viên B của HTX trong năm 2015 đã mua nguyên vật liệu, bán sản phẩm cho HTX với tổng số tiền giao dịch lên tới 100 triệu đồng. Mức độ sử dụng sản phẩm, dịch vụ của thành viên B là 10%/ tổng doanh thu của HTX phục vụ thành viên. Như vậy, cuối năm thành viên B được chia lãi từ HTX A theo mức độ sử dụng dịch vụ tương ứng với số % giao dịch mà thành viên đã thực hiện với HTX là 10% của 100 triệu (= 10 triệu đồng).</w:t>
      </w:r>
    </w:p>
    <w:p w14:paraId="4C939E54"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vi-VN"/>
        </w:rPr>
      </w:pPr>
      <w:r w:rsidRPr="00122F60">
        <w:rPr>
          <w:rFonts w:ascii="Times New Roman" w:hAnsi="Times New Roman" w:cs="Times New Roman"/>
          <w:b/>
          <w:bCs/>
          <w:sz w:val="28"/>
          <w:szCs w:val="28"/>
          <w:lang w:val="nb-NO"/>
        </w:rPr>
        <w:t xml:space="preserve">II. </w:t>
      </w:r>
      <w:r w:rsidRPr="00122F60">
        <w:rPr>
          <w:rFonts w:ascii="Times New Roman" w:hAnsi="Times New Roman" w:cs="Times New Roman"/>
          <w:b/>
          <w:bCs/>
          <w:sz w:val="28"/>
          <w:szCs w:val="28"/>
          <w:lang w:val="vi-VN"/>
        </w:rPr>
        <w:t>HỖ TRỢ CỦA NHÀ NƯỚC ĐỐI VỚI ĐƠN VỊ</w:t>
      </w:r>
    </w:p>
    <w:p w14:paraId="562DE364"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8. Hỗ trợ đào tạo, bồi dưỡng</w:t>
      </w:r>
    </w:p>
    <w:p w14:paraId="39795C3A"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bCs/>
          <w:sz w:val="28"/>
          <w:szCs w:val="28"/>
          <w:lang w:val="nb-NO"/>
        </w:rPr>
        <w:t>Khái niệm:</w:t>
      </w:r>
    </w:p>
    <w:p w14:paraId="7FD4024B"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i/>
          <w:sz w:val="28"/>
          <w:szCs w:val="28"/>
          <w:lang w:val="nb-NO"/>
        </w:rPr>
        <w:t>Đào tạo:</w:t>
      </w:r>
      <w:r w:rsidRPr="00122F60">
        <w:rPr>
          <w:rFonts w:ascii="Times New Roman" w:hAnsi="Times New Roman" w:cs="Times New Roman"/>
          <w:i/>
          <w:sz w:val="28"/>
          <w:szCs w:val="28"/>
          <w:lang w:val="nb-NO"/>
        </w:rPr>
        <w:t xml:space="preserve"> </w:t>
      </w:r>
      <w:r w:rsidRPr="00122F60">
        <w:rPr>
          <w:rFonts w:ascii="Times New Roman" w:hAnsi="Times New Roman" w:cs="Times New Roman"/>
          <w:sz w:val="28"/>
          <w:szCs w:val="28"/>
          <w:lang w:val="nb-NO"/>
        </w:rPr>
        <w:t xml:space="preserve">Là làm cho một người trở thành một người có năng lực hoặc phẩm chất theo tiêu chuẩn nhất định. </w:t>
      </w:r>
    </w:p>
    <w:p w14:paraId="036906AA" w14:textId="77777777" w:rsidR="00F96083" w:rsidRPr="00122F60" w:rsidRDefault="00F96083" w:rsidP="00F96083">
      <w:pPr>
        <w:spacing w:before="120" w:after="120" w:line="360" w:lineRule="exact"/>
        <w:ind w:firstLine="720"/>
        <w:jc w:val="both"/>
        <w:rPr>
          <w:rFonts w:ascii="Times New Roman" w:hAnsi="Times New Roman" w:cs="Times New Roman"/>
          <w:spacing w:val="-4"/>
          <w:sz w:val="28"/>
          <w:szCs w:val="28"/>
          <w:lang w:val="nb-NO"/>
        </w:rPr>
      </w:pPr>
      <w:r w:rsidRPr="00122F60">
        <w:rPr>
          <w:rFonts w:ascii="Times New Roman" w:hAnsi="Times New Roman" w:cs="Times New Roman"/>
          <w:b/>
          <w:bCs/>
          <w:i/>
          <w:spacing w:val="-4"/>
          <w:sz w:val="28"/>
          <w:szCs w:val="28"/>
          <w:lang w:val="nb-NO"/>
        </w:rPr>
        <w:t>Bồi dưỡng:</w:t>
      </w:r>
      <w:r w:rsidRPr="00122F60">
        <w:rPr>
          <w:rFonts w:ascii="Times New Roman" w:hAnsi="Times New Roman" w:cs="Times New Roman"/>
          <w:b/>
          <w:bCs/>
          <w:spacing w:val="-4"/>
          <w:sz w:val="28"/>
          <w:szCs w:val="28"/>
          <w:lang w:val="nb-NO"/>
        </w:rPr>
        <w:t xml:space="preserve"> </w:t>
      </w:r>
      <w:r w:rsidRPr="00122F60">
        <w:rPr>
          <w:rFonts w:ascii="Times New Roman" w:hAnsi="Times New Roman" w:cs="Times New Roman"/>
          <w:bCs/>
          <w:spacing w:val="-4"/>
          <w:sz w:val="28"/>
          <w:szCs w:val="28"/>
          <w:lang w:val="nb-NO"/>
        </w:rPr>
        <w:t>Là l</w:t>
      </w:r>
      <w:r w:rsidRPr="00122F60">
        <w:rPr>
          <w:rFonts w:ascii="Times New Roman" w:hAnsi="Times New Roman" w:cs="Times New Roman"/>
          <w:spacing w:val="-4"/>
          <w:sz w:val="28"/>
          <w:szCs w:val="28"/>
          <w:lang w:val="nb-NO"/>
        </w:rPr>
        <w:t>àm cho một người tăng thêm năng lực hoặc phẩm chất nhất định.</w:t>
      </w:r>
    </w:p>
    <w:p w14:paraId="6F314E58" w14:textId="77777777" w:rsidR="00F96083" w:rsidRPr="00122F60" w:rsidRDefault="00F96083" w:rsidP="00F96083">
      <w:pPr>
        <w:spacing w:before="120" w:after="120" w:line="360" w:lineRule="exact"/>
        <w:ind w:firstLine="720"/>
        <w:jc w:val="both"/>
        <w:rPr>
          <w:rFonts w:ascii="Times New Roman" w:hAnsi="Times New Roman" w:cs="Times New Roman"/>
          <w:bCs/>
          <w:i/>
          <w:iCs/>
          <w:sz w:val="28"/>
          <w:szCs w:val="28"/>
          <w:lang w:val="nb-NO"/>
        </w:rPr>
      </w:pPr>
      <w:r w:rsidRPr="00122F60">
        <w:rPr>
          <w:rFonts w:ascii="Times New Roman" w:hAnsi="Times New Roman" w:cs="Times New Roman"/>
          <w:bCs/>
          <w:i/>
          <w:sz w:val="28"/>
          <w:szCs w:val="28"/>
          <w:lang w:val="nb-NO"/>
        </w:rPr>
        <w:t xml:space="preserve">Lưu ý: </w:t>
      </w:r>
      <w:r w:rsidRPr="00122F60">
        <w:rPr>
          <w:rFonts w:ascii="Times New Roman" w:hAnsi="Times New Roman" w:cs="Times New Roman"/>
          <w:bCs/>
          <w:i/>
          <w:iCs/>
          <w:sz w:val="28"/>
          <w:szCs w:val="28"/>
          <w:lang w:val="nb-NO"/>
        </w:rPr>
        <w:t>Để phân biệt rành rọt giữa đào tạo và bồi dưỡng là rất khó vì vậy điều tra viên phải hỏi cặn kẽ và căn cứ vào định nghĩa ở trên để ghi vào mục đào tạo hoặc bồi dưỡng cho thích hợp.</w:t>
      </w:r>
    </w:p>
    <w:p w14:paraId="519774B6" w14:textId="77777777" w:rsidR="00F96083" w:rsidRPr="00122F60" w:rsidRDefault="00F96083" w:rsidP="00F96083">
      <w:pPr>
        <w:spacing w:before="120" w:after="120" w:line="360" w:lineRule="exact"/>
        <w:ind w:firstLine="720"/>
        <w:jc w:val="both"/>
        <w:rPr>
          <w:rFonts w:ascii="Times New Roman" w:hAnsi="Times New Roman" w:cs="Times New Roman"/>
          <w:i/>
          <w:iCs/>
          <w:sz w:val="28"/>
          <w:szCs w:val="28"/>
          <w:lang w:val="nb-NO"/>
        </w:rPr>
      </w:pPr>
      <w:r w:rsidRPr="00122F60">
        <w:rPr>
          <w:rFonts w:ascii="Times New Roman" w:hAnsi="Times New Roman" w:cs="Times New Roman"/>
          <w:b/>
          <w:i/>
          <w:sz w:val="28"/>
          <w:szCs w:val="28"/>
          <w:lang w:val="nb-NO"/>
        </w:rPr>
        <w:t>8.1. Đào tạo</w:t>
      </w:r>
      <w:r w:rsidRPr="00122F60">
        <w:rPr>
          <w:rFonts w:ascii="Times New Roman" w:hAnsi="Times New Roman" w:cs="Times New Roman"/>
          <w:i/>
          <w:sz w:val="28"/>
          <w:szCs w:val="28"/>
          <w:lang w:val="nb-NO"/>
        </w:rPr>
        <w:t>:</w:t>
      </w:r>
      <w:r w:rsidRPr="00122F60">
        <w:rPr>
          <w:rFonts w:ascii="Times New Roman" w:hAnsi="Times New Roman" w:cs="Times New Roman"/>
          <w:sz w:val="28"/>
          <w:szCs w:val="28"/>
          <w:lang w:val="nb-NO"/>
        </w:rPr>
        <w:t xml:space="preserve"> Ghi tổng số lượt cán bộ quản lý và cán bộ kỹ thuật được đào tạo </w:t>
      </w:r>
      <w:r w:rsidRPr="00122F60">
        <w:rPr>
          <w:rFonts w:ascii="Times New Roman" w:hAnsi="Times New Roman" w:cs="Times New Roman"/>
          <w:i/>
          <w:iCs/>
          <w:sz w:val="28"/>
          <w:szCs w:val="28"/>
          <w:lang w:val="nb-NO"/>
        </w:rPr>
        <w:t>(không kể xã viên và lao động).</w:t>
      </w:r>
    </w:p>
    <w:p w14:paraId="3A6555F1"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i/>
          <w:iCs/>
          <w:sz w:val="28"/>
          <w:szCs w:val="28"/>
          <w:lang w:val="nb-NO"/>
        </w:rPr>
        <w:t>Chia ra:</w:t>
      </w:r>
      <w:r w:rsidRPr="00122F60">
        <w:rPr>
          <w:rFonts w:ascii="Times New Roman" w:hAnsi="Times New Roman" w:cs="Times New Roman"/>
          <w:sz w:val="28"/>
          <w:szCs w:val="28"/>
          <w:lang w:val="nb-NO"/>
        </w:rPr>
        <w:t xml:space="preserve"> </w:t>
      </w:r>
    </w:p>
    <w:p w14:paraId="5C9EC0A3"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Cán bộ quản lý: tổng số lượt cán bộ quản lý được đào tạo nhằm trở thành một người có năng lực theo tiêu chuẩn nhất định. </w:t>
      </w:r>
    </w:p>
    <w:p w14:paraId="51510EFF"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Cán bộ kỹ thuật:  tổng số lượt cán bộ kỹ thuật được đào tạo nhằm trở thành một người có năng lực theo tiêu chuẩn nhất định. </w:t>
      </w:r>
    </w:p>
    <w:p w14:paraId="2DB9280D" w14:textId="77777777" w:rsidR="00F96083" w:rsidRPr="00122F60" w:rsidRDefault="00F96083" w:rsidP="00F96083">
      <w:pPr>
        <w:spacing w:before="120" w:after="120" w:line="360" w:lineRule="exact"/>
        <w:ind w:firstLine="720"/>
        <w:jc w:val="both"/>
        <w:rPr>
          <w:rFonts w:ascii="Times New Roman" w:hAnsi="Times New Roman" w:cs="Times New Roman"/>
          <w:i/>
          <w:iCs/>
          <w:sz w:val="28"/>
          <w:szCs w:val="28"/>
          <w:lang w:val="nb-NO"/>
        </w:rPr>
      </w:pPr>
      <w:r w:rsidRPr="00122F60">
        <w:rPr>
          <w:rFonts w:ascii="Times New Roman" w:hAnsi="Times New Roman" w:cs="Times New Roman"/>
          <w:b/>
          <w:i/>
          <w:sz w:val="28"/>
          <w:szCs w:val="28"/>
          <w:lang w:val="nb-NO"/>
        </w:rPr>
        <w:lastRenderedPageBreak/>
        <w:t>8.2</w:t>
      </w:r>
      <w:r w:rsidRPr="00122F60">
        <w:rPr>
          <w:rFonts w:ascii="Times New Roman" w:hAnsi="Times New Roman" w:cs="Times New Roman"/>
          <w:b/>
          <w:i/>
          <w:sz w:val="28"/>
          <w:szCs w:val="28"/>
          <w:lang w:val="vi-VN"/>
        </w:rPr>
        <w:t>.</w:t>
      </w:r>
      <w:r w:rsidRPr="00122F60">
        <w:rPr>
          <w:rFonts w:ascii="Times New Roman" w:hAnsi="Times New Roman" w:cs="Times New Roman"/>
          <w:b/>
          <w:i/>
          <w:sz w:val="28"/>
          <w:szCs w:val="28"/>
          <w:lang w:val="nb-NO"/>
        </w:rPr>
        <w:t xml:space="preserve"> Bồi dưỡng</w:t>
      </w:r>
      <w:r w:rsidRPr="00122F60">
        <w:rPr>
          <w:rFonts w:ascii="Times New Roman" w:hAnsi="Times New Roman" w:cs="Times New Roman"/>
          <w:sz w:val="28"/>
          <w:szCs w:val="28"/>
          <w:lang w:val="nb-NO"/>
        </w:rPr>
        <w:t>: Ghi tổng số lượt cán bộ quản lý và cán bộ kỹ thuật được bồi dưỡng (</w:t>
      </w:r>
      <w:r w:rsidRPr="00122F60">
        <w:rPr>
          <w:rFonts w:ascii="Times New Roman" w:hAnsi="Times New Roman" w:cs="Times New Roman"/>
          <w:i/>
          <w:iCs/>
          <w:sz w:val="28"/>
          <w:szCs w:val="28"/>
          <w:lang w:val="nb-NO"/>
        </w:rPr>
        <w:t>không kể xã viên và lao động).</w:t>
      </w:r>
    </w:p>
    <w:p w14:paraId="33424547" w14:textId="77777777" w:rsidR="00F96083" w:rsidRPr="00122F60" w:rsidRDefault="00F96083" w:rsidP="00F96083">
      <w:pPr>
        <w:spacing w:before="120" w:after="120" w:line="360" w:lineRule="exact"/>
        <w:ind w:firstLine="720"/>
        <w:jc w:val="both"/>
        <w:rPr>
          <w:rFonts w:ascii="Times New Roman" w:hAnsi="Times New Roman" w:cs="Times New Roman"/>
          <w:i/>
          <w:sz w:val="28"/>
          <w:szCs w:val="28"/>
          <w:lang w:val="nb-NO"/>
        </w:rPr>
      </w:pPr>
      <w:r w:rsidRPr="00122F60">
        <w:rPr>
          <w:rFonts w:ascii="Times New Roman" w:hAnsi="Times New Roman" w:cs="Times New Roman"/>
          <w:i/>
          <w:sz w:val="28"/>
          <w:szCs w:val="28"/>
          <w:lang w:val="nb-NO"/>
        </w:rPr>
        <w:t xml:space="preserve">Chia ra: </w:t>
      </w:r>
    </w:p>
    <w:p w14:paraId="1068845F"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Cán bộ quản lý: tổng số lượt cán bộ quản lý được bồi dưỡng nhằm tăng thêm năng lực hoặc phẩm chất nhất định. </w:t>
      </w:r>
    </w:p>
    <w:p w14:paraId="14AAE03E"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 xml:space="preserve">Cán bộ kỹ thuật: tổng số lượt cán bộ kỹ thuật được đào tạo nhằm tăng thêm năng lực hoặc phẩm chất nhất định. </w:t>
      </w:r>
    </w:p>
    <w:p w14:paraId="7A69790C"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b/>
          <w:bCs/>
          <w:sz w:val="28"/>
          <w:szCs w:val="28"/>
          <w:lang w:val="nb-NO"/>
        </w:rPr>
        <w:t>9. Hỗ trợ vốn vay vốn với lãi suất ưu đãi</w:t>
      </w:r>
    </w:p>
    <w:p w14:paraId="3B55A8FC" w14:textId="77777777" w:rsidR="00F96083" w:rsidRPr="00122F60" w:rsidRDefault="00F96083" w:rsidP="00F96083">
      <w:pPr>
        <w:spacing w:before="120" w:after="120" w:line="360" w:lineRule="exact"/>
        <w:ind w:firstLine="720"/>
        <w:jc w:val="both"/>
        <w:rPr>
          <w:rFonts w:ascii="Times New Roman" w:hAnsi="Times New Roman" w:cs="Times New Roman"/>
          <w:sz w:val="28"/>
          <w:szCs w:val="28"/>
          <w:lang w:val="nb-NO"/>
        </w:rPr>
      </w:pPr>
      <w:r w:rsidRPr="00122F60">
        <w:rPr>
          <w:rFonts w:ascii="Times New Roman" w:hAnsi="Times New Roman" w:cs="Times New Roman"/>
          <w:sz w:val="28"/>
          <w:szCs w:val="28"/>
          <w:lang w:val="nb-NO"/>
        </w:rPr>
        <w:t>Ghi tổng số tiền vay được hỗ trợ với lãi suất ưu đãi trong năm 202</w:t>
      </w:r>
      <w:r>
        <w:rPr>
          <w:rFonts w:ascii="Times New Roman" w:hAnsi="Times New Roman" w:cs="Times New Roman"/>
          <w:sz w:val="28"/>
          <w:szCs w:val="28"/>
          <w:lang w:val="nb-NO"/>
        </w:rPr>
        <w:t>4</w:t>
      </w:r>
      <w:r w:rsidRPr="00122F60">
        <w:rPr>
          <w:rFonts w:ascii="Times New Roman" w:hAnsi="Times New Roman" w:cs="Times New Roman"/>
          <w:sz w:val="28"/>
          <w:szCs w:val="28"/>
          <w:lang w:val="nb-NO"/>
        </w:rPr>
        <w:t xml:space="preserve"> mà HTX, LH HTX nhận được qua các tổ chức: Quỹ hỗ trợ phát triển hợp tác xã, Ngân hàng phát triển Việt Nam, các tổ chức khác (ghi rõ) và các chương trình phát triển kinh tế - xã hội khác.</w:t>
      </w:r>
    </w:p>
    <w:p w14:paraId="6040AD7A" w14:textId="77777777" w:rsidR="00F96083" w:rsidRPr="00122F60" w:rsidRDefault="00F96083" w:rsidP="00F96083">
      <w:pPr>
        <w:spacing w:before="120" w:after="120" w:line="360" w:lineRule="exact"/>
        <w:ind w:firstLine="720"/>
        <w:jc w:val="both"/>
        <w:rPr>
          <w:rFonts w:ascii="Times New Roman" w:hAnsi="Times New Roman" w:cs="Times New Roman"/>
          <w:b/>
          <w:bCs/>
          <w:sz w:val="28"/>
          <w:szCs w:val="28"/>
          <w:lang w:val="nb-NO"/>
        </w:rPr>
      </w:pPr>
      <w:r w:rsidRPr="00122F60">
        <w:rPr>
          <w:rFonts w:ascii="Times New Roman" w:hAnsi="Times New Roman" w:cs="Times New Roman"/>
          <w:b/>
          <w:sz w:val="28"/>
          <w:szCs w:val="28"/>
          <w:lang w:val="nb-NO"/>
        </w:rPr>
        <w:t>10. Hỗ trợ khác</w:t>
      </w:r>
      <w:r w:rsidRPr="00122F60">
        <w:rPr>
          <w:rFonts w:ascii="Times New Roman" w:hAnsi="Times New Roman" w:cs="Times New Roman"/>
          <w:b/>
          <w:bCs/>
          <w:sz w:val="28"/>
          <w:szCs w:val="28"/>
          <w:lang w:val="nb-NO"/>
        </w:rPr>
        <w:t xml:space="preserve"> </w:t>
      </w:r>
    </w:p>
    <w:p w14:paraId="2C4C0AAC"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pacing w:val="-4"/>
          <w:sz w:val="28"/>
          <w:szCs w:val="28"/>
          <w:lang w:val="sv-SE"/>
        </w:rPr>
      </w:pPr>
      <w:r w:rsidRPr="00122F60">
        <w:rPr>
          <w:rFonts w:ascii="Times New Roman" w:hAnsi="Times New Roman" w:cs="Times New Roman"/>
          <w:spacing w:val="-4"/>
          <w:sz w:val="28"/>
          <w:szCs w:val="28"/>
          <w:lang w:val="sv-SE"/>
        </w:rPr>
        <w:t>Hỗ trợ xúc tiến thương mại, tiêu thụ sản phẩm như:  Thông qua triển lãm giới thiệu sản phẩm, khuyến mãi, quảng cáo, trưng bày, giới thiệu, giúp HTX tiêu thụ sản phẩm...</w:t>
      </w:r>
    </w:p>
    <w:p w14:paraId="7C422ACB"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z w:val="28"/>
          <w:szCs w:val="28"/>
          <w:lang w:val="sv-SE"/>
        </w:rPr>
      </w:pPr>
      <w:r w:rsidRPr="00122F60">
        <w:rPr>
          <w:rFonts w:ascii="Times New Roman" w:hAnsi="Times New Roman" w:cs="Times New Roman"/>
          <w:sz w:val="28"/>
          <w:szCs w:val="28"/>
          <w:lang w:val="sv-SE"/>
        </w:rPr>
        <w:t>Phát triển hạ tầng: Đây là hình thức HTX đã nhận được từ Nhà nước trong 12 tháng qua về các hỗ trợ về chính sách hoàn thiện cơ sở hạ tầng, hoàn thiện dây chuyển sản xuất....</w:t>
      </w:r>
    </w:p>
    <w:p w14:paraId="1170A470"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pacing w:val="-8"/>
          <w:sz w:val="28"/>
          <w:szCs w:val="28"/>
          <w:lang w:val="vi-VN"/>
        </w:rPr>
      </w:pPr>
      <w:r w:rsidRPr="00122F60">
        <w:rPr>
          <w:rFonts w:ascii="Times New Roman" w:hAnsi="Times New Roman" w:cs="Times New Roman"/>
          <w:spacing w:val="-8"/>
          <w:sz w:val="28"/>
          <w:szCs w:val="28"/>
          <w:lang w:val="sv-SE"/>
        </w:rPr>
        <w:t>Chế biến sản phẩm: Thông qua việc hỗ trợ giai đoạn chế biến sản phẩm của HTX</w:t>
      </w:r>
      <w:r w:rsidRPr="00122F60">
        <w:rPr>
          <w:rFonts w:ascii="Times New Roman" w:hAnsi="Times New Roman" w:cs="Times New Roman"/>
          <w:spacing w:val="-8"/>
          <w:sz w:val="28"/>
          <w:szCs w:val="28"/>
          <w:lang w:val="vi-VN"/>
        </w:rPr>
        <w:t>.</w:t>
      </w:r>
    </w:p>
    <w:p w14:paraId="29610560"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sz w:val="28"/>
          <w:szCs w:val="28"/>
          <w:lang w:val="sv-SE"/>
        </w:rPr>
      </w:pPr>
      <w:r w:rsidRPr="00122F60">
        <w:rPr>
          <w:rFonts w:ascii="Times New Roman" w:hAnsi="Times New Roman" w:cs="Times New Roman"/>
          <w:sz w:val="28"/>
          <w:szCs w:val="28"/>
          <w:lang w:val="sv-SE"/>
        </w:rPr>
        <w:t xml:space="preserve">Hỗ trợ khoa học kỹ thuật: HTX đã được nhà nước hỗ trợ về mặt khoa học kỹ thuật thông qua nhiều hình thức </w:t>
      </w:r>
      <w:r w:rsidRPr="00122F60">
        <w:rPr>
          <w:rFonts w:ascii="Times New Roman" w:hAnsi="Times New Roman" w:cs="Times New Roman"/>
          <w:sz w:val="28"/>
          <w:szCs w:val="28"/>
          <w:lang w:val="vi-VN"/>
        </w:rPr>
        <w:t>để hoàn thiện</w:t>
      </w:r>
      <w:r w:rsidRPr="00122F60">
        <w:rPr>
          <w:rFonts w:ascii="Times New Roman" w:hAnsi="Times New Roman" w:cs="Times New Roman"/>
          <w:sz w:val="28"/>
          <w:szCs w:val="28"/>
          <w:lang w:val="sv-SE"/>
        </w:rPr>
        <w:t xml:space="preserve"> giống vật nuôi; cây trồng,</w:t>
      </w:r>
      <w:r w:rsidRPr="00122F60">
        <w:rPr>
          <w:rFonts w:ascii="Times New Roman" w:hAnsi="Times New Roman" w:cs="Times New Roman"/>
          <w:sz w:val="28"/>
          <w:szCs w:val="28"/>
          <w:lang w:val="vi-VN"/>
        </w:rPr>
        <w:t xml:space="preserve"> quy trình kỹ thuật chăm sóc</w:t>
      </w:r>
      <w:r w:rsidRPr="00122F60">
        <w:rPr>
          <w:rFonts w:ascii="Times New Roman" w:hAnsi="Times New Roman" w:cs="Times New Roman"/>
          <w:sz w:val="28"/>
          <w:szCs w:val="28"/>
          <w:lang w:val="sv-SE"/>
        </w:rPr>
        <w:t xml:space="preserve">, thu hoạch, chế biến sản phẩm. </w:t>
      </w:r>
    </w:p>
    <w:p w14:paraId="0A17FF8E" w14:textId="77777777" w:rsidR="00F96083" w:rsidRPr="00122F60" w:rsidRDefault="00F96083" w:rsidP="00F96083">
      <w:pPr>
        <w:tabs>
          <w:tab w:val="left" w:pos="142"/>
          <w:tab w:val="left" w:pos="284"/>
        </w:tabs>
        <w:spacing w:before="120" w:after="120" w:line="360" w:lineRule="exact"/>
        <w:ind w:firstLine="720"/>
        <w:jc w:val="both"/>
        <w:rPr>
          <w:rFonts w:ascii="Times New Roman" w:hAnsi="Times New Roman" w:cs="Times New Roman"/>
          <w:b/>
          <w:sz w:val="28"/>
          <w:szCs w:val="28"/>
          <w:lang w:val="sv-SE"/>
        </w:rPr>
      </w:pPr>
      <w:r w:rsidRPr="00122F60">
        <w:rPr>
          <w:rFonts w:ascii="Times New Roman" w:hAnsi="Times New Roman" w:cs="Times New Roman"/>
          <w:sz w:val="28"/>
          <w:szCs w:val="28"/>
          <w:lang w:val="sv-SE"/>
        </w:rPr>
        <w:t>Hỗ trợ khác: như hỗ trợ truy xuất nguồn gốc,  liên kết chuỗi trong sản xuất, chế biến, tiêu thụ sản phẩm; hỗ trợ về chính sách thuế: Nhà nước thông qua các chương trình hỗ trợ HTX giảm thuế, giãn thuế....</w:t>
      </w:r>
    </w:p>
    <w:p w14:paraId="4528019F" w14:textId="77777777" w:rsidR="00F96083" w:rsidRDefault="00F96083" w:rsidP="00F96083">
      <w:pPr>
        <w:tabs>
          <w:tab w:val="left" w:pos="1080"/>
        </w:tabs>
        <w:spacing w:before="120" w:after="120" w:line="360" w:lineRule="exact"/>
        <w:ind w:firstLine="720"/>
        <w:jc w:val="both"/>
        <w:rPr>
          <w:rFonts w:ascii="Times New Roman" w:hAnsi="Times New Roman" w:cs="Times New Roman"/>
          <w:sz w:val="28"/>
          <w:szCs w:val="28"/>
          <w:lang w:val="da-DK"/>
        </w:rPr>
      </w:pPr>
    </w:p>
    <w:p w14:paraId="19AE4123"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bCs/>
          <w:sz w:val="28"/>
          <w:szCs w:val="28"/>
          <w:lang w:val="vi-VN"/>
        </w:rPr>
      </w:pPr>
    </w:p>
    <w:p w14:paraId="4D05945C" w14:textId="77777777" w:rsidR="007716C9" w:rsidRPr="00122F60" w:rsidRDefault="007716C9">
      <w:pPr>
        <w:rPr>
          <w:rFonts w:ascii="Times New Roman" w:hAnsi="Times New Roman" w:cs="Times New Roman"/>
          <w:sz w:val="28"/>
          <w:szCs w:val="28"/>
        </w:rPr>
      </w:pPr>
    </w:p>
    <w:p w14:paraId="6A19738C" w14:textId="77777777" w:rsidR="007716C9" w:rsidRPr="00122F60" w:rsidRDefault="007716C9">
      <w:pPr>
        <w:rPr>
          <w:rFonts w:ascii="Times New Roman" w:hAnsi="Times New Roman" w:cs="Times New Roman"/>
          <w:sz w:val="28"/>
          <w:szCs w:val="28"/>
        </w:rPr>
      </w:pPr>
    </w:p>
    <w:p w14:paraId="6D72B1CD" w14:textId="77777777" w:rsidR="007716C9" w:rsidRPr="00122F60" w:rsidRDefault="007716C9">
      <w:pPr>
        <w:rPr>
          <w:rFonts w:ascii="Times New Roman" w:hAnsi="Times New Roman" w:cs="Times New Roman"/>
          <w:sz w:val="28"/>
          <w:szCs w:val="28"/>
        </w:rPr>
      </w:pPr>
    </w:p>
    <w:p w14:paraId="04A96A6F" w14:textId="77777777" w:rsidR="00122F60" w:rsidRPr="00122F60" w:rsidRDefault="00122F60" w:rsidP="00122F60">
      <w:pPr>
        <w:widowControl w:val="0"/>
        <w:spacing w:before="120" w:after="120" w:line="288" w:lineRule="auto"/>
        <w:jc w:val="center"/>
        <w:rPr>
          <w:rFonts w:ascii="Times New Roman" w:hAnsi="Times New Roman" w:cs="Times New Roman"/>
          <w:b/>
          <w:bCs/>
          <w:i/>
          <w:iCs/>
          <w:sz w:val="28"/>
          <w:szCs w:val="28"/>
          <w:lang w:val="da-DK"/>
        </w:rPr>
      </w:pPr>
      <w:r w:rsidRPr="00122F60">
        <w:rPr>
          <w:rFonts w:ascii="Times New Roman" w:hAnsi="Times New Roman" w:cs="Times New Roman"/>
          <w:b/>
          <w:spacing w:val="-4"/>
          <w:sz w:val="28"/>
          <w:szCs w:val="28"/>
          <w:lang w:val="pt-BR"/>
        </w:rPr>
        <w:lastRenderedPageBreak/>
        <w:t xml:space="preserve">Phiếu số </w:t>
      </w:r>
      <w:r w:rsidRPr="00122F60">
        <w:rPr>
          <w:rFonts w:ascii="Times New Roman" w:hAnsi="Times New Roman" w:cs="Times New Roman"/>
          <w:b/>
          <w:spacing w:val="-4"/>
          <w:sz w:val="28"/>
          <w:szCs w:val="28"/>
        </w:rPr>
        <w:t>1</w:t>
      </w:r>
      <w:r w:rsidRPr="00122F60">
        <w:rPr>
          <w:rFonts w:ascii="Times New Roman" w:hAnsi="Times New Roman" w:cs="Times New Roman"/>
          <w:b/>
          <w:spacing w:val="-4"/>
          <w:sz w:val="28"/>
          <w:szCs w:val="28"/>
          <w:lang w:val="pt-BR"/>
        </w:rPr>
        <w:t xml:space="preserve">.1/DN-MAUCN: </w:t>
      </w:r>
      <w:r w:rsidRPr="00122F60">
        <w:rPr>
          <w:rFonts w:ascii="Times New Roman" w:hAnsi="Times New Roman" w:cs="Times New Roman"/>
          <w:b/>
          <w:spacing w:val="-4"/>
          <w:sz w:val="28"/>
          <w:szCs w:val="28"/>
          <w:lang w:val="pt-BR"/>
        </w:rPr>
        <w:br/>
        <w:t xml:space="preserve">KẾT QUẢ HOẠT ĐỘNG CÔNG NGHIỆP NĂM 2024 </w:t>
      </w:r>
      <w:r w:rsidRPr="00122F60">
        <w:rPr>
          <w:rFonts w:ascii="Times New Roman" w:eastAsia="MS Mincho" w:hAnsi="Times New Roman" w:cs="Times New Roman"/>
          <w:b/>
          <w:spacing w:val="-4"/>
          <w:sz w:val="28"/>
          <w:szCs w:val="28"/>
          <w:lang w:val="pt-BR"/>
        </w:rPr>
        <w:br/>
      </w:r>
      <w:r w:rsidRPr="00122F60">
        <w:rPr>
          <w:rFonts w:ascii="Times New Roman" w:hAnsi="Times New Roman" w:cs="Times New Roman"/>
          <w:b/>
          <w:bCs/>
          <w:sz w:val="28"/>
          <w:szCs w:val="28"/>
          <w:lang w:val="nb-NO"/>
        </w:rPr>
        <w:t>(Mã ngành sản phẩm cấp 5 từ 05100 - 39000)</w:t>
      </w:r>
    </w:p>
    <w:p w14:paraId="7264D7DF"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b/>
          <w:bCs/>
          <w:sz w:val="28"/>
          <w:szCs w:val="28"/>
          <w:lang w:val="en-GB"/>
        </w:rPr>
      </w:pPr>
    </w:p>
    <w:p w14:paraId="21BA8504"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Áp dụng </w:t>
      </w:r>
      <w:r w:rsidRPr="00122F60">
        <w:rPr>
          <w:rFonts w:ascii="Times New Roman" w:hAnsi="Times New Roman" w:cs="Times New Roman"/>
          <w:sz w:val="28"/>
          <w:szCs w:val="28"/>
          <w:lang w:val="sv-SE"/>
        </w:rPr>
        <w:t>cho</w:t>
      </w:r>
      <w:r w:rsidRPr="00122F60">
        <w:rPr>
          <w:rFonts w:ascii="Times New Roman" w:hAnsi="Times New Roman" w:cs="Times New Roman"/>
          <w:sz w:val="28"/>
          <w:szCs w:val="28"/>
          <w:lang w:val="vi-VN"/>
        </w:rPr>
        <w:t xml:space="preserve"> các doanh nghiệp/chi nhánh có hoạt động công nghiệp.</w:t>
      </w:r>
    </w:p>
    <w:p w14:paraId="0B8DBFCD"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b/>
          <w:bCs/>
          <w:sz w:val="28"/>
          <w:szCs w:val="28"/>
          <w:lang w:val="vi-VN"/>
        </w:rPr>
      </w:pPr>
      <w:r w:rsidRPr="00122F60">
        <w:rPr>
          <w:rFonts w:ascii="Times New Roman" w:hAnsi="Times New Roman" w:cs="Times New Roman"/>
          <w:b/>
          <w:bCs/>
          <w:sz w:val="28"/>
          <w:szCs w:val="28"/>
          <w:lang w:val="vi-VN"/>
        </w:rPr>
        <w:t xml:space="preserve">1. Tên doanh nghiệp/chi nhánh: </w:t>
      </w:r>
      <w:r w:rsidRPr="00122F60">
        <w:rPr>
          <w:rFonts w:ascii="Times New Roman" w:hAnsi="Times New Roman" w:cs="Times New Roman"/>
          <w:bCs/>
          <w:sz w:val="28"/>
          <w:szCs w:val="28"/>
          <w:lang w:val="vi-VN"/>
        </w:rPr>
        <w:t xml:space="preserve">Ghi tên đầy đủ của </w:t>
      </w:r>
      <w:r w:rsidRPr="00122F60">
        <w:rPr>
          <w:rFonts w:ascii="Times New Roman" w:hAnsi="Times New Roman" w:cs="Times New Roman"/>
          <w:sz w:val="28"/>
          <w:szCs w:val="28"/>
          <w:lang w:val="vi-VN"/>
        </w:rPr>
        <w:t>doanh</w:t>
      </w:r>
      <w:r w:rsidRPr="00122F60">
        <w:rPr>
          <w:rFonts w:ascii="Times New Roman" w:hAnsi="Times New Roman" w:cs="Times New Roman"/>
          <w:bCs/>
          <w:sz w:val="28"/>
          <w:szCs w:val="28"/>
          <w:lang w:val="vi-VN"/>
        </w:rPr>
        <w:t xml:space="preserve"> nghiệp/chi nhánh.</w:t>
      </w:r>
    </w:p>
    <w:p w14:paraId="5803CAAD" w14:textId="77777777" w:rsidR="00122F60" w:rsidRPr="00122F60" w:rsidRDefault="00122F60" w:rsidP="00122F60">
      <w:pPr>
        <w:adjustRightInd w:val="0"/>
        <w:spacing w:before="120" w:after="120" w:line="288" w:lineRule="auto"/>
        <w:ind w:firstLine="567"/>
        <w:jc w:val="both"/>
        <w:textAlignment w:val="center"/>
        <w:rPr>
          <w:rFonts w:ascii="Times New Roman" w:hAnsi="Times New Roman" w:cs="Times New Roman"/>
          <w:bCs/>
          <w:sz w:val="28"/>
          <w:szCs w:val="28"/>
          <w:lang w:val="vi-VN"/>
        </w:rPr>
      </w:pPr>
      <w:r w:rsidRPr="00122F60">
        <w:rPr>
          <w:rFonts w:ascii="Times New Roman" w:hAnsi="Times New Roman" w:cs="Times New Roman"/>
          <w:b/>
          <w:bCs/>
          <w:sz w:val="28"/>
          <w:szCs w:val="28"/>
          <w:lang w:val="vi-VN"/>
        </w:rPr>
        <w:t xml:space="preserve">2. Địa chỉ: </w:t>
      </w:r>
      <w:r w:rsidRPr="00122F60">
        <w:rPr>
          <w:rFonts w:ascii="Times New Roman" w:hAnsi="Times New Roman" w:cs="Times New Roman"/>
          <w:bCs/>
          <w:sz w:val="28"/>
          <w:szCs w:val="28"/>
          <w:lang w:val="vi-VN"/>
        </w:rPr>
        <w:t>Ghi rõ tỉnh/thành phố trực thuộc Trung ương.</w:t>
      </w:r>
    </w:p>
    <w:p w14:paraId="24833953" w14:textId="77777777" w:rsidR="00122F60" w:rsidRPr="00122F60" w:rsidRDefault="00122F60" w:rsidP="00122F60">
      <w:pPr>
        <w:adjustRightInd w:val="0"/>
        <w:spacing w:before="120" w:after="120" w:line="288" w:lineRule="auto"/>
        <w:ind w:firstLine="567"/>
        <w:jc w:val="both"/>
        <w:textAlignment w:val="center"/>
        <w:rPr>
          <w:rFonts w:ascii="Times New Roman" w:hAnsi="Times New Roman" w:cs="Times New Roman"/>
          <w:bCs/>
          <w:sz w:val="28"/>
          <w:szCs w:val="28"/>
          <w:lang w:val="vi-VN"/>
        </w:rPr>
      </w:pPr>
      <w:r w:rsidRPr="00122F60">
        <w:rPr>
          <w:rFonts w:ascii="Times New Roman" w:hAnsi="Times New Roman" w:cs="Times New Roman"/>
          <w:b/>
          <w:bCs/>
          <w:sz w:val="28"/>
          <w:szCs w:val="28"/>
          <w:lang w:val="vi-VN"/>
        </w:rPr>
        <w:t>3. Ngành sản phẩm chính:</w:t>
      </w:r>
      <w:r w:rsidRPr="00122F60">
        <w:rPr>
          <w:rFonts w:ascii="Times New Roman" w:hAnsi="Times New Roman" w:cs="Times New Roman"/>
          <w:bCs/>
          <w:sz w:val="28"/>
          <w:szCs w:val="28"/>
          <w:lang w:val="vi-VN"/>
        </w:rPr>
        <w:t xml:space="preserve"> Mô tả sản phẩm chính của doanh nghiệp/chi nhánh.</w:t>
      </w:r>
    </w:p>
    <w:p w14:paraId="593ADCE6" w14:textId="77777777" w:rsidR="00122F60" w:rsidRPr="00122F60" w:rsidRDefault="00122F60" w:rsidP="00122F60">
      <w:pPr>
        <w:adjustRightInd w:val="0"/>
        <w:spacing w:before="120" w:after="120" w:line="288" w:lineRule="auto"/>
        <w:ind w:firstLine="567"/>
        <w:jc w:val="both"/>
        <w:textAlignment w:val="center"/>
        <w:rPr>
          <w:rFonts w:ascii="Times New Roman" w:hAnsi="Times New Roman" w:cs="Times New Roman"/>
          <w:sz w:val="28"/>
          <w:szCs w:val="28"/>
          <w:vertAlign w:val="superscript"/>
          <w:lang w:val="pl-PL"/>
        </w:rPr>
      </w:pPr>
      <w:r w:rsidRPr="00122F60">
        <w:rPr>
          <w:rFonts w:ascii="Times New Roman" w:hAnsi="Times New Roman" w:cs="Times New Roman"/>
          <w:b/>
          <w:bCs/>
          <w:sz w:val="28"/>
          <w:szCs w:val="28"/>
          <w:lang w:val="vi-VN"/>
        </w:rPr>
        <w:t>4</w:t>
      </w:r>
      <w:r w:rsidRPr="00122F60">
        <w:rPr>
          <w:rFonts w:ascii="Times New Roman" w:hAnsi="Times New Roman" w:cs="Times New Roman"/>
          <w:b/>
          <w:bCs/>
          <w:sz w:val="28"/>
          <w:szCs w:val="28"/>
          <w:lang w:val="pl-PL"/>
        </w:rPr>
        <w:t>. Sản phẩm công nghiệp sản xuất và tiêu thụ năm 2024</w:t>
      </w:r>
    </w:p>
    <w:p w14:paraId="423942CA"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i/>
          <w:iCs/>
          <w:sz w:val="28"/>
          <w:szCs w:val="28"/>
          <w:lang w:val="pl-PL"/>
        </w:rPr>
      </w:pPr>
      <w:r w:rsidRPr="00122F60">
        <w:rPr>
          <w:rFonts w:ascii="Times New Roman" w:hAnsi="Times New Roman" w:cs="Times New Roman"/>
          <w:i/>
          <w:iCs/>
          <w:sz w:val="28"/>
          <w:szCs w:val="28"/>
          <w:lang w:val="vi-VN"/>
        </w:rPr>
        <w:t xml:space="preserve">(Ghi toàn bộ sản phẩm sản xuất và tiêu thụ của </w:t>
      </w:r>
      <w:r w:rsidRPr="00122F60">
        <w:rPr>
          <w:rFonts w:ascii="Times New Roman" w:hAnsi="Times New Roman" w:cs="Times New Roman"/>
          <w:i/>
          <w:iCs/>
          <w:sz w:val="28"/>
          <w:szCs w:val="28"/>
          <w:lang w:val="pl-PL"/>
        </w:rPr>
        <w:t>cơ sở</w:t>
      </w:r>
      <w:r w:rsidRPr="00122F60">
        <w:rPr>
          <w:rFonts w:ascii="Times New Roman" w:hAnsi="Times New Roman" w:cs="Times New Roman"/>
          <w:i/>
          <w:iCs/>
          <w:sz w:val="28"/>
          <w:szCs w:val="28"/>
          <w:lang w:val="vi-VN"/>
        </w:rPr>
        <w:t>)</w:t>
      </w:r>
    </w:p>
    <w:p w14:paraId="29C4140E"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Cột A: Tên sản phẩm:</w:t>
      </w:r>
      <w:r w:rsidRPr="00122F60">
        <w:rPr>
          <w:rFonts w:ascii="Times New Roman" w:hAnsi="Times New Roman" w:cs="Times New Roman"/>
          <w:i/>
          <w:iCs/>
          <w:sz w:val="28"/>
          <w:szCs w:val="28"/>
          <w:lang w:val="pl-PL"/>
        </w:rPr>
        <w:t xml:space="preserve"> </w:t>
      </w:r>
      <w:r w:rsidRPr="00122F60">
        <w:rPr>
          <w:rFonts w:ascii="Times New Roman" w:hAnsi="Times New Roman" w:cs="Times New Roman"/>
          <w:sz w:val="28"/>
          <w:szCs w:val="28"/>
          <w:lang w:val="pl-PL"/>
        </w:rPr>
        <w:t xml:space="preserve">Ghi tên của </w:t>
      </w:r>
      <w:r w:rsidRPr="00122F60">
        <w:rPr>
          <w:rFonts w:ascii="Times New Roman" w:hAnsi="Times New Roman" w:cs="Times New Roman"/>
          <w:sz w:val="28"/>
          <w:szCs w:val="28"/>
          <w:lang w:val="sv-SE"/>
        </w:rPr>
        <w:t>tất</w:t>
      </w:r>
      <w:r w:rsidRPr="00122F60">
        <w:rPr>
          <w:rFonts w:ascii="Times New Roman" w:hAnsi="Times New Roman" w:cs="Times New Roman"/>
          <w:sz w:val="28"/>
          <w:szCs w:val="28"/>
          <w:lang w:val="pl-PL"/>
        </w:rPr>
        <w:t xml:space="preserve"> cả các mặt hàng công nghiệp chủ yếu do đơn vị sản xuất trong năm 2024.</w:t>
      </w:r>
    </w:p>
    <w:p w14:paraId="62421A4D"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Cột B: Mã sản phẩm:</w:t>
      </w:r>
      <w:r w:rsidRPr="00122F60">
        <w:rPr>
          <w:rFonts w:ascii="Times New Roman" w:hAnsi="Times New Roman" w:cs="Times New Roman"/>
          <w:b/>
          <w:sz w:val="28"/>
          <w:szCs w:val="28"/>
          <w:lang w:val="pl-PL"/>
        </w:rPr>
        <w:t xml:space="preserve"> </w:t>
      </w:r>
      <w:r w:rsidRPr="00122F60">
        <w:rPr>
          <w:rFonts w:ascii="Times New Roman" w:hAnsi="Times New Roman" w:cs="Times New Roman"/>
          <w:sz w:val="28"/>
          <w:szCs w:val="28"/>
          <w:lang w:val="pl-PL"/>
        </w:rPr>
        <w:t>Doanh nghiệp</w:t>
      </w:r>
      <w:r w:rsidRPr="00122F60">
        <w:rPr>
          <w:rFonts w:ascii="Times New Roman" w:hAnsi="Times New Roman" w:cs="Times New Roman"/>
          <w:sz w:val="28"/>
          <w:szCs w:val="28"/>
          <w:lang w:val="vi-VN"/>
        </w:rPr>
        <w:t>/</w:t>
      </w:r>
      <w:r w:rsidRPr="00122F60">
        <w:rPr>
          <w:rFonts w:ascii="Times New Roman" w:hAnsi="Times New Roman" w:cs="Times New Roman"/>
          <w:sz w:val="28"/>
          <w:szCs w:val="28"/>
          <w:lang w:val="pl-PL"/>
        </w:rPr>
        <w:t xml:space="preserve">chi nhánh lựa </w:t>
      </w:r>
      <w:r w:rsidRPr="00122F60">
        <w:rPr>
          <w:rFonts w:ascii="Times New Roman" w:hAnsi="Times New Roman" w:cs="Times New Roman"/>
          <w:sz w:val="28"/>
          <w:szCs w:val="28"/>
          <w:lang w:val="sv-SE"/>
        </w:rPr>
        <w:t>chọn</w:t>
      </w:r>
      <w:r w:rsidRPr="00122F60">
        <w:rPr>
          <w:rFonts w:ascii="Times New Roman" w:hAnsi="Times New Roman" w:cs="Times New Roman"/>
          <w:sz w:val="28"/>
          <w:szCs w:val="28"/>
          <w:lang w:val="pl-PL"/>
        </w:rPr>
        <w:t xml:space="preserve"> mã tương ứng cho từng loại sản phẩm sản xuất đã ghi ở cột A theo danh mục sản phẩm công nghiệp áp dụng cho cuộc điều tra.</w:t>
      </w:r>
    </w:p>
    <w:p w14:paraId="1CF7E52D"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Cột C: Đơn vị tính:</w:t>
      </w:r>
      <w:r w:rsidRPr="00122F60">
        <w:rPr>
          <w:rFonts w:ascii="Times New Roman" w:hAnsi="Times New Roman" w:cs="Times New Roman"/>
          <w:i/>
          <w:iCs/>
          <w:sz w:val="28"/>
          <w:szCs w:val="28"/>
          <w:lang w:val="pl-PL"/>
        </w:rPr>
        <w:t xml:space="preserve"> </w:t>
      </w:r>
      <w:r w:rsidRPr="00122F60">
        <w:rPr>
          <w:rFonts w:ascii="Times New Roman" w:hAnsi="Times New Roman" w:cs="Times New Roman"/>
          <w:sz w:val="28"/>
          <w:szCs w:val="28"/>
          <w:lang w:val="pl-PL"/>
        </w:rPr>
        <w:t xml:space="preserve">Ghi đơn vị </w:t>
      </w:r>
      <w:r w:rsidRPr="00122F60">
        <w:rPr>
          <w:rFonts w:ascii="Times New Roman" w:hAnsi="Times New Roman" w:cs="Times New Roman"/>
          <w:sz w:val="28"/>
          <w:szCs w:val="28"/>
          <w:lang w:val="sv-SE"/>
        </w:rPr>
        <w:t>tính</w:t>
      </w:r>
      <w:r w:rsidRPr="00122F60">
        <w:rPr>
          <w:rFonts w:ascii="Times New Roman" w:hAnsi="Times New Roman" w:cs="Times New Roman"/>
          <w:sz w:val="28"/>
          <w:szCs w:val="28"/>
          <w:lang w:val="pl-PL"/>
        </w:rPr>
        <w:t xml:space="preserve"> tương ứng cho từng loại sản phẩm sản xuất đã ghi ở cột A.</w:t>
      </w:r>
    </w:p>
    <w:p w14:paraId="6D1FA3B8"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Cột 1, 2, 3, 4, 5:</w:t>
      </w:r>
      <w:r w:rsidRPr="00122F60">
        <w:rPr>
          <w:rFonts w:ascii="Times New Roman" w:hAnsi="Times New Roman" w:cs="Times New Roman"/>
          <w:i/>
          <w:iCs/>
          <w:sz w:val="28"/>
          <w:szCs w:val="28"/>
          <w:lang w:val="pl-PL"/>
        </w:rPr>
        <w:t xml:space="preserve"> </w:t>
      </w:r>
      <w:r w:rsidRPr="00122F60">
        <w:rPr>
          <w:rFonts w:ascii="Times New Roman" w:hAnsi="Times New Roman" w:cs="Times New Roman"/>
          <w:sz w:val="28"/>
          <w:szCs w:val="28"/>
          <w:lang w:val="pl-PL"/>
        </w:rPr>
        <w:t xml:space="preserve">Ghi số </w:t>
      </w:r>
      <w:r w:rsidRPr="00122F60">
        <w:rPr>
          <w:rFonts w:ascii="Times New Roman" w:hAnsi="Times New Roman" w:cs="Times New Roman"/>
          <w:sz w:val="28"/>
          <w:szCs w:val="28"/>
          <w:lang w:val="sv-SE"/>
        </w:rPr>
        <w:t>lượng</w:t>
      </w:r>
      <w:r w:rsidRPr="00122F60">
        <w:rPr>
          <w:rFonts w:ascii="Times New Roman" w:hAnsi="Times New Roman" w:cs="Times New Roman"/>
          <w:sz w:val="28"/>
          <w:szCs w:val="28"/>
          <w:lang w:val="pl-PL"/>
        </w:rPr>
        <w:t xml:space="preserve"> sản phẩm thực tế doanh nghiệp/chi nhánh đã sản </w:t>
      </w:r>
      <w:r w:rsidRPr="00122F60">
        <w:rPr>
          <w:rFonts w:ascii="Times New Roman" w:hAnsi="Times New Roman" w:cs="Times New Roman"/>
          <w:sz w:val="28"/>
          <w:szCs w:val="28"/>
          <w:lang w:val="vi-VN"/>
        </w:rPr>
        <w:t>x</w:t>
      </w:r>
      <w:r w:rsidRPr="00122F60">
        <w:rPr>
          <w:rFonts w:ascii="Times New Roman" w:hAnsi="Times New Roman" w:cs="Times New Roman"/>
          <w:sz w:val="28"/>
          <w:szCs w:val="28"/>
          <w:lang w:val="pl-PL"/>
        </w:rPr>
        <w:t>uất, tiêu thụ, sản phẩm xuất kho chế biến tiếp, tồn kho đầu kỳ, tồn kho cuối kỳ.</w:t>
      </w:r>
    </w:p>
    <w:p w14:paraId="71D8C8C5"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 xml:space="preserve">Cột </w:t>
      </w:r>
      <w:r w:rsidRPr="00122F60">
        <w:rPr>
          <w:rFonts w:ascii="Times New Roman" w:hAnsi="Times New Roman" w:cs="Times New Roman"/>
          <w:b/>
          <w:i/>
          <w:iCs/>
          <w:sz w:val="28"/>
          <w:szCs w:val="28"/>
        </w:rPr>
        <w:t>6</w:t>
      </w:r>
      <w:r w:rsidRPr="00122F60">
        <w:rPr>
          <w:rFonts w:ascii="Times New Roman" w:hAnsi="Times New Roman" w:cs="Times New Roman"/>
          <w:b/>
          <w:i/>
          <w:iCs/>
          <w:sz w:val="28"/>
          <w:szCs w:val="28"/>
          <w:lang w:val="pl-PL"/>
        </w:rPr>
        <w:t>:</w:t>
      </w:r>
      <w:r w:rsidRPr="00122F60">
        <w:rPr>
          <w:rFonts w:ascii="Times New Roman" w:hAnsi="Times New Roman" w:cs="Times New Roman"/>
          <w:i/>
          <w:iCs/>
          <w:sz w:val="28"/>
          <w:szCs w:val="28"/>
          <w:lang w:val="pl-PL"/>
        </w:rPr>
        <w:t xml:space="preserve"> </w:t>
      </w:r>
      <w:r w:rsidRPr="00122F60">
        <w:rPr>
          <w:rFonts w:ascii="Times New Roman" w:hAnsi="Times New Roman" w:cs="Times New Roman"/>
          <w:sz w:val="28"/>
          <w:szCs w:val="28"/>
          <w:lang w:val="pl-PL"/>
        </w:rPr>
        <w:t>Ghi trị giá toàn bộ sản phẩm do doanh nghiệp</w:t>
      </w:r>
      <w:r w:rsidRPr="00122F60">
        <w:rPr>
          <w:rFonts w:ascii="Times New Roman" w:hAnsi="Times New Roman" w:cs="Times New Roman"/>
          <w:sz w:val="28"/>
          <w:szCs w:val="28"/>
          <w:lang w:val="vi-VN"/>
        </w:rPr>
        <w:t>/</w:t>
      </w:r>
      <w:r w:rsidRPr="00122F60">
        <w:rPr>
          <w:rFonts w:ascii="Times New Roman" w:hAnsi="Times New Roman" w:cs="Times New Roman"/>
          <w:sz w:val="28"/>
          <w:szCs w:val="28"/>
          <w:lang w:val="pl-PL"/>
        </w:rPr>
        <w:t xml:space="preserve">chi nhánh đã tiêu thụ trong năm 2024 (không bao gồm thuế GTGT, thuế tiêu </w:t>
      </w:r>
      <w:r w:rsidRPr="00122F60">
        <w:rPr>
          <w:rFonts w:ascii="Times New Roman" w:hAnsi="Times New Roman" w:cs="Times New Roman"/>
          <w:sz w:val="28"/>
          <w:szCs w:val="28"/>
          <w:lang w:val="sv-SE"/>
        </w:rPr>
        <w:t>thụ</w:t>
      </w:r>
      <w:r w:rsidRPr="00122F60">
        <w:rPr>
          <w:rFonts w:ascii="Times New Roman" w:hAnsi="Times New Roman" w:cs="Times New Roman"/>
          <w:sz w:val="28"/>
          <w:szCs w:val="28"/>
          <w:lang w:val="pl-PL"/>
        </w:rPr>
        <w:t xml:space="preserve"> đặc biệt, thuế xuất khẩu tương ứng với khối lượng sản phẩm đã ghi ở cột </w:t>
      </w:r>
      <w:r w:rsidRPr="00122F60">
        <w:rPr>
          <w:rFonts w:ascii="Times New Roman" w:hAnsi="Times New Roman" w:cs="Times New Roman"/>
          <w:sz w:val="28"/>
          <w:szCs w:val="28"/>
        </w:rPr>
        <w:t>2</w:t>
      </w:r>
      <w:r w:rsidRPr="00122F60">
        <w:rPr>
          <w:rFonts w:ascii="Times New Roman" w:hAnsi="Times New Roman" w:cs="Times New Roman"/>
          <w:sz w:val="28"/>
          <w:szCs w:val="28"/>
          <w:lang w:val="pl-PL"/>
        </w:rPr>
        <w:t>).</w:t>
      </w:r>
    </w:p>
    <w:p w14:paraId="249B2262"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i/>
          <w:iCs/>
          <w:sz w:val="28"/>
          <w:szCs w:val="28"/>
          <w:lang w:val="pl-PL"/>
        </w:rPr>
        <w:t>Cột 7:</w:t>
      </w:r>
      <w:r w:rsidRPr="00122F60">
        <w:rPr>
          <w:rFonts w:ascii="Times New Roman" w:hAnsi="Times New Roman" w:cs="Times New Roman"/>
          <w:sz w:val="28"/>
          <w:szCs w:val="28"/>
          <w:lang w:val="pl-PL"/>
        </w:rPr>
        <w:t xml:space="preserve"> Sản lượng (phân phối điện hoặc phân phối nhiên liệu khí bằng đường ống): Chỉ kê thông tin cột này nếu sản phẩm thuộc ngành 35122 và 35202</w:t>
      </w:r>
    </w:p>
    <w:p w14:paraId="6E82C3F8"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sz w:val="28"/>
          <w:szCs w:val="28"/>
          <w:lang w:val="pl-PL"/>
        </w:rPr>
        <w:t>Cột 8</w:t>
      </w:r>
      <w:r w:rsidRPr="00122F60">
        <w:rPr>
          <w:rFonts w:ascii="Times New Roman" w:hAnsi="Times New Roman" w:cs="Times New Roman"/>
          <w:sz w:val="28"/>
          <w:szCs w:val="28"/>
          <w:lang w:val="pl-PL"/>
        </w:rPr>
        <w:t>: Doanh thu thuần bán hàng và cung cấp dịch vụ: Chỉ kê thông tin cột này nếu sản phẩm thuộc ngành 35122 và 35202</w:t>
      </w:r>
    </w:p>
    <w:p w14:paraId="29A4EE0B"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sz w:val="28"/>
          <w:szCs w:val="28"/>
          <w:lang w:val="pl-PL"/>
        </w:rPr>
        <w:t>Cột 9</w:t>
      </w:r>
      <w:r w:rsidRPr="00122F60">
        <w:rPr>
          <w:rFonts w:ascii="Times New Roman" w:hAnsi="Times New Roman" w:cs="Times New Roman"/>
          <w:sz w:val="28"/>
          <w:szCs w:val="28"/>
          <w:lang w:val="pl-PL"/>
        </w:rPr>
        <w:t>: Trị giá vốn hàng bán: Chỉ kê thông tin cột này nếu sản phẩm thuộc ngành 35122 và 35202</w:t>
      </w:r>
    </w:p>
    <w:p w14:paraId="374CD3AB" w14:textId="77777777" w:rsidR="00122F60" w:rsidRPr="00122F60" w:rsidRDefault="00122F60" w:rsidP="00122F60">
      <w:pPr>
        <w:tabs>
          <w:tab w:val="left" w:pos="142"/>
          <w:tab w:val="left" w:pos="284"/>
        </w:tabs>
        <w:spacing w:before="120" w:after="120" w:line="288" w:lineRule="auto"/>
        <w:ind w:firstLine="567"/>
        <w:jc w:val="both"/>
        <w:rPr>
          <w:rFonts w:ascii="Times New Roman" w:hAnsi="Times New Roman" w:cs="Times New Roman"/>
          <w:i/>
          <w:iCs/>
          <w:sz w:val="28"/>
          <w:szCs w:val="28"/>
          <w:lang w:val="pl-PL"/>
        </w:rPr>
      </w:pPr>
      <w:r w:rsidRPr="00122F60">
        <w:rPr>
          <w:rFonts w:ascii="Times New Roman" w:hAnsi="Times New Roman" w:cs="Times New Roman"/>
          <w:i/>
          <w:iCs/>
          <w:sz w:val="28"/>
          <w:szCs w:val="28"/>
          <w:lang w:val="pl-PL"/>
        </w:rPr>
        <w:lastRenderedPageBreak/>
        <w:t xml:space="preserve">Lưu ý: </w:t>
      </w:r>
      <w:r w:rsidRPr="00122F60">
        <w:rPr>
          <w:rFonts w:ascii="Times New Roman" w:hAnsi="Times New Roman" w:cs="Times New Roman"/>
          <w:i/>
          <w:sz w:val="28"/>
          <w:szCs w:val="28"/>
          <w:lang w:val="pl-PL"/>
        </w:rPr>
        <w:t>Sản phẩm sản xuất của doanh nghiệp</w:t>
      </w:r>
      <w:r w:rsidRPr="00122F60">
        <w:rPr>
          <w:rFonts w:ascii="Times New Roman" w:hAnsi="Times New Roman" w:cs="Times New Roman"/>
          <w:i/>
          <w:sz w:val="28"/>
          <w:szCs w:val="28"/>
          <w:lang w:val="vi-VN"/>
        </w:rPr>
        <w:t>/</w:t>
      </w:r>
      <w:r w:rsidRPr="00122F60">
        <w:rPr>
          <w:rFonts w:ascii="Times New Roman" w:hAnsi="Times New Roman" w:cs="Times New Roman"/>
          <w:i/>
          <w:sz w:val="28"/>
          <w:szCs w:val="28"/>
          <w:lang w:val="pl-PL"/>
        </w:rPr>
        <w:t>chi nhánh là sản phẩm sản xuất tại doanh nghiệp/</w:t>
      </w:r>
      <w:r w:rsidRPr="00122F60">
        <w:rPr>
          <w:rFonts w:ascii="Times New Roman" w:hAnsi="Times New Roman" w:cs="Times New Roman"/>
          <w:i/>
          <w:sz w:val="28"/>
          <w:szCs w:val="28"/>
          <w:lang w:val="vi-VN"/>
        </w:rPr>
        <w:t>c</w:t>
      </w:r>
      <w:r w:rsidRPr="00122F60">
        <w:rPr>
          <w:rFonts w:ascii="Times New Roman" w:hAnsi="Times New Roman" w:cs="Times New Roman"/>
          <w:i/>
          <w:sz w:val="28"/>
          <w:szCs w:val="28"/>
          <w:lang w:val="pl-PL"/>
        </w:rPr>
        <w:t>hi nhánh, gồm: Sản phẩm sản xuất từ nguyên, vật liệu của doanh nghiệp</w:t>
      </w:r>
      <w:r w:rsidRPr="00122F60">
        <w:rPr>
          <w:rFonts w:ascii="Times New Roman" w:hAnsi="Times New Roman" w:cs="Times New Roman"/>
          <w:i/>
          <w:sz w:val="28"/>
          <w:szCs w:val="28"/>
          <w:lang w:val="vi-VN"/>
        </w:rPr>
        <w:t>/</w:t>
      </w:r>
      <w:r w:rsidRPr="00122F60">
        <w:rPr>
          <w:rFonts w:ascii="Times New Roman" w:hAnsi="Times New Roman" w:cs="Times New Roman"/>
          <w:i/>
          <w:sz w:val="28"/>
          <w:szCs w:val="28"/>
          <w:lang w:val="pl-PL"/>
        </w:rPr>
        <w:t>chi nhánh và sản phẩm làm gia công cho bên ngoài bằng nguyên, vật liệu do khách hàng đưa đến (không tính những sản phẩm do bên ngoài gia công cho doanh nghiệp/chi nhánh).</w:t>
      </w:r>
    </w:p>
    <w:p w14:paraId="19611F64" w14:textId="77777777" w:rsidR="00122F60" w:rsidRPr="00122F60" w:rsidRDefault="00122F60" w:rsidP="00122F60">
      <w:pPr>
        <w:widowControl w:val="0"/>
        <w:spacing w:before="120" w:after="120"/>
        <w:jc w:val="center"/>
        <w:rPr>
          <w:rFonts w:ascii="Times New Roman" w:hAnsi="Times New Roman" w:cs="Times New Roman"/>
          <w:b/>
          <w:bCs/>
          <w:i/>
          <w:iCs/>
          <w:sz w:val="28"/>
          <w:szCs w:val="28"/>
          <w:lang w:val="da-DK"/>
        </w:rPr>
      </w:pPr>
      <w:r w:rsidRPr="00122F60">
        <w:rPr>
          <w:rFonts w:ascii="Times New Roman" w:hAnsi="Times New Roman" w:cs="Times New Roman"/>
          <w:b/>
          <w:bCs/>
          <w:sz w:val="28"/>
          <w:szCs w:val="28"/>
          <w:lang w:val="vi-VN"/>
        </w:rPr>
        <w:br w:type="page"/>
      </w:r>
      <w:r w:rsidRPr="00122F60">
        <w:rPr>
          <w:rFonts w:ascii="Times New Roman" w:hAnsi="Times New Roman" w:cs="Times New Roman"/>
          <w:b/>
          <w:bCs/>
          <w:sz w:val="28"/>
          <w:szCs w:val="28"/>
          <w:lang w:val="vi-VN"/>
        </w:rPr>
        <w:lastRenderedPageBreak/>
        <w:t xml:space="preserve">Phiếu số </w:t>
      </w:r>
      <w:r w:rsidRPr="00122F60">
        <w:rPr>
          <w:rFonts w:ascii="Times New Roman" w:hAnsi="Times New Roman" w:cs="Times New Roman"/>
          <w:b/>
          <w:bCs/>
          <w:sz w:val="28"/>
          <w:szCs w:val="28"/>
        </w:rPr>
        <w:t>1</w:t>
      </w:r>
      <w:r w:rsidRPr="00122F60">
        <w:rPr>
          <w:rFonts w:ascii="Times New Roman" w:hAnsi="Times New Roman" w:cs="Times New Roman"/>
          <w:b/>
          <w:bCs/>
          <w:sz w:val="28"/>
          <w:szCs w:val="28"/>
          <w:lang w:val="vi-VN"/>
        </w:rPr>
        <w:t xml:space="preserve">.2/DN-MAUXD: </w:t>
      </w:r>
      <w:r w:rsidRPr="00122F60">
        <w:rPr>
          <w:rFonts w:ascii="Times New Roman" w:hAnsi="Times New Roman" w:cs="Times New Roman"/>
          <w:b/>
          <w:bCs/>
          <w:sz w:val="28"/>
          <w:szCs w:val="28"/>
        </w:rPr>
        <w:br/>
      </w:r>
      <w:r w:rsidRPr="00122F60">
        <w:rPr>
          <w:rFonts w:ascii="Times New Roman" w:hAnsi="Times New Roman" w:cs="Times New Roman"/>
          <w:b/>
          <w:bCs/>
          <w:sz w:val="28"/>
          <w:szCs w:val="28"/>
          <w:lang w:val="vi-VN"/>
        </w:rPr>
        <w:t>KẾT QUẢ HOẠT ĐỘNG XÂY DỰNG NĂM 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pl-PL"/>
        </w:rPr>
        <w:br/>
      </w:r>
      <w:r w:rsidRPr="00122F60">
        <w:rPr>
          <w:rFonts w:ascii="Times New Roman" w:hAnsi="Times New Roman" w:cs="Times New Roman"/>
          <w:b/>
          <w:bCs/>
          <w:sz w:val="28"/>
          <w:szCs w:val="28"/>
          <w:lang w:val="nb-NO"/>
        </w:rPr>
        <w:t>(Mã ngành sản phẩm cấp 5 từ 41010 - 43900)</w:t>
      </w:r>
    </w:p>
    <w:p w14:paraId="3DFDF1C1"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b/>
          <w:sz w:val="28"/>
          <w:szCs w:val="28"/>
          <w:lang w:val="pl-PL"/>
        </w:rPr>
      </w:pPr>
    </w:p>
    <w:p w14:paraId="52305C51"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pl-PL"/>
        </w:rPr>
      </w:pPr>
      <w:r w:rsidRPr="00122F60">
        <w:rPr>
          <w:rFonts w:ascii="Times New Roman" w:eastAsia="MS Mincho" w:hAnsi="Times New Roman" w:cs="Times New Roman"/>
          <w:b/>
          <w:sz w:val="28"/>
          <w:szCs w:val="28"/>
          <w:lang w:val="vi-VN"/>
        </w:rPr>
        <w:t>Đối tượng áp dụng</w:t>
      </w:r>
      <w:r w:rsidRPr="00122F60">
        <w:rPr>
          <w:rFonts w:ascii="Times New Roman" w:hAnsi="Times New Roman" w:cs="Times New Roman"/>
          <w:b/>
          <w:sz w:val="28"/>
          <w:szCs w:val="28"/>
          <w:lang w:val="pl-PL"/>
        </w:rPr>
        <w:t>:</w:t>
      </w:r>
      <w:r w:rsidRPr="00122F60">
        <w:rPr>
          <w:rFonts w:ascii="Times New Roman" w:hAnsi="Times New Roman" w:cs="Times New Roman"/>
          <w:sz w:val="28"/>
          <w:szCs w:val="28"/>
          <w:lang w:val="pl-PL"/>
        </w:rPr>
        <w:t xml:space="preserve"> Áp </w:t>
      </w:r>
      <w:r w:rsidRPr="00122F60">
        <w:rPr>
          <w:rFonts w:ascii="Times New Roman" w:hAnsi="Times New Roman" w:cs="Times New Roman"/>
          <w:iCs/>
          <w:sz w:val="28"/>
          <w:szCs w:val="28"/>
          <w:lang w:val="it-IT"/>
        </w:rPr>
        <w:t>dụng</w:t>
      </w:r>
      <w:r w:rsidRPr="00122F60">
        <w:rPr>
          <w:rFonts w:ascii="Times New Roman" w:hAnsi="Times New Roman" w:cs="Times New Roman"/>
          <w:sz w:val="28"/>
          <w:szCs w:val="28"/>
          <w:lang w:val="pl-PL"/>
        </w:rPr>
        <w:t xml:space="preserve"> cho doanh nghiệp thực hiện hoạt động xây dựng. </w:t>
      </w:r>
    </w:p>
    <w:p w14:paraId="24527C26" w14:textId="77777777" w:rsidR="00122F60" w:rsidRPr="00122F60" w:rsidRDefault="00122F60" w:rsidP="00122F60">
      <w:pPr>
        <w:spacing w:before="120" w:after="120"/>
        <w:ind w:firstLine="567"/>
        <w:jc w:val="both"/>
        <w:rPr>
          <w:rFonts w:ascii="Times New Roman" w:hAnsi="Times New Roman" w:cs="Times New Roman"/>
          <w:bCs/>
          <w:sz w:val="28"/>
          <w:szCs w:val="28"/>
        </w:rPr>
      </w:pPr>
      <w:r w:rsidRPr="00122F60">
        <w:rPr>
          <w:rFonts w:ascii="Times New Roman" w:hAnsi="Times New Roman" w:cs="Times New Roman"/>
          <w:b/>
          <w:sz w:val="28"/>
          <w:szCs w:val="28"/>
          <w:lang w:val="vi-VN"/>
        </w:rPr>
        <w:t xml:space="preserve">1. Tên doanh nghiệp: </w:t>
      </w:r>
      <w:r w:rsidRPr="00122F60">
        <w:rPr>
          <w:rFonts w:ascii="Times New Roman" w:hAnsi="Times New Roman" w:cs="Times New Roman"/>
          <w:bCs/>
          <w:sz w:val="28"/>
          <w:szCs w:val="28"/>
          <w:lang w:val="vi-VN"/>
        </w:rPr>
        <w:t>Ghi tên đầy đủ của doanh nghiệp</w:t>
      </w:r>
      <w:r w:rsidRPr="00122F60">
        <w:rPr>
          <w:rFonts w:ascii="Times New Roman" w:hAnsi="Times New Roman" w:cs="Times New Roman"/>
          <w:bCs/>
          <w:sz w:val="28"/>
          <w:szCs w:val="28"/>
        </w:rPr>
        <w:t>.</w:t>
      </w:r>
    </w:p>
    <w:p w14:paraId="0B7186CA" w14:textId="77777777" w:rsidR="00122F60" w:rsidRPr="00122F60" w:rsidRDefault="00122F60" w:rsidP="00122F60">
      <w:pPr>
        <w:spacing w:before="120" w:after="120"/>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 xml:space="preserve">2. Lao động: </w:t>
      </w:r>
    </w:p>
    <w:p w14:paraId="1D4CA3B7" w14:textId="77777777" w:rsidR="00122F60" w:rsidRPr="00122F60" w:rsidRDefault="00122F60" w:rsidP="00122F60">
      <w:pPr>
        <w:spacing w:before="120" w:after="120"/>
        <w:ind w:firstLine="567"/>
        <w:jc w:val="both"/>
        <w:rPr>
          <w:rFonts w:ascii="Times New Roman" w:hAnsi="Times New Roman" w:cs="Times New Roman"/>
          <w:bCs/>
          <w:sz w:val="28"/>
          <w:szCs w:val="28"/>
          <w:lang w:val="vi-VN"/>
        </w:rPr>
      </w:pPr>
      <w:r w:rsidRPr="00122F60">
        <w:rPr>
          <w:rFonts w:ascii="Times New Roman" w:hAnsi="Times New Roman" w:cs="Times New Roman"/>
          <w:b/>
          <w:sz w:val="28"/>
          <w:szCs w:val="28"/>
          <w:lang w:val="vi-VN"/>
        </w:rPr>
        <w:t xml:space="preserve">- </w:t>
      </w:r>
      <w:r w:rsidRPr="00122F60">
        <w:rPr>
          <w:rFonts w:ascii="Times New Roman" w:hAnsi="Times New Roman" w:cs="Times New Roman"/>
          <w:b/>
          <w:bCs/>
          <w:sz w:val="28"/>
          <w:szCs w:val="28"/>
          <w:lang w:val="vi-VN"/>
        </w:rPr>
        <w:t>Lao động có tại thời điểm 01/01/202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xml:space="preserve">: </w:t>
      </w:r>
      <w:r w:rsidRPr="00122F60">
        <w:rPr>
          <w:rFonts w:ascii="Times New Roman" w:hAnsi="Times New Roman" w:cs="Times New Roman"/>
          <w:bCs/>
          <w:sz w:val="28"/>
          <w:szCs w:val="28"/>
          <w:lang w:val="vi-VN"/>
        </w:rPr>
        <w:t>Ghi tổng số lao động tham gia vào hoạt động sản xuất kinh doanh của doanh nghiệp, được doanh nghiệp trực tiếp quản lý và sử dụng bao gồm</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lao động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và lao động không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(kể cả chủ doanh nghiệp tư nhân)</w:t>
      </w:r>
      <w:r w:rsidRPr="00122F60">
        <w:rPr>
          <w:rFonts w:ascii="Times New Roman" w:hAnsi="Times New Roman" w:cs="Times New Roman"/>
          <w:bCs/>
          <w:sz w:val="28"/>
          <w:szCs w:val="28"/>
        </w:rPr>
        <w:t>, lao động thời vụ và lao động được thuê qua đơn vị cung ứng dịch vụ lao động</w:t>
      </w:r>
      <w:r w:rsidRPr="00122F60">
        <w:rPr>
          <w:rFonts w:ascii="Times New Roman" w:hAnsi="Times New Roman" w:cs="Times New Roman"/>
          <w:bCs/>
          <w:sz w:val="28"/>
          <w:szCs w:val="28"/>
          <w:lang w:val="vi-VN"/>
        </w:rPr>
        <w:t xml:space="preserve"> tại thời điểm 01/01/202</w:t>
      </w:r>
      <w:r w:rsidRPr="00122F60">
        <w:rPr>
          <w:rFonts w:ascii="Times New Roman" w:hAnsi="Times New Roman" w:cs="Times New Roman"/>
          <w:bCs/>
          <w:sz w:val="28"/>
          <w:szCs w:val="28"/>
        </w:rPr>
        <w:t>4</w:t>
      </w:r>
      <w:r w:rsidRPr="00122F60">
        <w:rPr>
          <w:rFonts w:ascii="Times New Roman" w:hAnsi="Times New Roman" w:cs="Times New Roman"/>
          <w:bCs/>
          <w:sz w:val="28"/>
          <w:szCs w:val="28"/>
          <w:lang w:val="vi-VN"/>
        </w:rPr>
        <w:t>.</w:t>
      </w:r>
    </w:p>
    <w:p w14:paraId="20315D07" w14:textId="77777777" w:rsidR="00122F60" w:rsidRPr="00122F60"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vi-VN"/>
        </w:rPr>
      </w:pPr>
      <w:r w:rsidRPr="00122F60">
        <w:rPr>
          <w:rFonts w:ascii="Times New Roman" w:hAnsi="Times New Roman" w:cs="Times New Roman"/>
          <w:bCs/>
          <w:sz w:val="28"/>
          <w:szCs w:val="28"/>
          <w:lang w:val="vi-VN"/>
        </w:rPr>
        <w:t xml:space="preserve">- </w:t>
      </w:r>
      <w:r w:rsidRPr="00122F60">
        <w:rPr>
          <w:rFonts w:ascii="Times New Roman" w:hAnsi="Times New Roman" w:cs="Times New Roman"/>
          <w:b/>
          <w:bCs/>
          <w:sz w:val="28"/>
          <w:szCs w:val="28"/>
          <w:lang w:val="vi-VN"/>
        </w:rPr>
        <w:t>Lao động có tại thời điểm 31/12/202</w:t>
      </w:r>
      <w:r w:rsidRPr="00122F60">
        <w:rPr>
          <w:rFonts w:ascii="Times New Roman" w:hAnsi="Times New Roman" w:cs="Times New Roman"/>
          <w:b/>
          <w:bCs/>
          <w:sz w:val="28"/>
          <w:szCs w:val="28"/>
        </w:rPr>
        <w:t>4</w:t>
      </w:r>
      <w:r w:rsidRPr="00122F60">
        <w:rPr>
          <w:rFonts w:ascii="Times New Roman" w:hAnsi="Times New Roman" w:cs="Times New Roman"/>
          <w:b/>
          <w:bCs/>
          <w:sz w:val="28"/>
          <w:szCs w:val="28"/>
          <w:lang w:val="vi-VN"/>
        </w:rPr>
        <w:t xml:space="preserve">: </w:t>
      </w:r>
      <w:r w:rsidRPr="00122F60">
        <w:rPr>
          <w:rFonts w:ascii="Times New Roman" w:hAnsi="Times New Roman" w:cs="Times New Roman"/>
          <w:bCs/>
          <w:sz w:val="28"/>
          <w:szCs w:val="28"/>
          <w:lang w:val="vi-VN"/>
        </w:rPr>
        <w:t>Ghi tổng số lao động tham gia vào hoạt động sản xuất kinh doanh của doanh nghiệp, được doanh nghiệp trực tiếp quản lý và sử dụng bao gồm</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lao động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và lao động không được trả công</w:t>
      </w:r>
      <w:r w:rsidRPr="00122F60">
        <w:rPr>
          <w:rFonts w:ascii="Times New Roman" w:hAnsi="Times New Roman" w:cs="Times New Roman"/>
          <w:bCs/>
          <w:sz w:val="28"/>
          <w:szCs w:val="28"/>
        </w:rPr>
        <w:t>,</w:t>
      </w:r>
      <w:r w:rsidRPr="00122F60">
        <w:rPr>
          <w:rFonts w:ascii="Times New Roman" w:hAnsi="Times New Roman" w:cs="Times New Roman"/>
          <w:bCs/>
          <w:sz w:val="28"/>
          <w:szCs w:val="28"/>
          <w:lang w:val="vi-VN"/>
        </w:rPr>
        <w:t xml:space="preserve"> trả lương (kể cả chủ doanh nghiệp tư nhân)</w:t>
      </w:r>
      <w:r w:rsidRPr="00122F60">
        <w:rPr>
          <w:rFonts w:ascii="Times New Roman" w:hAnsi="Times New Roman" w:cs="Times New Roman"/>
          <w:bCs/>
          <w:sz w:val="28"/>
          <w:szCs w:val="28"/>
        </w:rPr>
        <w:t>, lao động thời vụ và lao động được thuê qua đơn vị cung ứng dịch vụ lao động</w:t>
      </w:r>
      <w:r w:rsidRPr="00122F60">
        <w:rPr>
          <w:rFonts w:ascii="Times New Roman" w:hAnsi="Times New Roman" w:cs="Times New Roman"/>
          <w:bCs/>
          <w:sz w:val="28"/>
          <w:szCs w:val="28"/>
          <w:lang w:val="vi-VN"/>
        </w:rPr>
        <w:t xml:space="preserve"> tại thời điểm 31/12/202</w:t>
      </w:r>
      <w:r w:rsidRPr="00122F60">
        <w:rPr>
          <w:rFonts w:ascii="Times New Roman" w:hAnsi="Times New Roman" w:cs="Times New Roman"/>
          <w:bCs/>
          <w:sz w:val="28"/>
          <w:szCs w:val="28"/>
        </w:rPr>
        <w:t>4</w:t>
      </w:r>
      <w:r w:rsidRPr="00122F60">
        <w:rPr>
          <w:rFonts w:ascii="Times New Roman" w:hAnsi="Times New Roman" w:cs="Times New Roman"/>
          <w:bCs/>
          <w:sz w:val="28"/>
          <w:szCs w:val="28"/>
          <w:lang w:val="vi-VN"/>
        </w:rPr>
        <w:t>.</w:t>
      </w:r>
      <w:r w:rsidRPr="00122F60">
        <w:rPr>
          <w:rFonts w:ascii="Times New Roman" w:hAnsi="Times New Roman" w:cs="Times New Roman"/>
          <w:bCs/>
          <w:sz w:val="28"/>
          <w:szCs w:val="28"/>
          <w:lang w:val="vi-VN"/>
        </w:rPr>
        <w:tab/>
      </w:r>
      <w:r w:rsidRPr="00122F60">
        <w:rPr>
          <w:rFonts w:ascii="Times New Roman" w:hAnsi="Times New Roman" w:cs="Times New Roman"/>
          <w:bCs/>
          <w:sz w:val="28"/>
          <w:szCs w:val="28"/>
          <w:lang w:val="vi-VN"/>
        </w:rPr>
        <w:tab/>
      </w:r>
    </w:p>
    <w:p w14:paraId="20CA9C34"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b/>
          <w:bCs/>
          <w:sz w:val="28"/>
          <w:szCs w:val="28"/>
          <w:lang w:val="vi-VN"/>
        </w:rPr>
      </w:pPr>
      <w:r w:rsidRPr="00122F60">
        <w:rPr>
          <w:rFonts w:ascii="Times New Roman" w:hAnsi="Times New Roman" w:cs="Times New Roman"/>
          <w:b/>
          <w:bCs/>
          <w:sz w:val="28"/>
          <w:szCs w:val="28"/>
        </w:rPr>
        <w:t>3</w:t>
      </w:r>
      <w:r w:rsidRPr="00122F60">
        <w:rPr>
          <w:rFonts w:ascii="Times New Roman" w:hAnsi="Times New Roman" w:cs="Times New Roman"/>
          <w:b/>
          <w:bCs/>
          <w:sz w:val="28"/>
          <w:szCs w:val="28"/>
          <w:lang w:val="vi-VN"/>
        </w:rPr>
        <w:t>. Kết quả hoạt động xây dựng</w:t>
      </w:r>
    </w:p>
    <w:p w14:paraId="17D73562" w14:textId="77777777" w:rsidR="00122F60" w:rsidRPr="00122F60" w:rsidRDefault="00122F60" w:rsidP="00122F60">
      <w:pPr>
        <w:keepNext/>
        <w:suppressAutoHyphens/>
        <w:autoSpaceDE w:val="0"/>
        <w:autoSpaceDN w:val="0"/>
        <w:adjustRightInd w:val="0"/>
        <w:spacing w:before="120" w:after="120"/>
        <w:ind w:firstLine="567"/>
        <w:jc w:val="both"/>
        <w:textAlignment w:val="center"/>
        <w:outlineLvl w:val="1"/>
        <w:rPr>
          <w:rFonts w:ascii="Times New Roman" w:hAnsi="Times New Roman" w:cs="Times New Roman"/>
          <w:b/>
          <w:bCs/>
          <w:i/>
          <w:iCs/>
          <w:sz w:val="28"/>
          <w:szCs w:val="28"/>
          <w:lang w:val="vi-VN"/>
        </w:rPr>
      </w:pPr>
      <w:r w:rsidRPr="00122F60">
        <w:rPr>
          <w:rFonts w:ascii="Times New Roman" w:hAnsi="Times New Roman" w:cs="Times New Roman"/>
          <w:b/>
          <w:bCs/>
          <w:i/>
          <w:iCs/>
          <w:sz w:val="28"/>
          <w:szCs w:val="28"/>
        </w:rPr>
        <w:t>3</w:t>
      </w:r>
      <w:r w:rsidRPr="00122F60">
        <w:rPr>
          <w:rFonts w:ascii="Times New Roman" w:hAnsi="Times New Roman" w:cs="Times New Roman"/>
          <w:b/>
          <w:bCs/>
          <w:i/>
          <w:iCs/>
          <w:sz w:val="28"/>
          <w:szCs w:val="28"/>
          <w:lang w:val="vi-VN"/>
        </w:rPr>
        <w:t>.1. Tổng chi phí cho hoạt động xây dựng</w:t>
      </w:r>
    </w:p>
    <w:p w14:paraId="3627B6CF"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Tổng chi phí cho hoạt động xây dựng là các chi phí phát sinh thực tế cho hoạt động xây dựng trong kỳ báo cáo của doanh nghiệp, gồm cả chi phí của hoạt động xây lắp và các chi phí của hoạt động khác ngoài xây lắp được quy ước tính vào xây dựng như: Chi phí cho thuê máy móc, thiết bị có kèm theo người điều khiển, chi phí thu hồi và tiêu thụ phế liệu xây dựng</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w:t>
      </w:r>
    </w:p>
    <w:p w14:paraId="2C9D049C"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bCs/>
          <w:i/>
          <w:sz w:val="28"/>
          <w:szCs w:val="28"/>
          <w:lang w:val="vi-VN"/>
        </w:rPr>
      </w:pPr>
      <w:r w:rsidRPr="00122F60">
        <w:rPr>
          <w:rFonts w:ascii="Times New Roman" w:hAnsi="Times New Roman" w:cs="Times New Roman"/>
          <w:bCs/>
          <w:i/>
          <w:sz w:val="28"/>
          <w:szCs w:val="28"/>
          <w:lang w:val="vi-VN"/>
        </w:rPr>
        <w:t>Chia ra:</w:t>
      </w:r>
    </w:p>
    <w:p w14:paraId="1EC68D3F"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 Chi phí vật liệu trực tiếp: Là toàn bộ giá trị thực tế của vật liệu, cấu kiện xây dựng thực tế kết cấu vào công trình. </w:t>
      </w:r>
    </w:p>
    <w:p w14:paraId="422562AF"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Số liệu để ghi vào mục này lấy từ số phát sinh bên Có của Tài khoản “Chi phí nguyên liệu, vật liệu trực tiếp” và từ các sổ kế toán theo dõi chi tiết chi phí sản xuất kinh doanh về vật liệu.</w:t>
      </w:r>
    </w:p>
    <w:p w14:paraId="2F47A147"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lastRenderedPageBreak/>
        <w:t xml:space="preserve">Chỉ tính vào mục này giá trị vật liệu xây dựng, nhiên liệu trực tiếp sử dụng vào công trình xây dựng, loại trừ giá trị vật liệu, nhiên liệu đã xuất kho nhưng sử dụng không hết phải nhập lại kho. </w:t>
      </w:r>
    </w:p>
    <w:p w14:paraId="6A02E221"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Chi phí nhân công trực tiếp: Là toàn bộ chi phí phải trả cho người lao động trực tiếp tham gia vào quá trình hoạt động sản xuất kinh doanh trong hoạt động xây dựng (</w:t>
      </w:r>
      <w:r w:rsidRPr="00122F60">
        <w:rPr>
          <w:rFonts w:ascii="Times New Roman" w:hAnsi="Times New Roman" w:cs="Times New Roman"/>
          <w:sz w:val="28"/>
          <w:szCs w:val="28"/>
        </w:rPr>
        <w:t>k</w:t>
      </w:r>
      <w:r w:rsidRPr="00122F60">
        <w:rPr>
          <w:rFonts w:ascii="Times New Roman" w:hAnsi="Times New Roman" w:cs="Times New Roman"/>
          <w:sz w:val="28"/>
          <w:szCs w:val="28"/>
          <w:lang w:val="vi-VN"/>
        </w:rPr>
        <w:t>hông bao gồm tiền lương và bảo hiểm xã hội của những lao động thuộc bộ phận quản lý và tiền lương của những công nhân trực tiếp điều khiển máy móc thi công), gồm: toàn bộ tiền công, tiền lương và các khoản phụ cấp mang tính chất lương và các khoản chi phí khác cho người lao động được hạch toán vào chi phí sản xuất.</w:t>
      </w:r>
    </w:p>
    <w:p w14:paraId="0BA9F4D1"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Số liệu để ghi vào mục này lấy từ số phát sinh bên Có của tài khoản “Chi phí nhân công trực tiếp” và các sổ kế toán lương.</w:t>
      </w:r>
    </w:p>
    <w:p w14:paraId="1221ADD3"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Chi phí sử dụng máy móc thi công: Là các chi phí phục vụ cho hoạt động của các loại máy móc thi công, bao gồm: Chi phí nhân công của công nhân trực tiếp điều khiển máy móc (gồm lương và các khoản phụ cấp mang tính chất lương), chi phí nhiên liệu, điện năng, chi phí về các thiết bị phụ tùng thay thế trong quá trình sửa chữa, chi phí duy tu, bảo dưỡng thường xuyên và định kỳ; chi phí khấu hao máy móc thiết bị; chi phí dịch vụ mua ngoài và các chi phí khác phục vụ trực tiếp cho hoạt động của máy móc thi công.</w:t>
      </w:r>
    </w:p>
    <w:p w14:paraId="31163E76"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Số liệu để ghi vào mục này lấy từ số phát s</w:t>
      </w:r>
      <w:r w:rsidRPr="00122F60">
        <w:rPr>
          <w:rFonts w:ascii="Times New Roman" w:hAnsi="Times New Roman" w:cs="Times New Roman"/>
          <w:sz w:val="28"/>
          <w:szCs w:val="28"/>
        </w:rPr>
        <w:t>i</w:t>
      </w:r>
      <w:r w:rsidRPr="00122F60">
        <w:rPr>
          <w:rFonts w:ascii="Times New Roman" w:hAnsi="Times New Roman" w:cs="Times New Roman"/>
          <w:sz w:val="28"/>
          <w:szCs w:val="28"/>
          <w:lang w:val="vi-VN"/>
        </w:rPr>
        <w:t xml:space="preserve">nh bên </w:t>
      </w:r>
      <w:r w:rsidRPr="00122F60">
        <w:rPr>
          <w:rFonts w:ascii="Times New Roman" w:hAnsi="Times New Roman" w:cs="Times New Roman"/>
          <w:sz w:val="28"/>
          <w:szCs w:val="28"/>
        </w:rPr>
        <w:t>C</w:t>
      </w:r>
      <w:r w:rsidRPr="00122F60">
        <w:rPr>
          <w:rFonts w:ascii="Times New Roman" w:hAnsi="Times New Roman" w:cs="Times New Roman"/>
          <w:sz w:val="28"/>
          <w:szCs w:val="28"/>
          <w:lang w:val="vi-VN"/>
        </w:rPr>
        <w:t>ó của tài khoản “ch</w:t>
      </w:r>
      <w:r w:rsidRPr="00122F60">
        <w:rPr>
          <w:rFonts w:ascii="Times New Roman" w:hAnsi="Times New Roman" w:cs="Times New Roman"/>
          <w:sz w:val="28"/>
          <w:szCs w:val="28"/>
        </w:rPr>
        <w:t>i</w:t>
      </w:r>
      <w:r w:rsidRPr="00122F60">
        <w:rPr>
          <w:rFonts w:ascii="Times New Roman" w:hAnsi="Times New Roman" w:cs="Times New Roman"/>
          <w:sz w:val="28"/>
          <w:szCs w:val="28"/>
          <w:lang w:val="vi-VN"/>
        </w:rPr>
        <w:t xml:space="preserve"> phí sử dụng máy thi công”. </w:t>
      </w:r>
    </w:p>
    <w:p w14:paraId="3D67014B"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 Chi phí sản xuất chung: Là các chi phí phục vụ cho hoạt động của các tổ, đội hoạt động sản xuất tại công trường, bao gồm: Chi phí tiền lương, phụ cấp và các khoản trích theo lương của nhân viên quản lý tổ, đội (bộ phận sản xuất tại công trường); </w:t>
      </w:r>
      <w:r w:rsidRPr="00122F60">
        <w:rPr>
          <w:rFonts w:ascii="Times New Roman" w:hAnsi="Times New Roman" w:cs="Times New Roman"/>
          <w:sz w:val="28"/>
          <w:szCs w:val="28"/>
        </w:rPr>
        <w:t>c</w:t>
      </w:r>
      <w:r w:rsidRPr="00122F60">
        <w:rPr>
          <w:rFonts w:ascii="Times New Roman" w:hAnsi="Times New Roman" w:cs="Times New Roman"/>
          <w:sz w:val="28"/>
          <w:szCs w:val="28"/>
          <w:lang w:val="vi-VN"/>
        </w:rPr>
        <w:t xml:space="preserve">ác khoản trích theo lương (bảo hiểm xã hội, bảo hiểm y tế, bảo hiểm thất nghiệp, kinh phí công đoàn) của công nhân trực tiếp tham gia vào quá trình xây dựng, công nhân điều khiển máy thi công; </w:t>
      </w:r>
      <w:r w:rsidRPr="00122F60">
        <w:rPr>
          <w:rFonts w:ascii="Times New Roman" w:hAnsi="Times New Roman" w:cs="Times New Roman"/>
          <w:sz w:val="28"/>
          <w:szCs w:val="28"/>
        </w:rPr>
        <w:t>c</w:t>
      </w:r>
      <w:r w:rsidRPr="00122F60">
        <w:rPr>
          <w:rFonts w:ascii="Times New Roman" w:hAnsi="Times New Roman" w:cs="Times New Roman"/>
          <w:sz w:val="28"/>
          <w:szCs w:val="28"/>
          <w:lang w:val="vi-VN"/>
        </w:rPr>
        <w:t>hi phí vật liệu dùng để sửa chữa, bảo dưỡng tài sản, công cụ dụng cụ…</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ở tổ,</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đội sản xuất; chi phí khấu hao TSCĐ (thiết bị, máy móc…) sử dụng tại đội sản xuất; các chi phí dịch vụ mua ngoài (điện, nước, điện thoại….) phục vụ cho hoạt động sản xuất tổ, đội và chi phí bằng tiền khác.</w:t>
      </w:r>
    </w:p>
    <w:p w14:paraId="33A97E93"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Số liệu lấy từ số phát sinh bên Có của tài khoản “Chi phí sản xuất chung” loại trừ phần ghi giảm chi phí sản xuất chung, chi phí dịch vụ mua ngoài của nhà thầu phụ (nếu đã ghi ở phần chi phí do nhà thầu phụ thi công).</w:t>
      </w:r>
    </w:p>
    <w:p w14:paraId="0869AF90"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lastRenderedPageBreak/>
        <w:t xml:space="preserve">+ Chi phí quản lý kinh doanh gồm: Chi phí quản lý doanh nghiệp và chi phí </w:t>
      </w:r>
      <w:r w:rsidRPr="00122F60">
        <w:rPr>
          <w:rFonts w:ascii="Times New Roman" w:hAnsi="Times New Roman" w:cs="Times New Roman"/>
          <w:sz w:val="28"/>
          <w:szCs w:val="28"/>
        </w:rPr>
        <w:br/>
      </w:r>
      <w:r w:rsidRPr="00122F60">
        <w:rPr>
          <w:rFonts w:ascii="Times New Roman" w:hAnsi="Times New Roman" w:cs="Times New Roman"/>
          <w:sz w:val="28"/>
          <w:szCs w:val="28"/>
          <w:lang w:val="vi-VN"/>
        </w:rPr>
        <w:t xml:space="preserve">bán hàng. </w:t>
      </w:r>
    </w:p>
    <w:p w14:paraId="5980D8D7"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Chi phí quản lý doanh nghiệp gồm chi phí nhân viên quản lý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ương, phụ cấp lương, bảo hiểm xã hội, bảo hiểm y tế, bảo hiểm thất nghiệp, kinh phí công đoàn của lao động trong bộ máy quản lý doanh nghiệp), chi phí vật liệu phục vụ trực tiếp cho quản lý doanh nghiệp, chi phí đồ dùng văn phòng, khấu hao tài sản cố định phục vụ trực tiếp cho quản lý của doanh nghiệp (nhà văn phòng, thiết bị máy móc của văn phòng), chi phí về các khoản thuế, phí và lệ phí khác (không gồm thuế giá trị gia tăng), chi phí dự phòng, chi phí cho các dịch vụ mua ngoài phục vụ cho quản lý doanh nghiệp và các chi phí khác bằng tiền (tiền công tác phí, hội nghị, tiếp khách,...).</w:t>
      </w:r>
    </w:p>
    <w:p w14:paraId="3F0B8C6B"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rPr>
      </w:pPr>
      <w:r w:rsidRPr="00122F60">
        <w:rPr>
          <w:rFonts w:ascii="Times New Roman" w:hAnsi="Times New Roman" w:cs="Times New Roman"/>
          <w:sz w:val="28"/>
          <w:szCs w:val="28"/>
          <w:lang w:val="vi-VN"/>
        </w:rPr>
        <w:t>Số liệu lấy từ số phát sinh bên Có tài khoản “Chi phí quản lý doanh nghiệp” loại trừ phần hoàn nhập dự phòng phải thu khó đòi, dự phòng phải trả.</w:t>
      </w:r>
      <w:r w:rsidRPr="00122F60">
        <w:rPr>
          <w:rFonts w:ascii="Times New Roman" w:hAnsi="Times New Roman" w:cs="Times New Roman"/>
          <w:sz w:val="28"/>
          <w:szCs w:val="28"/>
        </w:rPr>
        <w:t xml:space="preserve"> </w:t>
      </w:r>
    </w:p>
    <w:p w14:paraId="3916B652" w14:textId="77777777" w:rsidR="00122F60" w:rsidRPr="00122F60" w:rsidRDefault="00122F60" w:rsidP="00122F60">
      <w:pPr>
        <w:suppressAutoHyphens/>
        <w:autoSpaceDE w:val="0"/>
        <w:autoSpaceDN w:val="0"/>
        <w:adjustRightInd w:val="0"/>
        <w:spacing w:before="120" w:after="120"/>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Trường hợp doanh nghiệp xây dựng có hạch toán riêng tài khoản “Chi phí bán hàng” của hoạt động xây dựng, ghi gộp số liệu phát sinh bên Có của tài khoản này vào dòng “Chi phí quản lý kinh doanh”. </w:t>
      </w:r>
    </w:p>
    <w:p w14:paraId="375D2C46"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Chi phí thực hiện hạng mục công trình do nhà thầu phụ thi công: Là tổng chi phí thực tế trong kỳ báo cáo của nhà thầu phụ đã thực hiện cho các hạng mục công trình mà doanh nghiệp là nhà thầu chính đã thuê nhà thầu phụ.</w:t>
      </w:r>
    </w:p>
    <w:p w14:paraId="0C785405"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i/>
          <w:sz w:val="28"/>
          <w:szCs w:val="28"/>
          <w:lang w:val="vi-VN"/>
        </w:rPr>
        <w:t>Lưu ý:</w:t>
      </w:r>
      <w:r w:rsidRPr="00122F60">
        <w:rPr>
          <w:rFonts w:ascii="Times New Roman" w:hAnsi="Times New Roman" w:cs="Times New Roman"/>
          <w:sz w:val="28"/>
          <w:szCs w:val="28"/>
          <w:lang w:val="vi-VN"/>
        </w:rPr>
        <w:t xml:space="preserve"> Nếu doanh nghiệp có chi phí này thì số liệu được lấy từ bên Nợ tài khoản “Chi phí sản xuất kinh doanh dở dang” hoặc bên Có của tài khoản “Chi phí sản xuất chung - dịch vụ mua ngoài của nhà thầu phụ”. </w:t>
      </w:r>
    </w:p>
    <w:p w14:paraId="7F3C0E71"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 Chi trả lãi tiền vay cho hoạt động xây dựng: Là lãi phải trả do doanh nghiệp vay để tiến hành hoạt động xây dựng. </w:t>
      </w:r>
    </w:p>
    <w:p w14:paraId="3E0301F5"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Số liệu lấy từ số phát sinh bên </w:t>
      </w:r>
      <w:r w:rsidRPr="00122F60">
        <w:rPr>
          <w:rFonts w:ascii="Times New Roman" w:hAnsi="Times New Roman" w:cs="Times New Roman"/>
          <w:sz w:val="28"/>
          <w:szCs w:val="28"/>
        </w:rPr>
        <w:t>C</w:t>
      </w:r>
      <w:r w:rsidRPr="00122F60">
        <w:rPr>
          <w:rFonts w:ascii="Times New Roman" w:hAnsi="Times New Roman" w:cs="Times New Roman"/>
          <w:sz w:val="28"/>
          <w:szCs w:val="28"/>
          <w:lang w:val="vi-VN"/>
        </w:rPr>
        <w:t>ó tài khoản “Chi phí tài chính”, phần dùng cho hoạt động xây dựng.</w:t>
      </w:r>
    </w:p>
    <w:p w14:paraId="146EE60E"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 Chi phí khác: Là các khoản chi khác để có các khoản thu khác liên quan đến hoạt động xây dựng. </w:t>
      </w:r>
    </w:p>
    <w:p w14:paraId="7D7C5696" w14:textId="77777777" w:rsidR="00122F60" w:rsidRPr="00122F60" w:rsidRDefault="00122F60" w:rsidP="00122F60">
      <w:pPr>
        <w:widowControl w:val="0"/>
        <w:spacing w:before="120" w:after="120" w:line="288" w:lineRule="auto"/>
        <w:ind w:firstLine="567"/>
        <w:jc w:val="both"/>
        <w:outlineLvl w:val="0"/>
        <w:rPr>
          <w:rFonts w:ascii="Times New Roman" w:hAnsi="Times New Roman" w:cs="Times New Roman"/>
          <w:sz w:val="28"/>
          <w:szCs w:val="28"/>
          <w:lang w:val="vi-VN"/>
        </w:rPr>
      </w:pPr>
      <w:r w:rsidRPr="00122F60">
        <w:rPr>
          <w:rFonts w:ascii="Times New Roman" w:hAnsi="Times New Roman" w:cs="Times New Roman"/>
          <w:b/>
          <w:sz w:val="28"/>
          <w:szCs w:val="28"/>
          <w:lang w:val="vi-VN"/>
        </w:rPr>
        <w:t>3.2. Giá trị vật liệu xây dựng, nhiên liệu, vật tư do chủ đầu tư cung cấp:</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à giá trị vật liệu xây dựng, nhiên liệu, vật tư phụ t</w:t>
      </w:r>
      <w:r w:rsidRPr="00122F60">
        <w:rPr>
          <w:rFonts w:ascii="Times New Roman" w:hAnsi="Times New Roman" w:cs="Times New Roman"/>
          <w:sz w:val="28"/>
          <w:szCs w:val="28"/>
        </w:rPr>
        <w:t>ù</w:t>
      </w:r>
      <w:r w:rsidRPr="00122F60">
        <w:rPr>
          <w:rFonts w:ascii="Times New Roman" w:hAnsi="Times New Roman" w:cs="Times New Roman"/>
          <w:sz w:val="28"/>
          <w:szCs w:val="28"/>
          <w:lang w:val="vi-VN"/>
        </w:rPr>
        <w:t>ng khác do bên A cung cấp được sử dụng trong kỳ nhưng chưa được tính trong các mục chi phí trên (</w:t>
      </w:r>
      <w:r w:rsidRPr="00122F60">
        <w:rPr>
          <w:rFonts w:ascii="Times New Roman" w:hAnsi="Times New Roman" w:cs="Times New Roman"/>
          <w:sz w:val="28"/>
          <w:szCs w:val="28"/>
        </w:rPr>
        <w:t>t</w:t>
      </w:r>
      <w:r w:rsidRPr="00122F60">
        <w:rPr>
          <w:rFonts w:ascii="Times New Roman" w:hAnsi="Times New Roman" w:cs="Times New Roman"/>
          <w:sz w:val="28"/>
          <w:szCs w:val="28"/>
          <w:lang w:val="vi-VN"/>
        </w:rPr>
        <w:t xml:space="preserve">rong trường hợp đơn vị không theo dõi giá trị của phần này có thể căn cứ vào giá trị dự toán công trình phần </w:t>
      </w:r>
      <w:r w:rsidRPr="00122F60">
        <w:rPr>
          <w:rFonts w:ascii="Times New Roman" w:hAnsi="Times New Roman" w:cs="Times New Roman"/>
          <w:sz w:val="28"/>
          <w:szCs w:val="28"/>
          <w:lang w:val="vi-VN"/>
        </w:rPr>
        <w:lastRenderedPageBreak/>
        <w:t>giá trị vật liệu do chủ đầu tư cung cấp và khối lượng thực tế đã làm để xác định).</w:t>
      </w:r>
    </w:p>
    <w:p w14:paraId="2612BED7"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b/>
          <w:bCs/>
          <w:i/>
          <w:iCs/>
          <w:sz w:val="28"/>
          <w:szCs w:val="28"/>
        </w:rPr>
        <w:t>3</w:t>
      </w:r>
      <w:r w:rsidRPr="00122F60">
        <w:rPr>
          <w:rFonts w:ascii="Times New Roman" w:hAnsi="Times New Roman" w:cs="Times New Roman"/>
          <w:b/>
          <w:bCs/>
          <w:i/>
          <w:iCs/>
          <w:sz w:val="28"/>
          <w:szCs w:val="28"/>
          <w:lang w:val="vi-VN"/>
        </w:rPr>
        <w:t>.3. Lợi nhuận hoạt động xây dựng:</w:t>
      </w:r>
      <w:r w:rsidRPr="00122F60">
        <w:rPr>
          <w:rFonts w:ascii="Times New Roman" w:hAnsi="Times New Roman" w:cs="Times New Roman"/>
          <w:b/>
          <w:bCs/>
          <w:i/>
          <w:iCs/>
          <w:sz w:val="28"/>
          <w:szCs w:val="28"/>
        </w:rPr>
        <w:t xml:space="preserve"> </w:t>
      </w:r>
      <w:r w:rsidRPr="00122F60">
        <w:rPr>
          <w:rFonts w:ascii="Times New Roman" w:hAnsi="Times New Roman" w:cs="Times New Roman"/>
          <w:sz w:val="28"/>
          <w:szCs w:val="28"/>
          <w:lang w:val="vi-VN"/>
        </w:rPr>
        <w:t xml:space="preserve">Gồm lợi nhuận thuần từ hoạt động xây dựng; </w:t>
      </w:r>
      <w:r w:rsidRPr="00122F60">
        <w:rPr>
          <w:rFonts w:ascii="Times New Roman" w:hAnsi="Times New Roman" w:cs="Times New Roman"/>
          <w:sz w:val="28"/>
          <w:szCs w:val="28"/>
        </w:rPr>
        <w:t>l</w:t>
      </w:r>
      <w:r w:rsidRPr="00122F60">
        <w:rPr>
          <w:rFonts w:ascii="Times New Roman" w:hAnsi="Times New Roman" w:cs="Times New Roman"/>
          <w:sz w:val="28"/>
          <w:szCs w:val="28"/>
          <w:lang w:val="vi-VN"/>
        </w:rPr>
        <w:t>ợi nhuận khác phát sinh có liên quan đến hoạt động xây dựng. Không tính lợi nhuận từ các hoạt động tài chính. Trường hợp doanh nghiệp không tính được đầy đủ lợi nhuận trong kỳ thì có thể căn cứ vào khối lượng công trình hoàn thành để tính lợi nhuận theo định mức.</w:t>
      </w:r>
    </w:p>
    <w:p w14:paraId="38300BCF"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Lợi nhuận thuần từ hoạt động xây dựng bằng doanh thu thuần về bán hàng và cung cấp dịch vụ trừ đi các khoản về giá vốn hàng bán, chi phí bán hàng và chi phí quản lý doanh nghiệp, chi trả lãi tiền vay phục vụ hoạt động xây dựng. </w:t>
      </w:r>
    </w:p>
    <w:p w14:paraId="2641C58A"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i/>
          <w:sz w:val="28"/>
          <w:szCs w:val="28"/>
          <w:lang w:val="vi-VN"/>
        </w:rPr>
        <w:t>Quy ước:</w:t>
      </w:r>
      <w:r w:rsidRPr="00122F60">
        <w:rPr>
          <w:rFonts w:ascii="Times New Roman" w:hAnsi="Times New Roman" w:cs="Times New Roman"/>
          <w:i/>
          <w:sz w:val="28"/>
          <w:szCs w:val="28"/>
        </w:rPr>
        <w:t xml:space="preserve"> </w:t>
      </w:r>
      <w:r w:rsidRPr="00122F60">
        <w:rPr>
          <w:rFonts w:ascii="Times New Roman" w:hAnsi="Times New Roman" w:cs="Times New Roman"/>
          <w:sz w:val="28"/>
          <w:szCs w:val="28"/>
          <w:lang w:val="vi-VN"/>
        </w:rPr>
        <w:t>Trong trường hợp doanh nghiệp hoạt động xây dựng có lợi nhuận âm (nhỏ hơn 0) thì quy ước ghi vào mục này lợi nh</w:t>
      </w:r>
      <w:r w:rsidRPr="00122F60">
        <w:rPr>
          <w:rFonts w:ascii="Times New Roman" w:hAnsi="Times New Roman" w:cs="Times New Roman"/>
          <w:sz w:val="28"/>
          <w:szCs w:val="28"/>
        </w:rPr>
        <w:t>u</w:t>
      </w:r>
      <w:r w:rsidRPr="00122F60">
        <w:rPr>
          <w:rFonts w:ascii="Times New Roman" w:hAnsi="Times New Roman" w:cs="Times New Roman"/>
          <w:sz w:val="28"/>
          <w:szCs w:val="28"/>
          <w:lang w:val="vi-VN"/>
        </w:rPr>
        <w:t>ận bằng 0.</w:t>
      </w:r>
    </w:p>
    <w:p w14:paraId="44440198"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b/>
          <w:bCs/>
          <w:i/>
          <w:iCs/>
          <w:sz w:val="28"/>
          <w:szCs w:val="28"/>
        </w:rPr>
        <w:t>3.</w:t>
      </w:r>
      <w:r w:rsidRPr="00122F60">
        <w:rPr>
          <w:rFonts w:ascii="Times New Roman" w:hAnsi="Times New Roman" w:cs="Times New Roman"/>
          <w:b/>
          <w:bCs/>
          <w:i/>
          <w:iCs/>
          <w:sz w:val="28"/>
          <w:szCs w:val="28"/>
          <w:lang w:val="vi-VN"/>
        </w:rPr>
        <w:t>4. Giá trị sản xuất xây dựng:</w:t>
      </w:r>
      <w:r w:rsidRPr="00122F60">
        <w:rPr>
          <w:rFonts w:ascii="Times New Roman" w:hAnsi="Times New Roman" w:cs="Times New Roman"/>
          <w:sz w:val="28"/>
          <w:szCs w:val="28"/>
          <w:lang w:val="vi-VN"/>
        </w:rPr>
        <w:t xml:space="preserve"> Là kết quả hoạt động sản xuất xây dựng bao gồm giá trị của các công việc: chuẩn bị mặt bằng, xây dựng công trình, lắp đặt máy móc thiết bị, hoàn thiện công trình và những hoạt động khác được quy định tính cho ngành xây dựng như khảo sát, thiết kế qui hoạch phát sinh trong quá trình thi công xây dựng, giá trị cho thuê máy móc thiết bị có người điều khiển đi kèm. Tính vào giá trị sản xuất ngành xây dựng các hoạt động sản xuất phụ khác nếu không tách riêng được nhưng không quá 10% so với hoạt động chính.</w:t>
      </w:r>
    </w:p>
    <w:p w14:paraId="7FFE027A"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b/>
          <w:bCs/>
          <w:i/>
          <w:iCs/>
          <w:sz w:val="28"/>
          <w:szCs w:val="28"/>
          <w:lang w:val="vi-VN"/>
        </w:rPr>
      </w:pPr>
      <w:r w:rsidRPr="00122F60">
        <w:rPr>
          <w:rFonts w:ascii="Times New Roman" w:hAnsi="Times New Roman" w:cs="Times New Roman"/>
          <w:b/>
          <w:bCs/>
          <w:i/>
          <w:iCs/>
          <w:sz w:val="28"/>
          <w:szCs w:val="28"/>
          <w:lang w:val="vi-VN"/>
        </w:rPr>
        <w:t xml:space="preserve">Giá trị sản xuất xây dựng bao gồm: </w:t>
      </w:r>
    </w:p>
    <w:p w14:paraId="4EB1EF7E"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b/>
          <w:bCs/>
          <w:sz w:val="28"/>
          <w:szCs w:val="28"/>
          <w:lang w:val="vi-VN"/>
        </w:rPr>
      </w:pPr>
      <w:r w:rsidRPr="00122F60">
        <w:rPr>
          <w:rFonts w:ascii="Times New Roman" w:hAnsi="Times New Roman" w:cs="Times New Roman"/>
          <w:sz w:val="28"/>
          <w:szCs w:val="28"/>
          <w:lang w:val="vi-VN"/>
        </w:rPr>
        <w:t>(1) Tổng chi phí</w:t>
      </w:r>
      <w:r w:rsidRPr="00122F60">
        <w:rPr>
          <w:rFonts w:ascii="Times New Roman" w:hAnsi="Times New Roman" w:cs="Times New Roman"/>
          <w:sz w:val="28"/>
          <w:szCs w:val="28"/>
        </w:rPr>
        <w:t xml:space="preserve"> cho</w:t>
      </w:r>
      <w:r w:rsidRPr="00122F60">
        <w:rPr>
          <w:rFonts w:ascii="Times New Roman" w:hAnsi="Times New Roman" w:cs="Times New Roman"/>
          <w:sz w:val="28"/>
          <w:szCs w:val="28"/>
          <w:lang w:val="vi-VN"/>
        </w:rPr>
        <w:t xml:space="preserve"> hoạt động xây dựng</w:t>
      </w:r>
      <w:r w:rsidRPr="00122F60">
        <w:rPr>
          <w:rFonts w:ascii="Times New Roman" w:hAnsi="Times New Roman" w:cs="Times New Roman"/>
          <w:bCs/>
          <w:sz w:val="28"/>
          <w:szCs w:val="28"/>
          <w:lang w:val="vi-VN"/>
        </w:rPr>
        <w:t>;</w:t>
      </w:r>
      <w:r w:rsidRPr="00122F60">
        <w:rPr>
          <w:rFonts w:ascii="Times New Roman" w:hAnsi="Times New Roman" w:cs="Times New Roman"/>
          <w:b/>
          <w:bCs/>
          <w:sz w:val="28"/>
          <w:szCs w:val="28"/>
          <w:lang w:val="vi-VN"/>
        </w:rPr>
        <w:t xml:space="preserve"> </w:t>
      </w:r>
    </w:p>
    <w:p w14:paraId="1B3D8147"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(2) Giá trị VLXD, nhiên liệu, vật tư do chủ đầu tư cung cấp (nếu có); </w:t>
      </w:r>
    </w:p>
    <w:p w14:paraId="219545BB"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rPr>
      </w:pPr>
      <w:r w:rsidRPr="00122F60">
        <w:rPr>
          <w:rFonts w:ascii="Times New Roman" w:hAnsi="Times New Roman" w:cs="Times New Roman"/>
          <w:sz w:val="28"/>
          <w:szCs w:val="28"/>
          <w:lang w:val="vi-VN"/>
        </w:rPr>
        <w:t>(3) Lợi nhuận hoạt động xây dựng</w:t>
      </w:r>
      <w:r w:rsidRPr="00122F60">
        <w:rPr>
          <w:rFonts w:ascii="Times New Roman" w:hAnsi="Times New Roman" w:cs="Times New Roman"/>
          <w:sz w:val="28"/>
          <w:szCs w:val="28"/>
        </w:rPr>
        <w:t>.</w:t>
      </w:r>
    </w:p>
    <w:p w14:paraId="76A0CE9A"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4</w:t>
      </w:r>
      <w:r w:rsidRPr="00122F60">
        <w:rPr>
          <w:rFonts w:ascii="Times New Roman" w:hAnsi="Times New Roman" w:cs="Times New Roman"/>
          <w:b/>
          <w:sz w:val="28"/>
          <w:szCs w:val="28"/>
          <w:lang w:val="vi-VN"/>
        </w:rPr>
        <w:t>. Công trình/hạng mục công trình xây dựng thực hiện trong năm</w:t>
      </w:r>
      <w:r w:rsidRPr="00122F60">
        <w:rPr>
          <w:rFonts w:ascii="Times New Roman" w:hAnsi="Times New Roman" w:cs="Times New Roman"/>
          <w:b/>
          <w:sz w:val="28"/>
          <w:szCs w:val="28"/>
        </w:rPr>
        <w:t xml:space="preserve"> 2024</w:t>
      </w:r>
    </w:p>
    <w:p w14:paraId="1222E89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Tên công trình/hạng mục công trình: Ghi lần lượt từng công trình/hạng mục công trình xây dựng thực hiện trong năm. Ghi tên công trình theo đúng tên được xác định trong quyết định đầu tư hoặc thiết kế kỹ thuật của công trình (nếu có).</w:t>
      </w:r>
    </w:p>
    <w:p w14:paraId="6041285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 xml:space="preserve">Công trình xây dựng (gọi tắt là công trình) là tổng hợp những đối tượng xây dựng được thi công trên một hoặc nhiều địa điểm nhưng có chung một bản thiết kế kỹ thuật (thiết kế triển khai) hoặc thiết kế bản vẽ thi công (thiết kế chi tiết) và giá trị của các </w:t>
      </w:r>
      <w:r w:rsidRPr="00122F60">
        <w:rPr>
          <w:rFonts w:ascii="Times New Roman" w:hAnsi="Times New Roman" w:cs="Times New Roman"/>
          <w:sz w:val="28"/>
          <w:szCs w:val="28"/>
          <w:lang w:val="vi-VN"/>
        </w:rPr>
        <w:lastRenderedPageBreak/>
        <w:t>đối tượng xây dựng đó được tính chung vào một bản tổng dự toán. Công trình có thể là một ngôi nhà hoặc một vật kiến trúc có thiết kế và dự toán độc lập.</w:t>
      </w:r>
    </w:p>
    <w:p w14:paraId="3EB582B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Hạng mục công trình là đối tượng xây dựng thuộc công trình có bản vẽ thi công hoặc thiết kế kỹ thuật thi công và dự toán xây lắp hạng mục riêng nằm trong thiết kế và tổng dự toán chung của công trình. Năng lực (sản xuất hoặc phục vụ) của hạng mục có thể được huy động độc lập theo thiết kế hoặc có thể kết hợp cùng với năng lực của các hạng mục khác để tạo nên năng lực tổng thể của toàn bộ công trình.</w:t>
      </w:r>
    </w:p>
    <w:p w14:paraId="5465BDDD" w14:textId="77777777" w:rsidR="00122F60" w:rsidRPr="00122F60" w:rsidRDefault="00122F60" w:rsidP="00122F60">
      <w:pPr>
        <w:widowControl w:val="0"/>
        <w:spacing w:before="120" w:after="120" w:line="288" w:lineRule="auto"/>
        <w:ind w:firstLine="567"/>
        <w:rPr>
          <w:rFonts w:ascii="Times New Roman" w:eastAsia="MS Mincho" w:hAnsi="Times New Roman" w:cs="Times New Roman"/>
          <w:i/>
          <w:sz w:val="28"/>
          <w:szCs w:val="28"/>
          <w:lang w:val="it-IT"/>
        </w:rPr>
      </w:pPr>
      <w:r w:rsidRPr="00122F60">
        <w:rPr>
          <w:rFonts w:ascii="Times New Roman" w:eastAsia="MS Mincho" w:hAnsi="Times New Roman" w:cs="Times New Roman"/>
          <w:i/>
          <w:sz w:val="28"/>
          <w:szCs w:val="28"/>
          <w:lang w:val="it-IT"/>
        </w:rPr>
        <w:t>Quy ước:</w:t>
      </w:r>
    </w:p>
    <w:p w14:paraId="5E31B760" w14:textId="77777777" w:rsidR="00122F60" w:rsidRPr="00122F60" w:rsidRDefault="00122F60" w:rsidP="00122F60">
      <w:pPr>
        <w:widowControl w:val="0"/>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Các công trình, hạng mục công trình được một doanh nghiệp thi công tất cả các công đoạn khảo sát, thiết kế, san lấp mặt bằng, xây dựng, hoàn thiện công trình (nhưng không hạch toán riêng kết quả của từng công đoạn) qui ước tính toàn bộ kết quả sản xuất vào công trình hoặc hạng mục xây dựng chính của công trình.</w:t>
      </w:r>
    </w:p>
    <w:p w14:paraId="3454D3E3" w14:textId="77777777" w:rsidR="00122F60" w:rsidRPr="00122F60" w:rsidRDefault="00122F60" w:rsidP="00122F60">
      <w:pPr>
        <w:widowControl w:val="0"/>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Các hạng mục của một công trình do nhiều doanh nghiệp cùng thi công tại một địa điểm được qui ước mỗi hạng mục công trình do một doanh nghiệp thực hiện được ghi 1 dòng. Trường hợp các hạng mục của một công trình cùng được thi công bởi một doanh nghiệp tại một địa điểm trong năm, ghi chung 1 dòng.</w:t>
      </w:r>
    </w:p>
    <w:p w14:paraId="3551888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Mã công trình: G</w:t>
      </w:r>
      <w:r w:rsidRPr="00122F60">
        <w:rPr>
          <w:rFonts w:ascii="Times New Roman" w:hAnsi="Times New Roman" w:cs="Times New Roman"/>
          <w:sz w:val="28"/>
          <w:szCs w:val="28"/>
          <w:lang w:val="it-IT"/>
        </w:rPr>
        <w:t xml:space="preserve">hi mã công trình </w:t>
      </w:r>
      <w:proofErr w:type="gramStart"/>
      <w:r w:rsidRPr="00122F60">
        <w:rPr>
          <w:rFonts w:ascii="Times New Roman" w:hAnsi="Times New Roman" w:cs="Times New Roman"/>
          <w:sz w:val="28"/>
          <w:szCs w:val="28"/>
          <w:lang w:val="it-IT"/>
        </w:rPr>
        <w:t>theo</w:t>
      </w:r>
      <w:proofErr w:type="gramEnd"/>
      <w:r w:rsidRPr="00122F60">
        <w:rPr>
          <w:rFonts w:ascii="Times New Roman" w:hAnsi="Times New Roman" w:cs="Times New Roman"/>
          <w:sz w:val="28"/>
          <w:szCs w:val="28"/>
          <w:lang w:val="it-IT"/>
        </w:rPr>
        <w:t xml:space="preserve"> mã sản phẩm xây dựng thuộc ngành F trong danh mục hệ thống ngành sản phẩm Việt Nam 2018 cấp 7</w:t>
      </w:r>
      <w:r w:rsidRPr="00122F60">
        <w:rPr>
          <w:rFonts w:ascii="Times New Roman" w:hAnsi="Times New Roman" w:cs="Times New Roman"/>
          <w:sz w:val="28"/>
          <w:szCs w:val="28"/>
        </w:rPr>
        <w:t>.</w:t>
      </w:r>
    </w:p>
    <w:p w14:paraId="13EF6D73" w14:textId="77777777" w:rsidR="00122F60" w:rsidRPr="00122F60" w:rsidRDefault="00122F60" w:rsidP="00122F60">
      <w:pPr>
        <w:widowControl w:val="0"/>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Địa điểm xây dựng</w:t>
      </w:r>
    </w:p>
    <w:p w14:paraId="6346966A" w14:textId="77777777" w:rsidR="00122F60" w:rsidRPr="00122F60" w:rsidRDefault="00122F60" w:rsidP="00122F60">
      <w:pPr>
        <w:widowControl w:val="0"/>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Tên tỉnh: Ghi tên tỉnh/thành phố theo địa chỉ nơi công trình, hạng mục công trình xây dựng được thực hiện.</w:t>
      </w:r>
    </w:p>
    <w:p w14:paraId="26053ED8" w14:textId="77777777" w:rsidR="00122F60" w:rsidRPr="00122F60"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bCs/>
          <w:spacing w:val="-4"/>
          <w:sz w:val="28"/>
          <w:szCs w:val="28"/>
          <w:lang w:val="vi-VN"/>
        </w:rPr>
      </w:pPr>
      <w:r w:rsidRPr="00122F60">
        <w:rPr>
          <w:rFonts w:ascii="Times New Roman" w:hAnsi="Times New Roman" w:cs="Times New Roman"/>
          <w:bCs/>
          <w:spacing w:val="-4"/>
          <w:sz w:val="28"/>
          <w:szCs w:val="28"/>
          <w:lang w:val="vi-VN"/>
        </w:rPr>
        <w:t>Mã tỉnh: Điều tra viên ghi mã tỉnh/thành phố theo danh mục hành chính hiện hành.</w:t>
      </w:r>
    </w:p>
    <w:p w14:paraId="3248B23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i/>
          <w:sz w:val="28"/>
          <w:szCs w:val="28"/>
          <w:lang w:val="it-IT"/>
        </w:rPr>
        <w:t xml:space="preserve">+ </w:t>
      </w:r>
      <w:r w:rsidRPr="00122F60">
        <w:rPr>
          <w:rFonts w:ascii="Times New Roman" w:hAnsi="Times New Roman" w:cs="Times New Roman"/>
          <w:sz w:val="28"/>
          <w:szCs w:val="28"/>
          <w:lang w:val="it-IT"/>
        </w:rPr>
        <w:t>Năm khởi công: Ghi năm bắt đầu thi công xây dựng công trình/hạng mục công trình xây dựng.</w:t>
      </w:r>
    </w:p>
    <w:p w14:paraId="29EAE33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i/>
          <w:sz w:val="28"/>
          <w:szCs w:val="28"/>
          <w:lang w:val="it-IT"/>
        </w:rPr>
        <w:t xml:space="preserve">+ </w:t>
      </w:r>
      <w:r w:rsidRPr="00122F60">
        <w:rPr>
          <w:rFonts w:ascii="Times New Roman" w:hAnsi="Times New Roman" w:cs="Times New Roman"/>
          <w:sz w:val="28"/>
          <w:szCs w:val="28"/>
          <w:lang w:val="it-IT"/>
        </w:rPr>
        <w:t>Năm hoàn thành/dự kiến hoàn thành: Ghi năm hoàn thành hoặc năm dự kiến hoàn thành của công trình/hạng mục công trình xây dựng.</w:t>
      </w:r>
    </w:p>
    <w:p w14:paraId="331AB38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Tổng giá trị công trình/hạng mục công trình: Ghi tổng giá trị dự toán của công trình (giá trước thuế) theo hợp đồng xây dựng.</w:t>
      </w:r>
    </w:p>
    <w:p w14:paraId="22653A8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i/>
          <w:sz w:val="28"/>
          <w:szCs w:val="28"/>
          <w:lang w:val="it-IT"/>
        </w:rPr>
        <w:lastRenderedPageBreak/>
        <w:t xml:space="preserve">+ </w:t>
      </w:r>
      <w:r w:rsidRPr="00122F60">
        <w:rPr>
          <w:rFonts w:ascii="Times New Roman" w:hAnsi="Times New Roman" w:cs="Times New Roman"/>
          <w:sz w:val="28"/>
          <w:szCs w:val="28"/>
          <w:lang w:val="it-IT"/>
        </w:rPr>
        <w:t>Giá trị sản xuất xây dựng thực hiện trong năm 2024: Ghi tổng giá trị thực hiện của công trình/hạng mục công trình được thực hiện trong năm 2024.</w:t>
      </w:r>
    </w:p>
    <w:p w14:paraId="208203CA" w14:textId="77777777" w:rsidR="00122F60" w:rsidRPr="00122F60" w:rsidRDefault="00122F60" w:rsidP="00122F60">
      <w:pPr>
        <w:spacing w:before="120" w:after="120" w:line="288" w:lineRule="auto"/>
        <w:ind w:firstLine="567"/>
        <w:jc w:val="both"/>
        <w:rPr>
          <w:rFonts w:ascii="Times New Roman" w:hAnsi="Times New Roman" w:cs="Times New Roman"/>
          <w:i/>
          <w:sz w:val="28"/>
          <w:szCs w:val="28"/>
          <w:lang w:val="it-IT"/>
        </w:rPr>
      </w:pPr>
      <w:r w:rsidRPr="00122F60">
        <w:rPr>
          <w:rFonts w:ascii="Times New Roman" w:hAnsi="Times New Roman" w:cs="Times New Roman"/>
          <w:i/>
          <w:sz w:val="28"/>
          <w:szCs w:val="28"/>
          <w:lang w:val="it-IT"/>
        </w:rPr>
        <w:t>Lưu ý: Tổng giá trị sản xuất xây dựng của các công trình/hạng mục công trình xây dựng thực hiện trong năm phải bằng tổng giá trị sản xuất xây dựng của toàn doanh nghiệp. Cụ thể:</w:t>
      </w:r>
    </w:p>
    <w:tbl>
      <w:tblPr>
        <w:tblW w:w="0" w:type="auto"/>
        <w:jc w:val="center"/>
        <w:tblCellMar>
          <w:left w:w="57" w:type="dxa"/>
          <w:right w:w="57" w:type="dxa"/>
        </w:tblCellMar>
        <w:tblLook w:val="04A0" w:firstRow="1" w:lastRow="0" w:firstColumn="1" w:lastColumn="0" w:noHBand="0" w:noVBand="1"/>
      </w:tblPr>
      <w:tblGrid>
        <w:gridCol w:w="3565"/>
        <w:gridCol w:w="303"/>
        <w:gridCol w:w="3863"/>
      </w:tblGrid>
      <w:tr w:rsidR="00122F60" w:rsidRPr="00122F60" w14:paraId="566796A8" w14:textId="77777777" w:rsidTr="00122F60">
        <w:trPr>
          <w:trHeight w:val="20"/>
          <w:jc w:val="center"/>
        </w:trPr>
        <w:tc>
          <w:tcPr>
            <w:tcW w:w="0" w:type="auto"/>
            <w:vAlign w:val="center"/>
          </w:tcPr>
          <w:p w14:paraId="36D81435"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 xml:space="preserve">Tổng giá trị sản xuất xây dựng </w:t>
            </w:r>
            <w:r w:rsidRPr="00122F60">
              <w:rPr>
                <w:rFonts w:ascii="Times New Roman" w:hAnsi="Times New Roman" w:cs="Times New Roman"/>
                <w:i/>
                <w:sz w:val="28"/>
                <w:szCs w:val="28"/>
                <w:lang w:val="it-IT" w:eastAsia="vi-VN"/>
              </w:rPr>
              <w:br/>
              <w:t>thực hiện trong năm 2024</w:t>
            </w:r>
          </w:p>
        </w:tc>
        <w:tc>
          <w:tcPr>
            <w:tcW w:w="0" w:type="auto"/>
            <w:vAlign w:val="center"/>
          </w:tcPr>
          <w:p w14:paraId="1A8BF518"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w:t>
            </w:r>
          </w:p>
        </w:tc>
        <w:tc>
          <w:tcPr>
            <w:tcW w:w="0" w:type="auto"/>
            <w:vAlign w:val="center"/>
          </w:tcPr>
          <w:p w14:paraId="06466A45"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Giá trị mã số 14 của cột 2, mục 2</w:t>
            </w:r>
          </w:p>
        </w:tc>
      </w:tr>
    </w:tbl>
    <w:p w14:paraId="5F0B90B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Giá trị nhà thầu phụ thi công: Ghi phần giá trị do nhà thầu phụ thực hiện trong năm báo cáo của công trình/hạng mục công trình xây dựng.</w:t>
      </w:r>
    </w:p>
    <w:p w14:paraId="59BB5C40" w14:textId="77777777" w:rsidR="00122F60" w:rsidRPr="00122F60" w:rsidRDefault="00122F60" w:rsidP="00122F60">
      <w:pPr>
        <w:spacing w:before="120" w:after="120" w:line="288" w:lineRule="auto"/>
        <w:ind w:firstLine="567"/>
        <w:jc w:val="both"/>
        <w:rPr>
          <w:rFonts w:ascii="Times New Roman" w:hAnsi="Times New Roman" w:cs="Times New Roman"/>
          <w:i/>
          <w:sz w:val="28"/>
          <w:szCs w:val="28"/>
          <w:lang w:val="it-IT"/>
        </w:rPr>
      </w:pPr>
      <w:r w:rsidRPr="00122F60">
        <w:rPr>
          <w:rFonts w:ascii="Times New Roman" w:hAnsi="Times New Roman" w:cs="Times New Roman"/>
          <w:i/>
          <w:sz w:val="28"/>
          <w:szCs w:val="28"/>
          <w:lang w:val="it-IT"/>
        </w:rPr>
        <w:t>Lưu ý: Tổng giá trị nhà thầu phụ thi công của các công trình/hạng mục công trình xây dựng thực hiện trong năm phải bằng chi phí thực hiện hạng mục công trình do nhà thầu phụ thi công của toàn doanh nghiệp. Cụ thể:</w:t>
      </w:r>
    </w:p>
    <w:tbl>
      <w:tblPr>
        <w:tblW w:w="0" w:type="auto"/>
        <w:jc w:val="center"/>
        <w:tblCellMar>
          <w:left w:w="57" w:type="dxa"/>
          <w:right w:w="57" w:type="dxa"/>
        </w:tblCellMar>
        <w:tblLook w:val="04A0" w:firstRow="1" w:lastRow="0" w:firstColumn="1" w:lastColumn="0" w:noHBand="0" w:noVBand="1"/>
      </w:tblPr>
      <w:tblGrid>
        <w:gridCol w:w="3980"/>
        <w:gridCol w:w="303"/>
        <w:gridCol w:w="3863"/>
      </w:tblGrid>
      <w:tr w:rsidR="00122F60" w:rsidRPr="00122F60" w14:paraId="6E4906AB" w14:textId="77777777" w:rsidTr="00122F60">
        <w:trPr>
          <w:trHeight w:val="217"/>
          <w:jc w:val="center"/>
        </w:trPr>
        <w:tc>
          <w:tcPr>
            <w:tcW w:w="0" w:type="auto"/>
            <w:vAlign w:val="center"/>
          </w:tcPr>
          <w:p w14:paraId="03CEDDB1"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Tổng giá trị nhà thầu phụ thi công</w:t>
            </w:r>
          </w:p>
        </w:tc>
        <w:tc>
          <w:tcPr>
            <w:tcW w:w="0" w:type="auto"/>
            <w:vAlign w:val="center"/>
          </w:tcPr>
          <w:p w14:paraId="321B8BFE"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w:t>
            </w:r>
          </w:p>
        </w:tc>
        <w:tc>
          <w:tcPr>
            <w:tcW w:w="0" w:type="auto"/>
            <w:vAlign w:val="center"/>
          </w:tcPr>
          <w:p w14:paraId="65D66E0E" w14:textId="77777777" w:rsidR="00122F60" w:rsidRPr="00122F60" w:rsidRDefault="00122F60" w:rsidP="00122F60">
            <w:pPr>
              <w:spacing w:line="288" w:lineRule="auto"/>
              <w:jc w:val="center"/>
              <w:rPr>
                <w:rFonts w:ascii="Times New Roman" w:hAnsi="Times New Roman" w:cs="Times New Roman"/>
                <w:i/>
                <w:sz w:val="28"/>
                <w:szCs w:val="28"/>
                <w:lang w:val="it-IT" w:eastAsia="vi-VN"/>
              </w:rPr>
            </w:pPr>
            <w:r w:rsidRPr="00122F60">
              <w:rPr>
                <w:rFonts w:ascii="Times New Roman" w:hAnsi="Times New Roman" w:cs="Times New Roman"/>
                <w:i/>
                <w:sz w:val="28"/>
                <w:szCs w:val="28"/>
                <w:lang w:val="it-IT" w:eastAsia="vi-VN"/>
              </w:rPr>
              <w:t>Giá trị mã số 07 của cột 2, mục 2</w:t>
            </w:r>
          </w:p>
        </w:tc>
      </w:tr>
    </w:tbl>
    <w:p w14:paraId="0291CA6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Giá trị công trình từ khi khởi công đến hết năm 2023: Ghi tổng giá trị công trình đã thực hiện từ khi khởi công đến hết năm 2023.</w:t>
      </w:r>
    </w:p>
    <w:p w14:paraId="2E0F9EA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it-IT"/>
        </w:rPr>
      </w:pPr>
      <w:r w:rsidRPr="00122F60">
        <w:rPr>
          <w:rFonts w:ascii="Times New Roman" w:hAnsi="Times New Roman" w:cs="Times New Roman"/>
          <w:sz w:val="28"/>
          <w:szCs w:val="28"/>
          <w:lang w:val="it-IT"/>
        </w:rPr>
        <w:t>+ Diện tích nhà ở mới tăng thêm (m</w:t>
      </w:r>
      <w:r w:rsidRPr="00122F60">
        <w:rPr>
          <w:rFonts w:ascii="Times New Roman" w:hAnsi="Times New Roman" w:cs="Times New Roman"/>
          <w:sz w:val="28"/>
          <w:szCs w:val="28"/>
          <w:vertAlign w:val="superscript"/>
          <w:lang w:val="it-IT"/>
        </w:rPr>
        <w:t>2</w:t>
      </w:r>
      <w:r w:rsidRPr="00122F60">
        <w:rPr>
          <w:rFonts w:ascii="Times New Roman" w:hAnsi="Times New Roman" w:cs="Times New Roman"/>
          <w:sz w:val="28"/>
          <w:szCs w:val="28"/>
          <w:lang w:val="it-IT"/>
        </w:rPr>
        <w:t xml:space="preserve"> sàn): Ghi diện tích nhà ở mới hoàn thành trong năm 2023.</w:t>
      </w:r>
    </w:p>
    <w:p w14:paraId="2845309A"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i/>
          <w:sz w:val="28"/>
          <w:szCs w:val="28"/>
          <w:lang w:val="es-ES"/>
        </w:rPr>
      </w:pPr>
      <w:r w:rsidRPr="00122F60">
        <w:rPr>
          <w:rFonts w:ascii="Times New Roman" w:eastAsia="Calibri" w:hAnsi="Times New Roman" w:cs="Times New Roman"/>
          <w:i/>
          <w:sz w:val="28"/>
          <w:szCs w:val="28"/>
          <w:lang w:val="es-ES"/>
        </w:rPr>
        <w:t>Lưu ý: Chỉ ghi ô này đối với những công trình xây dựng là nhà ở và có năm hoàn thành/dự kiến hoàn thành là năm 2024. Những công trình xây dựng không phải nhà ở hoặc những công trình có năm hoàn thành/dự kiến hoàn thành từ năm 2024 trở đi thì ô này bỏ trống.</w:t>
      </w:r>
    </w:p>
    <w:p w14:paraId="01665193"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Diện tích sàn xây dựng nhà ở được tính bao gồm diện tích sàn căn hộ/nhà ở xây mới và diện tích sàn căn hộ/nhà ở tăng thêm do nâng tầng hoặc mở rộng, không tính diện tích của các nhà ở cũ được cải tạo. </w:t>
      </w:r>
    </w:p>
    <w:p w14:paraId="4D542EC5"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Diện tích sàn xây dựng nhà ở xây mới không phân biệt thời gian khởi công công trình, bao gồm: Khởi công xây dựng từ những năm trước đó nhưng đến năm báo cáo mới hoàn thành bàn giao, khởi công và hoàn thành bàn giao trong năm báo cáo. </w:t>
      </w:r>
    </w:p>
    <w:p w14:paraId="31932884"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Diện tích sàn xây dựng được tính theo m</w:t>
      </w:r>
      <w:r w:rsidRPr="00122F60">
        <w:rPr>
          <w:rFonts w:ascii="Times New Roman" w:eastAsia="Calibri" w:hAnsi="Times New Roman" w:cs="Times New Roman"/>
          <w:sz w:val="28"/>
          <w:szCs w:val="28"/>
          <w:vertAlign w:val="superscript"/>
          <w:lang w:val="es-ES"/>
        </w:rPr>
        <w:t>2</w:t>
      </w:r>
      <w:r w:rsidRPr="00122F60">
        <w:rPr>
          <w:rFonts w:ascii="Times New Roman" w:eastAsia="Calibri" w:hAnsi="Times New Roman" w:cs="Times New Roman"/>
          <w:sz w:val="28"/>
          <w:szCs w:val="28"/>
          <w:lang w:val="es-ES"/>
        </w:rPr>
        <w:t>, bao gồm cả diện tích tường chịu lực và tường ngăn, bao gồm:</w:t>
      </w:r>
    </w:p>
    <w:p w14:paraId="758612F0"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lastRenderedPageBreak/>
        <w:t xml:space="preserve">(1) Tổng diện tích sàn xây dựng nhà ở mới của các nhà chung cư: Là tổng diện tích sàn xây dựng nhà ở mới được sử dụng cho mục đích ở và sinh hoạt của từng căn hộ cộng lại. </w:t>
      </w:r>
    </w:p>
    <w:p w14:paraId="339169DD"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Không tính diện tích sàn xây dựng được sử dụng chung cho các hộ gia đình trong nhà chung cư như: Diện tích cầu thang, diện tích đường đi, hành lang chung và diện tích các phòng dùng cho mục đích khác không phải ở như: phòng văn hoá, hội trường, trạm xá, nhà vệ sinh sử dụng chung, phòng bảo vệ... </w:t>
      </w:r>
    </w:p>
    <w:p w14:paraId="6C9713AE"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(2) Tổng diện tích sàn xây dựng nhà ở mới xây dựng của các ngôi nhà riêng lẻ và nhà biệt thự: Là tổng diện tích sàn xây dựng dùng cho mục đích để ở và sinh hoạt của hộ gia đình, cá nhân bao gồm diện tích các phòng ngủ, phòng tiếp khách, phòng đọc sách, giải trí... và diện tích hành lang, cầu thang, tiền sảnh ngôi nhà, không tính diện tích phục vụ cho mục đích chăn nuôi, nhà bếp, nhà vệ sinh, nhà kho được xây dựng riêng ngoài ngôi nhà chính để ở. </w:t>
      </w:r>
    </w:p>
    <w:p w14:paraId="7ADAF697"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Đối với nhà ở một tầng, thì ghi tổng diện tích phần nền nhà tính cả tường (phần có trần, mái che) của ngôi nhà đó; trường hợp có tường, khung cột chung thì chỉ tính 1/2 diện tích mặt bằng của tường, khung cột chung đó.</w:t>
      </w:r>
    </w:p>
    <w:p w14:paraId="3D32ECC7"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eastAsia="Calibri" w:hAnsi="Times New Roman" w:cs="Times New Roman"/>
          <w:sz w:val="28"/>
          <w:szCs w:val="28"/>
          <w:lang w:val="nb-NO"/>
        </w:rPr>
      </w:pPr>
      <w:r w:rsidRPr="00122F60">
        <w:rPr>
          <w:rFonts w:ascii="Times New Roman" w:eastAsia="Calibri" w:hAnsi="Times New Roman" w:cs="Times New Roman"/>
          <w:sz w:val="28"/>
          <w:szCs w:val="28"/>
          <w:lang w:val="es-ES"/>
        </w:rPr>
        <w:t>+ Đối</w:t>
      </w:r>
      <w:r w:rsidRPr="00122F60">
        <w:rPr>
          <w:rFonts w:ascii="Times New Roman" w:eastAsia="Calibri" w:hAnsi="Times New Roman" w:cs="Times New Roman"/>
          <w:sz w:val="28"/>
          <w:szCs w:val="28"/>
          <w:lang w:val="nb-NO"/>
        </w:rPr>
        <w:t xml:space="preserve"> với nhà nhiều tầng, thì ghi tổng diện tích (phần có trần, mái che) của các tầng; trường hợp có tường, khung cột chung ở các tầng, thì chỉ tính 1/2 diện tích mặt bằng của tường, khung cột chung đó. </w:t>
      </w:r>
    </w:p>
    <w:p w14:paraId="65B253C0" w14:textId="77777777" w:rsidR="00122F60" w:rsidRPr="00122F60" w:rsidRDefault="00122F60" w:rsidP="00122F60">
      <w:pPr>
        <w:suppressAutoHyphens/>
        <w:autoSpaceDE w:val="0"/>
        <w:autoSpaceDN w:val="0"/>
        <w:adjustRightInd w:val="0"/>
        <w:spacing w:before="120" w:after="120" w:line="288" w:lineRule="auto"/>
        <w:ind w:firstLine="567"/>
        <w:jc w:val="both"/>
        <w:textAlignment w:val="center"/>
        <w:rPr>
          <w:rFonts w:ascii="Times New Roman" w:hAnsi="Times New Roman" w:cs="Times New Roman"/>
          <w:sz w:val="28"/>
          <w:szCs w:val="28"/>
        </w:rPr>
      </w:pPr>
      <w:r w:rsidRPr="00122F60">
        <w:rPr>
          <w:rFonts w:ascii="Times New Roman" w:eastAsia="Calibri" w:hAnsi="Times New Roman" w:cs="Times New Roman"/>
          <w:sz w:val="28"/>
          <w:szCs w:val="28"/>
          <w:lang w:val="nb-NO"/>
        </w:rPr>
        <w:t>+ Phần sàn và gầm sàn nhà không được bao che và không được sử dụng để ở, thì không tính diện tích. Trường hợp phần gầm sàn nhà cao từ 2,1 mét trở lên, có bao che và được sử dụng để ở, thì được tính diện tích.</w:t>
      </w:r>
    </w:p>
    <w:p w14:paraId="0543D534"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b/>
          <w:sz w:val="28"/>
          <w:szCs w:val="28"/>
          <w:lang w:val="en-GB"/>
        </w:rPr>
      </w:pPr>
      <w:r w:rsidRPr="00122F60">
        <w:rPr>
          <w:rFonts w:ascii="Times New Roman" w:hAnsi="Times New Roman" w:cs="Times New Roman"/>
          <w:b/>
          <w:sz w:val="28"/>
          <w:szCs w:val="28"/>
          <w:lang w:val="en-GB"/>
        </w:rPr>
        <w:br w:type="page"/>
      </w:r>
    </w:p>
    <w:p w14:paraId="1656E750" w14:textId="77777777" w:rsidR="00122F60" w:rsidRPr="00122F60" w:rsidRDefault="00122F60" w:rsidP="00122F60">
      <w:pPr>
        <w:widowControl w:val="0"/>
        <w:autoSpaceDE w:val="0"/>
        <w:autoSpaceDN w:val="0"/>
        <w:spacing w:before="120" w:after="120" w:line="288" w:lineRule="auto"/>
        <w:jc w:val="center"/>
        <w:rPr>
          <w:rFonts w:ascii="Times New Roman" w:hAnsi="Times New Roman" w:cs="Times New Roman"/>
          <w:sz w:val="28"/>
          <w:szCs w:val="28"/>
        </w:rPr>
      </w:pPr>
      <w:r w:rsidRPr="00122F60">
        <w:rPr>
          <w:rFonts w:ascii="Times New Roman" w:hAnsi="Times New Roman" w:cs="Times New Roman"/>
          <w:b/>
          <w:sz w:val="28"/>
          <w:szCs w:val="28"/>
          <w:lang w:val="en-GB"/>
        </w:rPr>
        <w:lastRenderedPageBreak/>
        <w:t xml:space="preserve">Phiếu số </w:t>
      </w:r>
      <w:r w:rsidRPr="00122F60">
        <w:rPr>
          <w:rFonts w:ascii="Times New Roman" w:hAnsi="Times New Roman" w:cs="Times New Roman"/>
          <w:b/>
          <w:sz w:val="28"/>
          <w:szCs w:val="28"/>
        </w:rPr>
        <w:t>1</w:t>
      </w:r>
      <w:r w:rsidRPr="00122F60">
        <w:rPr>
          <w:rFonts w:ascii="Times New Roman" w:hAnsi="Times New Roman" w:cs="Times New Roman"/>
          <w:b/>
          <w:sz w:val="28"/>
          <w:szCs w:val="28"/>
          <w:lang w:val="en-GB"/>
        </w:rPr>
        <w:t xml:space="preserve">.3/DN-MAUVTKB: </w:t>
      </w:r>
      <w:r w:rsidRPr="00122F60">
        <w:rPr>
          <w:rFonts w:ascii="Times New Roman" w:hAnsi="Times New Roman" w:cs="Times New Roman"/>
          <w:b/>
          <w:sz w:val="28"/>
          <w:szCs w:val="28"/>
          <w:lang w:val="en-GB"/>
        </w:rPr>
        <w:br/>
        <w:t>KẾT QUẢ HOẠT ĐỘNG DỊCH VỤ VẬN TẢI, KHO BÃI NĂM 2024</w:t>
      </w:r>
      <w:r w:rsidRPr="00122F60">
        <w:rPr>
          <w:rFonts w:ascii="Times New Roman" w:hAnsi="Times New Roman" w:cs="Times New Roman"/>
          <w:b/>
          <w:sz w:val="28"/>
          <w:szCs w:val="28"/>
          <w:lang w:val="en-GB"/>
        </w:rPr>
        <w:br/>
      </w:r>
      <w:r w:rsidRPr="00122F60">
        <w:rPr>
          <w:rFonts w:ascii="Times New Roman" w:hAnsi="Times New Roman" w:cs="Times New Roman"/>
          <w:b/>
          <w:bCs/>
          <w:sz w:val="28"/>
          <w:szCs w:val="28"/>
          <w:lang w:val="nb-NO"/>
        </w:rPr>
        <w:t>(Mã ngành sản phẩm cấp 5 từ 49110 đến 53200)</w:t>
      </w:r>
    </w:p>
    <w:p w14:paraId="1EF49D1D"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b/>
          <w:bCs/>
          <w:sz w:val="28"/>
          <w:szCs w:val="28"/>
          <w:lang w:val="en-GB"/>
        </w:rPr>
      </w:pPr>
    </w:p>
    <w:p w14:paraId="293C2C17" w14:textId="77777777" w:rsidR="00122F60" w:rsidRPr="00122F60" w:rsidRDefault="00122F60" w:rsidP="00122F60">
      <w:pPr>
        <w:widowControl w:val="0"/>
        <w:tabs>
          <w:tab w:val="left" w:pos="142"/>
          <w:tab w:val="left" w:pos="284"/>
        </w:tabs>
        <w:autoSpaceDE w:val="0"/>
        <w:autoSpaceDN w:val="0"/>
        <w:spacing w:before="120" w:after="120" w:line="269"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Áp dụng cho các doanh nghiệp/chi nhánh có hoạt động dịch vụ vận tải, kho bãi.</w:t>
      </w:r>
    </w:p>
    <w:p w14:paraId="04743DEF" w14:textId="77777777" w:rsidR="00122F60" w:rsidRPr="00122F60" w:rsidRDefault="00122F60" w:rsidP="00122F60">
      <w:pPr>
        <w:widowControl w:val="0"/>
        <w:autoSpaceDE w:val="0"/>
        <w:autoSpaceDN w:val="0"/>
        <w:adjustRightInd w:val="0"/>
        <w:spacing w:before="120" w:after="120" w:line="269" w:lineRule="auto"/>
        <w:ind w:firstLine="567"/>
        <w:jc w:val="both"/>
        <w:outlineLvl w:val="1"/>
        <w:rPr>
          <w:rFonts w:ascii="Times New Roman" w:hAnsi="Times New Roman" w:cs="Times New Roman"/>
          <w:b/>
          <w:bCs/>
          <w:sz w:val="28"/>
          <w:szCs w:val="28"/>
        </w:rPr>
      </w:pPr>
      <w:r w:rsidRPr="00122F60">
        <w:rPr>
          <w:rFonts w:ascii="Times New Roman" w:hAnsi="Times New Roman" w:cs="Times New Roman"/>
          <w:b/>
          <w:bCs/>
          <w:spacing w:val="-2"/>
          <w:sz w:val="28"/>
          <w:szCs w:val="28"/>
          <w:lang w:val="vi-VN"/>
        </w:rPr>
        <w:t>Phần 1. KẾT QUẢ HOẠT ĐỘNG VẬN TẢI, BƯU CHÍNH CHUYỂN PHÁT</w:t>
      </w:r>
      <w:r w:rsidRPr="00122F60">
        <w:rPr>
          <w:rFonts w:ascii="Times New Roman" w:hAnsi="Times New Roman" w:cs="Times New Roman"/>
          <w:b/>
          <w:bCs/>
          <w:sz w:val="28"/>
          <w:szCs w:val="28"/>
          <w:lang w:val="vi-VN"/>
        </w:rPr>
        <w:t xml:space="preserve"> NĂM</w:t>
      </w:r>
      <w:r w:rsidRPr="00122F60">
        <w:rPr>
          <w:rFonts w:ascii="Times New Roman" w:hAnsi="Times New Roman" w:cs="Times New Roman"/>
          <w:bCs/>
          <w:sz w:val="28"/>
          <w:szCs w:val="28"/>
          <w:lang w:val="vi-VN"/>
        </w:rPr>
        <w:t xml:space="preserve"> </w:t>
      </w:r>
      <w:r w:rsidRPr="00122F60">
        <w:rPr>
          <w:rFonts w:ascii="Times New Roman" w:hAnsi="Times New Roman" w:cs="Times New Roman"/>
          <w:b/>
          <w:bCs/>
          <w:sz w:val="28"/>
          <w:szCs w:val="28"/>
          <w:lang w:val="vi-VN"/>
        </w:rPr>
        <w:t>202</w:t>
      </w:r>
      <w:r w:rsidRPr="00122F60">
        <w:rPr>
          <w:rFonts w:ascii="Times New Roman" w:hAnsi="Times New Roman" w:cs="Times New Roman"/>
          <w:b/>
          <w:bCs/>
          <w:sz w:val="28"/>
          <w:szCs w:val="28"/>
        </w:rPr>
        <w:t>4</w:t>
      </w:r>
    </w:p>
    <w:p w14:paraId="7A78A98D"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b/>
          <w:bCs/>
          <w:sz w:val="28"/>
          <w:szCs w:val="28"/>
          <w:lang w:val="nb-NO"/>
        </w:rPr>
      </w:pPr>
      <w:r w:rsidRPr="00122F60">
        <w:rPr>
          <w:rFonts w:ascii="Times New Roman" w:hAnsi="Times New Roman" w:cs="Times New Roman"/>
          <w:sz w:val="28"/>
          <w:szCs w:val="28"/>
          <w:lang w:val="nb-NO"/>
        </w:rPr>
        <w:t>Căn cứ vào hoạt động của doanh nghiệp/chi nhánh để ghi số liệu vào các mục, dòng tương ứng. Trên một dòng, các chỉ tiêu có liên quan chặt chẽ với nhau, khi đã xuất hiện số liệu ở một dòng nào đó thì cần điền đủ thông tin ở các cột (không ghi số liệu vào các ô đánh dấu x).</w:t>
      </w:r>
    </w:p>
    <w:p w14:paraId="020D7B1D" w14:textId="77777777" w:rsidR="00122F60" w:rsidRPr="00122F60" w:rsidRDefault="00122F60" w:rsidP="00122F60">
      <w:pPr>
        <w:widowControl w:val="0"/>
        <w:autoSpaceDE w:val="0"/>
        <w:autoSpaceDN w:val="0"/>
        <w:adjustRightInd w:val="0"/>
        <w:spacing w:before="120" w:after="120" w:line="269" w:lineRule="auto"/>
        <w:ind w:firstLine="567"/>
        <w:jc w:val="both"/>
        <w:textAlignment w:val="center"/>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 Vận tải hành khách</w:t>
      </w:r>
    </w:p>
    <w:p w14:paraId="5A38C8CC"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nb-NO"/>
        </w:rPr>
      </w:pPr>
      <w:r w:rsidRPr="00122F60">
        <w:rPr>
          <w:rFonts w:ascii="Times New Roman" w:hAnsi="Times New Roman" w:cs="Times New Roman"/>
          <w:sz w:val="28"/>
          <w:szCs w:val="28"/>
          <w:lang w:val="da-DK"/>
        </w:rPr>
        <w:t>Doanh thu hoạt động vận tải hành khách là số tiền thu được của doanh nghiệp/chi nhánh</w:t>
      </w:r>
      <w:r w:rsidRPr="00122F60">
        <w:rPr>
          <w:rFonts w:ascii="Times New Roman" w:hAnsi="Times New Roman" w:cs="Times New Roman"/>
          <w:sz w:val="28"/>
          <w:szCs w:val="28"/>
          <w:lang w:val="nb-NO"/>
        </w:rPr>
        <w:t xml:space="preserve"> sau khi thực hiện dịch vụ phục vụ hành khách đi lại (trong nước và ngoài nước).</w:t>
      </w:r>
    </w:p>
    <w:p w14:paraId="4F7C1BF8"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nb-NO"/>
        </w:rPr>
        <w:t>Vận tải hành khách được chia theo 5 ngành đường, chỉ tiêu thu thập là doanh thu thuần; tổng số hành khách</w:t>
      </w:r>
      <w:r w:rsidRPr="00122F60">
        <w:rPr>
          <w:rFonts w:ascii="Times New Roman" w:hAnsi="Times New Roman" w:cs="Times New Roman"/>
          <w:sz w:val="28"/>
          <w:szCs w:val="28"/>
          <w:lang w:val="da-DK"/>
        </w:rPr>
        <w:t xml:space="preserve"> vận chuyển, luân chuyển; trong đó tách riêng hành khách vận chuyển, luân chuyển ngoài nước.</w:t>
      </w:r>
    </w:p>
    <w:p w14:paraId="6749CC1D"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b/>
          <w:iCs/>
          <w:sz w:val="28"/>
          <w:szCs w:val="28"/>
          <w:lang w:val="vi-VN"/>
        </w:rPr>
        <w:t>D</w:t>
      </w:r>
      <w:r w:rsidRPr="00122F60">
        <w:rPr>
          <w:rFonts w:ascii="Times New Roman" w:hAnsi="Times New Roman" w:cs="Times New Roman"/>
          <w:b/>
          <w:iCs/>
          <w:sz w:val="28"/>
          <w:szCs w:val="28"/>
          <w:lang w:val="da-DK"/>
        </w:rPr>
        <w:t>oanh thu thuần</w:t>
      </w:r>
      <w:r w:rsidRPr="00122F60">
        <w:rPr>
          <w:rFonts w:ascii="Times New Roman" w:hAnsi="Times New Roman" w:cs="Times New Roman"/>
          <w:sz w:val="28"/>
          <w:szCs w:val="28"/>
          <w:lang w:val="da-DK"/>
        </w:rPr>
        <w:t xml:space="preserve"> bao gồm: Doanh thu thuần của các hoạt động vận tải theo các phương thức vận tải: đường bộ, đường sắt, ven biển và viễn dương; đường thủy nội địa và đường hàng không.</w:t>
      </w:r>
    </w:p>
    <w:p w14:paraId="15285845"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Doanh thu thuần được yêu cầu chi tiết theo từng loại dịch vụ mà doanh nghiệp/chi nhánh thực hiện theo các dòng và cột tương ứng trong biểu.</w:t>
      </w:r>
    </w:p>
    <w:p w14:paraId="47CEF97A"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Số lượng hành khách vận chuyển (đơn vị tính là 1000 hành khách).</w:t>
      </w:r>
    </w:p>
    <w:p w14:paraId="6A458FD0"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Số lượng hành khách luân chuyển (đơn vị tính là 1000 Hk.km).</w:t>
      </w:r>
    </w:p>
    <w:p w14:paraId="09AB1E3E"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Căn cứ để tính số lượng hành khách vận chuyển là số lượng vé bán ra, kể cả số vé miễn giảm cước và số người thực tế đi trên quãng đường nhất định mà không có vé. Số lượng hành khách luân chuyển là tích của số lượng hành khách vận chuyển với cự ly vận chuyển thực tế, hoặc bằng doanh thu/đơn giá bình quân*1000. Cự ly vận chuyển thực tế là quãng đường làm căn cứ để tính giá vé đã được cơ quan có thẩm quyền công bố.</w:t>
      </w:r>
    </w:p>
    <w:p w14:paraId="04B3F7C9" w14:textId="77777777" w:rsidR="00122F60" w:rsidRPr="00122F60" w:rsidRDefault="00122F60" w:rsidP="00122F60">
      <w:pPr>
        <w:widowControl w:val="0"/>
        <w:autoSpaceDE w:val="0"/>
        <w:autoSpaceDN w:val="0"/>
        <w:spacing w:before="120" w:after="120" w:line="269" w:lineRule="auto"/>
        <w:ind w:firstLine="567"/>
        <w:jc w:val="both"/>
        <w:outlineLvl w:val="1"/>
        <w:rPr>
          <w:rFonts w:ascii="Times New Roman" w:hAnsi="Times New Roman" w:cs="Times New Roman"/>
          <w:b/>
          <w:bCs/>
          <w:i/>
          <w:iCs/>
          <w:sz w:val="28"/>
          <w:szCs w:val="28"/>
          <w:lang w:val="da-DK"/>
        </w:rPr>
      </w:pPr>
      <w:r w:rsidRPr="00122F60">
        <w:rPr>
          <w:rFonts w:ascii="Times New Roman" w:hAnsi="Times New Roman" w:cs="Times New Roman"/>
          <w:sz w:val="28"/>
          <w:szCs w:val="28"/>
          <w:lang w:val="da-DK"/>
        </w:rPr>
        <w:lastRenderedPageBreak/>
        <w:t>Vận chuyển ngoài nước gồm vận chuyển từ trong nước ra nước ngoài, từ nước ngoài vào trong nước và vận chuyển giữa các nước ngoài.</w:t>
      </w:r>
    </w:p>
    <w:p w14:paraId="07358389" w14:textId="77777777" w:rsidR="00122F60" w:rsidRPr="00122F60" w:rsidRDefault="00122F60" w:rsidP="00122F60">
      <w:pPr>
        <w:widowControl w:val="0"/>
        <w:autoSpaceDE w:val="0"/>
        <w:autoSpaceDN w:val="0"/>
        <w:adjustRightInd w:val="0"/>
        <w:spacing w:before="120" w:after="120" w:line="288" w:lineRule="auto"/>
        <w:ind w:firstLine="567"/>
        <w:jc w:val="both"/>
        <w:textAlignment w:val="center"/>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II. Vận tải hàng hóa</w:t>
      </w:r>
    </w:p>
    <w:p w14:paraId="2B03C403"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Doanh thu vận tải hàng hóa là số tiền thu được của các đơn vị kinh doanh sau khi thực hiện dịch vụ vận chuyển hàng hóa (trong nước và ngoài nước).</w:t>
      </w:r>
    </w:p>
    <w:p w14:paraId="4A836521"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Vận tải hàng hóa được chia theo 5 ngành đường, chỉ tiêu thu thập là doanh thu, tổng số khối lượng vận chuyển, tổng số khối lượng luân chuyển trong đó: tách riêng khối lượng vận chuyển, luân chuyển ngoài nước.</w:t>
      </w:r>
    </w:p>
    <w:p w14:paraId="2DCB8C1D"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b/>
          <w:i/>
          <w:iCs/>
          <w:sz w:val="28"/>
          <w:szCs w:val="28"/>
          <w:lang w:val="vi-VN"/>
        </w:rPr>
        <w:t>D</w:t>
      </w:r>
      <w:r w:rsidRPr="00122F60">
        <w:rPr>
          <w:rFonts w:ascii="Times New Roman" w:hAnsi="Times New Roman" w:cs="Times New Roman"/>
          <w:b/>
          <w:i/>
          <w:iCs/>
          <w:sz w:val="28"/>
          <w:szCs w:val="28"/>
          <w:lang w:val="da-DK"/>
        </w:rPr>
        <w:t>oanh thu</w:t>
      </w:r>
      <w:r w:rsidRPr="00122F60">
        <w:rPr>
          <w:rFonts w:ascii="Times New Roman" w:hAnsi="Times New Roman" w:cs="Times New Roman"/>
          <w:i/>
          <w:iCs/>
          <w:sz w:val="28"/>
          <w:szCs w:val="28"/>
          <w:lang w:val="da-DK"/>
        </w:rPr>
        <w:t xml:space="preserve"> </w:t>
      </w:r>
      <w:r w:rsidRPr="00122F60">
        <w:rPr>
          <w:rFonts w:ascii="Times New Roman" w:hAnsi="Times New Roman" w:cs="Times New Roman"/>
          <w:sz w:val="28"/>
          <w:szCs w:val="28"/>
          <w:lang w:val="da-DK"/>
        </w:rPr>
        <w:t>bao gồm: Doanh thu thuần của các hoạt động vận tải theo các phương thức vận tải: đường bộ, đường sắt, ven biển và viễn dương, đường thủy nội địa, đường hàng không.</w:t>
      </w:r>
    </w:p>
    <w:p w14:paraId="74CB084D"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i/>
          <w:iCs/>
          <w:sz w:val="28"/>
          <w:szCs w:val="28"/>
          <w:lang w:val="da-DK"/>
        </w:rPr>
        <w:t xml:space="preserve">Lưu ý: Doanh thu thuần cũng bao gồm cả </w:t>
      </w:r>
      <w:r w:rsidRPr="00122F60">
        <w:rPr>
          <w:rFonts w:ascii="Times New Roman" w:hAnsi="Times New Roman" w:cs="Times New Roman"/>
          <w:i/>
          <w:sz w:val="28"/>
          <w:szCs w:val="28"/>
          <w:lang w:val="da-DK"/>
        </w:rPr>
        <w:t>doanh</w:t>
      </w:r>
      <w:r w:rsidRPr="00122F60">
        <w:rPr>
          <w:rFonts w:ascii="Times New Roman" w:hAnsi="Times New Roman" w:cs="Times New Roman"/>
          <w:i/>
          <w:iCs/>
          <w:sz w:val="28"/>
          <w:szCs w:val="28"/>
          <w:lang w:val="da-DK"/>
        </w:rPr>
        <w:t xml:space="preserve"> thu thuần các hoạt động phụ do đơn vị vận tải thực hiện nhưng không đủ cơ sở thông tin bóc tách để đưa vào ngành sản xuất dịch vụ thích hợp khác</w:t>
      </w:r>
      <w:r w:rsidRPr="00122F60">
        <w:rPr>
          <w:rFonts w:ascii="Times New Roman" w:hAnsi="Times New Roman" w:cs="Times New Roman"/>
          <w:sz w:val="28"/>
          <w:szCs w:val="28"/>
          <w:lang w:val="da-DK"/>
        </w:rPr>
        <w:t>.</w:t>
      </w:r>
    </w:p>
    <w:p w14:paraId="2C0A7506"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i/>
          <w:iCs/>
          <w:sz w:val="28"/>
          <w:szCs w:val="28"/>
          <w:lang w:val="da-DK"/>
        </w:rPr>
      </w:pPr>
      <w:r w:rsidRPr="00122F60">
        <w:rPr>
          <w:rFonts w:ascii="Times New Roman" w:hAnsi="Times New Roman" w:cs="Times New Roman"/>
          <w:i/>
          <w:iCs/>
          <w:sz w:val="28"/>
          <w:szCs w:val="28"/>
          <w:lang w:val="da-DK"/>
        </w:rPr>
        <w:t>Các đơn vị vận tải có bán hàng cần phải tách trị giá vốn hàng hóa, lợi nhuận thương mại ra khỏi kết quả hoạt động vận tải hàng hóa (Ví dụ: Trường hợp bán vật liệu xây dựng tại chân công trình, không được tính trị giá phần vật liệu xây dựng,.</w:t>
      </w:r>
      <w:r w:rsidRPr="00122F60">
        <w:rPr>
          <w:rFonts w:ascii="Times New Roman" w:hAnsi="Times New Roman" w:cs="Times New Roman"/>
          <w:i/>
          <w:iCs/>
          <w:sz w:val="28"/>
          <w:szCs w:val="28"/>
          <w:lang w:val="vi-VN"/>
        </w:rPr>
        <w:t>.</w:t>
      </w:r>
      <w:r w:rsidRPr="00122F60">
        <w:rPr>
          <w:rFonts w:ascii="Times New Roman" w:hAnsi="Times New Roman" w:cs="Times New Roman"/>
          <w:i/>
          <w:iCs/>
          <w:sz w:val="28"/>
          <w:szCs w:val="28"/>
          <w:lang w:val="da-DK"/>
        </w:rPr>
        <w:t>.).</w:t>
      </w:r>
    </w:p>
    <w:p w14:paraId="2838352F" w14:textId="77777777" w:rsidR="00122F60" w:rsidRPr="00122F60" w:rsidRDefault="00122F60" w:rsidP="00122F60">
      <w:pPr>
        <w:widowControl w:val="0"/>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da-DK"/>
        </w:rPr>
      </w:pPr>
      <w:r w:rsidRPr="00122F60">
        <w:rPr>
          <w:rFonts w:ascii="Times New Roman" w:hAnsi="Times New Roman" w:cs="Times New Roman"/>
          <w:sz w:val="28"/>
          <w:szCs w:val="28"/>
          <w:lang w:val="da-DK"/>
        </w:rPr>
        <w:t>Khối lượng hàng hoá vận chuyển (1000 tấn).</w:t>
      </w:r>
    </w:p>
    <w:p w14:paraId="0F5D02ED" w14:textId="77777777" w:rsidR="00122F60" w:rsidRPr="00122F60" w:rsidRDefault="00122F60" w:rsidP="00122F60">
      <w:pPr>
        <w:widowControl w:val="0"/>
        <w:autoSpaceDE w:val="0"/>
        <w:autoSpaceDN w:val="0"/>
        <w:adjustRightInd w:val="0"/>
        <w:spacing w:before="120" w:after="120" w:line="288" w:lineRule="auto"/>
        <w:ind w:firstLine="567"/>
        <w:jc w:val="both"/>
        <w:textAlignment w:val="center"/>
        <w:rPr>
          <w:rFonts w:ascii="Times New Roman" w:hAnsi="Times New Roman" w:cs="Times New Roman"/>
          <w:sz w:val="28"/>
          <w:szCs w:val="28"/>
          <w:lang w:val="da-DK"/>
        </w:rPr>
      </w:pPr>
      <w:r w:rsidRPr="00122F60">
        <w:rPr>
          <w:rFonts w:ascii="Times New Roman" w:hAnsi="Times New Roman" w:cs="Times New Roman"/>
          <w:sz w:val="28"/>
          <w:szCs w:val="28"/>
          <w:lang w:val="da-DK"/>
        </w:rPr>
        <w:t>Khối lượng hàng hoá luân chuyển (1000 tấn.km).</w:t>
      </w:r>
    </w:p>
    <w:p w14:paraId="7E45F012"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Khối lượng hàng hoá vận chuyển là số tấn hàng hoá thực tế (kể cả bao bì nếu có) ghi trong hợp đồng vận chuyển, giấy vận chuyển hoặc trên bao bì của hàng hoá. Đối với hàng rời thì căn cứ vào khối lượng riêng và thể tích hàng hoá thực tế xếp trên phương tiện để tính khối lượng hàng hoá vận chuyển. Không dùng tấn tính cước hoặc tấn trọng tải của phương tiện để tính khối lượng hàng hoá vận chuyển thực tế. Đơn vị tính khối lượng hàng hoá vận chuyển là tấn.</w:t>
      </w:r>
    </w:p>
    <w:p w14:paraId="5C17E8A9" w14:textId="77777777" w:rsidR="00122F60" w:rsidRPr="00122F60" w:rsidRDefault="00122F60" w:rsidP="00122F60">
      <w:pPr>
        <w:widowControl w:val="0"/>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t>Khối lượng hàng hoá luân chuyển tính bằng cách nhân khối lượng hàng hoá vận chuyển với cự ly vận chuyển thực tế, hoặc được tính bằng doanh thu/đơn giá bình quân *1000. Cự ly vận chuyển thực tế là quãng đường mà phương tiện đi được từ nơi gửi hàng đến nơi nhận hàng hoặc thỏa thuận giữa chủ hàng và chủ phương tiện trong hợp đồng vận tải. Đơn vị tính khối lượng hàng hoá luân chuyển là tấn.km.</w:t>
      </w:r>
    </w:p>
    <w:p w14:paraId="1C457AA2" w14:textId="77777777" w:rsidR="00122F60" w:rsidRPr="00122F60" w:rsidRDefault="00122F60" w:rsidP="00122F60">
      <w:pPr>
        <w:widowControl w:val="0"/>
        <w:autoSpaceDE w:val="0"/>
        <w:autoSpaceDN w:val="0"/>
        <w:spacing w:before="120" w:after="120"/>
        <w:ind w:firstLine="567"/>
        <w:jc w:val="both"/>
        <w:outlineLvl w:val="1"/>
        <w:rPr>
          <w:rFonts w:ascii="Times New Roman" w:hAnsi="Times New Roman" w:cs="Times New Roman"/>
          <w:sz w:val="28"/>
          <w:szCs w:val="28"/>
          <w:lang w:val="da-DK"/>
        </w:rPr>
      </w:pPr>
      <w:r w:rsidRPr="00122F60">
        <w:rPr>
          <w:rFonts w:ascii="Times New Roman" w:hAnsi="Times New Roman" w:cs="Times New Roman"/>
          <w:sz w:val="28"/>
          <w:szCs w:val="28"/>
          <w:lang w:val="da-DK"/>
        </w:rPr>
        <w:lastRenderedPageBreak/>
        <w:t>Không được tính vào sản lượng vận tải những khối lượng hàng hoá đang trong quá trình vận tải. Quá trình vận tải kết thúc vào thời kỳ nào thì tính sản phẩm vận tải vào thời kỳ đó. Căn cứ để tính sản phẩm vận tải là giấy đi đường, giấy vận chuyển, giấy gửi hàng, hợp đồng vận chuyển, hoặc các chứng từ vận tải khác của chủ hàng. Như vậy, những khối lượng hàng hoá vận tải chưa có đủ chứng từ giao nhận xong với chủ hàng hoặc cơ quan được chủ hàng ủy quyền thì đều coi là dang dở trên đường và chưa được tính.</w:t>
      </w:r>
    </w:p>
    <w:p w14:paraId="307E4729" w14:textId="77777777" w:rsidR="00122F60" w:rsidRPr="00122F60" w:rsidRDefault="00122F60" w:rsidP="00122F60">
      <w:pPr>
        <w:widowControl w:val="0"/>
        <w:autoSpaceDE w:val="0"/>
        <w:autoSpaceDN w:val="0"/>
        <w:adjustRightInd w:val="0"/>
        <w:spacing w:before="120" w:after="120"/>
        <w:ind w:firstLine="567"/>
        <w:jc w:val="both"/>
        <w:textAlignment w:val="center"/>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III. Hoạt động bưu chính, chuyển phát</w:t>
      </w:r>
    </w:p>
    <w:p w14:paraId="777CAD1C" w14:textId="77777777" w:rsidR="00122F60" w:rsidRPr="00122F60" w:rsidRDefault="00122F60" w:rsidP="00122F60">
      <w:pPr>
        <w:widowControl w:val="0"/>
        <w:autoSpaceDE w:val="0"/>
        <w:autoSpaceDN w:val="0"/>
        <w:spacing w:before="120" w:after="120"/>
        <w:ind w:firstLine="567"/>
        <w:jc w:val="both"/>
        <w:outlineLvl w:val="1"/>
        <w:rPr>
          <w:rFonts w:ascii="Times New Roman" w:hAnsi="Times New Roman" w:cs="Times New Roman"/>
          <w:sz w:val="28"/>
          <w:szCs w:val="28"/>
          <w:lang w:val="da-DK"/>
        </w:rPr>
      </w:pPr>
      <w:r w:rsidRPr="00122F60">
        <w:rPr>
          <w:rFonts w:ascii="Times New Roman" w:hAnsi="Times New Roman" w:cs="Times New Roman"/>
          <w:b/>
          <w:bCs/>
          <w:i/>
          <w:iCs/>
          <w:sz w:val="28"/>
          <w:szCs w:val="28"/>
          <w:lang w:val="da-DK"/>
        </w:rPr>
        <w:t>Doanh thu</w:t>
      </w:r>
      <w:r w:rsidRPr="00122F60">
        <w:rPr>
          <w:rFonts w:ascii="Times New Roman" w:hAnsi="Times New Roman" w:cs="Times New Roman"/>
          <w:b/>
          <w:sz w:val="28"/>
          <w:szCs w:val="28"/>
          <w:lang w:val="da-DK"/>
        </w:rPr>
        <w:t>:</w:t>
      </w:r>
      <w:r w:rsidRPr="00122F60">
        <w:rPr>
          <w:rFonts w:ascii="Times New Roman" w:hAnsi="Times New Roman" w:cs="Times New Roman"/>
          <w:b/>
          <w:sz w:val="28"/>
          <w:szCs w:val="28"/>
          <w:lang w:val="vi-VN"/>
        </w:rPr>
        <w:t xml:space="preserve"> </w:t>
      </w:r>
      <w:r w:rsidRPr="00122F60">
        <w:rPr>
          <w:rFonts w:ascii="Times New Roman" w:hAnsi="Times New Roman" w:cs="Times New Roman"/>
          <w:sz w:val="28"/>
          <w:szCs w:val="28"/>
          <w:lang w:val="da-DK"/>
        </w:rPr>
        <w:t>Là tổng số tiền đã và sẽ thu về do việc cung cấp dịch vụ bưu chính, chuyển phát trong nước và quốc tế cho khách hàng của cơ sở trong kỳ báo cáo.</w:t>
      </w:r>
    </w:p>
    <w:p w14:paraId="0509F460"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i/>
          <w:sz w:val="28"/>
          <w:szCs w:val="28"/>
          <w:lang w:val="da-DK"/>
        </w:rPr>
        <w:t>- Dịch vụ bưu chính bao gồm</w:t>
      </w:r>
      <w:r w:rsidRPr="00122F60">
        <w:rPr>
          <w:rFonts w:ascii="Times New Roman" w:hAnsi="Times New Roman" w:cs="Times New Roman"/>
          <w:sz w:val="28"/>
          <w:szCs w:val="28"/>
          <w:lang w:val="da-DK"/>
        </w:rPr>
        <w:t xml:space="preserve">: Dịch vụ nhận, phân loại, vận chuyển và phân phối (trong nước và quốc tế) thư, bưu phẩm, bưu kiện bằng dịch vụ bưu chính qua mạng lưới bưu điện </w:t>
      </w:r>
      <w:r w:rsidRPr="00122F60">
        <w:rPr>
          <w:rFonts w:ascii="Times New Roman" w:hAnsi="Times New Roman" w:cs="Times New Roman"/>
          <w:i/>
          <w:sz w:val="28"/>
          <w:szCs w:val="28"/>
          <w:lang w:val="da-DK"/>
        </w:rPr>
        <w:t>(không bao gồm dịch vụ chuyển tiền bưu điện, tiết kiệm bưu điện)</w:t>
      </w:r>
      <w:r w:rsidRPr="00122F60">
        <w:rPr>
          <w:rFonts w:ascii="Times New Roman" w:hAnsi="Times New Roman" w:cs="Times New Roman"/>
          <w:sz w:val="28"/>
          <w:szCs w:val="28"/>
          <w:lang w:val="da-DK"/>
        </w:rPr>
        <w:t>.</w:t>
      </w:r>
    </w:p>
    <w:p w14:paraId="69F0BB3F"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 xml:space="preserve">- </w:t>
      </w:r>
      <w:r w:rsidRPr="00122F60">
        <w:rPr>
          <w:rFonts w:ascii="Times New Roman" w:hAnsi="Times New Roman" w:cs="Times New Roman"/>
          <w:i/>
          <w:sz w:val="28"/>
          <w:szCs w:val="28"/>
          <w:lang w:val="da-DK"/>
        </w:rPr>
        <w:t>Dịch vụ chuyển phát bao gồm</w:t>
      </w:r>
      <w:r w:rsidRPr="00122F60">
        <w:rPr>
          <w:rFonts w:ascii="Times New Roman" w:hAnsi="Times New Roman" w:cs="Times New Roman"/>
          <w:sz w:val="28"/>
          <w:szCs w:val="28"/>
          <w:lang w:val="da-DK"/>
        </w:rPr>
        <w:t>: Dịch vụ nhận, phân loại, vận chuyển và phân phối (trong nước và quốc tế) thư, bưu phẩm, bưu kiện của các cơ sở không hoạt động theo giao ước dịch vụ chung; dịch vụ này cũng bao gồm cả dịch vụ giao hàng tận nhà.</w:t>
      </w:r>
    </w:p>
    <w:p w14:paraId="534C5ED0"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b/>
          <w:sz w:val="28"/>
          <w:szCs w:val="28"/>
          <w:lang w:val="nb-NO"/>
        </w:rPr>
      </w:pPr>
      <w:r w:rsidRPr="00122F60">
        <w:rPr>
          <w:rFonts w:ascii="Times New Roman" w:hAnsi="Times New Roman" w:cs="Times New Roman"/>
          <w:b/>
          <w:sz w:val="28"/>
          <w:szCs w:val="28"/>
          <w:lang w:val="nb-NO"/>
        </w:rPr>
        <w:t>Phần 2. KẾT QUẢ HOẠT ĐỘNG KHO BÃI, BỐC XẾP VÀ HỖ TRỢ VẬN TẢI NĂM 2024</w:t>
      </w:r>
    </w:p>
    <w:p w14:paraId="33DE463A" w14:textId="77777777" w:rsidR="00122F60" w:rsidRPr="00122F60" w:rsidRDefault="00122F60" w:rsidP="00122F60">
      <w:pPr>
        <w:widowControl w:val="0"/>
        <w:autoSpaceDE w:val="0"/>
        <w:autoSpaceDN w:val="0"/>
        <w:adjustRightInd w:val="0"/>
        <w:spacing w:before="120" w:after="120"/>
        <w:ind w:firstLine="567"/>
        <w:jc w:val="both"/>
        <w:textAlignment w:val="center"/>
        <w:outlineLvl w:val="1"/>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 Kho, bãi lưu giữ hàng hóa</w:t>
      </w:r>
    </w:p>
    <w:p w14:paraId="7138F1CA"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i/>
          <w:iCs/>
          <w:sz w:val="28"/>
          <w:szCs w:val="28"/>
          <w:lang w:val="da-DK"/>
        </w:rPr>
        <w:t>Tổng doanh thu thuần</w:t>
      </w:r>
      <w:r w:rsidRPr="00122F60">
        <w:rPr>
          <w:rFonts w:ascii="Times New Roman" w:hAnsi="Times New Roman" w:cs="Times New Roman"/>
          <w:sz w:val="28"/>
          <w:szCs w:val="28"/>
          <w:lang w:val="da-DK"/>
        </w:rPr>
        <w:t xml:space="preserve"> bao gồm doanh thu cho thuê dịch vụ kho bãi và lưu giữ hàng hóa (trừ hoạt động cho thuê kho bãi thuộc dịch vụ kinh doanh bất động sản).</w:t>
      </w:r>
    </w:p>
    <w:p w14:paraId="30A0C09B" w14:textId="77777777" w:rsidR="00122F60" w:rsidRPr="00122F60" w:rsidRDefault="00122F60" w:rsidP="00122F60">
      <w:pPr>
        <w:widowControl w:val="0"/>
        <w:autoSpaceDE w:val="0"/>
        <w:autoSpaceDN w:val="0"/>
        <w:adjustRightInd w:val="0"/>
        <w:spacing w:before="120" w:after="120"/>
        <w:ind w:firstLine="567"/>
        <w:jc w:val="both"/>
        <w:textAlignment w:val="center"/>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II. Bốc xếp hàng hóa</w:t>
      </w:r>
    </w:p>
    <w:p w14:paraId="2209B548"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Sản lượng hàng hoá doanh nghiệp/chi nhánh bốc xếp thông qua cảng là lượng hàng hoá thực tế đã được bốc xếp xuất cảng và nhập cảng. Đơn vị tính là TTQ (tấn thông qua). Riêng đơn vị tính đối với đường sắt và đường bộ là 1000T.</w:t>
      </w:r>
    </w:p>
    <w:p w14:paraId="697C3CC2"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b/>
          <w:sz w:val="28"/>
          <w:szCs w:val="28"/>
          <w:lang w:val="da-DK"/>
        </w:rPr>
        <w:t>Tổng số hàng hoá cơ sở bốc xếp thông qua cảng</w:t>
      </w:r>
      <w:r w:rsidRPr="00122F60">
        <w:rPr>
          <w:rFonts w:ascii="Times New Roman" w:hAnsi="Times New Roman" w:cs="Times New Roman"/>
          <w:sz w:val="28"/>
          <w:szCs w:val="28"/>
          <w:lang w:val="da-DK"/>
        </w:rPr>
        <w:t xml:space="preserve"> bao gồm: </w:t>
      </w:r>
      <w:r w:rsidRPr="00122F60">
        <w:rPr>
          <w:rFonts w:ascii="Times New Roman" w:hAnsi="Times New Roman" w:cs="Times New Roman"/>
          <w:sz w:val="28"/>
          <w:szCs w:val="28"/>
          <w:lang w:val="vi-VN"/>
        </w:rPr>
        <w:t>H</w:t>
      </w:r>
      <w:r w:rsidRPr="00122F60">
        <w:rPr>
          <w:rFonts w:ascii="Times New Roman" w:hAnsi="Times New Roman" w:cs="Times New Roman"/>
          <w:sz w:val="28"/>
          <w:szCs w:val="28"/>
          <w:lang w:val="da-DK"/>
        </w:rPr>
        <w:t>àng xuất khẩu, nhập khẩu và bốc xếp hàng nội địa.</w:t>
      </w:r>
    </w:p>
    <w:p w14:paraId="5E33C1C1"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b/>
          <w:i/>
          <w:sz w:val="28"/>
          <w:szCs w:val="28"/>
          <w:lang w:val="da-DK"/>
        </w:rPr>
        <w:t>Hàng xuất khẩu:</w:t>
      </w:r>
      <w:r w:rsidRPr="00122F60">
        <w:rPr>
          <w:rFonts w:ascii="Times New Roman" w:hAnsi="Times New Roman" w:cs="Times New Roman"/>
          <w:sz w:val="28"/>
          <w:szCs w:val="28"/>
          <w:lang w:val="da-DK"/>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da-DK"/>
        </w:rPr>
        <w:t>à số hàng hoá thực tế đã được cơ sở xếp lên phương tiện để vận tải ra nước ngoài.</w:t>
      </w:r>
    </w:p>
    <w:p w14:paraId="029CFCCE"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b/>
          <w:i/>
          <w:sz w:val="28"/>
          <w:szCs w:val="28"/>
          <w:lang w:val="da-DK"/>
        </w:rPr>
        <w:t>Hàng nhập khẩu:</w:t>
      </w:r>
      <w:r w:rsidRPr="00122F60">
        <w:rPr>
          <w:rFonts w:ascii="Times New Roman" w:hAnsi="Times New Roman" w:cs="Times New Roman"/>
          <w:sz w:val="28"/>
          <w:szCs w:val="28"/>
          <w:lang w:val="da-DK"/>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da-DK"/>
        </w:rPr>
        <w:t>à số hàng hoá thực tế do phương tiện vận tải từ nước ngoài vào cảng và đã được bốc ra khỏi phương tiện đó.</w:t>
      </w:r>
    </w:p>
    <w:p w14:paraId="5B9B2FB2"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b/>
          <w:i/>
          <w:sz w:val="28"/>
          <w:szCs w:val="28"/>
          <w:lang w:val="da-DK"/>
        </w:rPr>
      </w:pPr>
      <w:r w:rsidRPr="00122F60">
        <w:rPr>
          <w:rFonts w:ascii="Times New Roman" w:hAnsi="Times New Roman" w:cs="Times New Roman"/>
          <w:b/>
          <w:i/>
          <w:sz w:val="28"/>
          <w:szCs w:val="28"/>
          <w:lang w:val="da-DK"/>
        </w:rPr>
        <w:lastRenderedPageBreak/>
        <w:t>Hàng nội địa bao gồm hàng xuất nội, nhập nội</w:t>
      </w:r>
    </w:p>
    <w:p w14:paraId="6B8196BB"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i/>
          <w:sz w:val="28"/>
          <w:szCs w:val="28"/>
          <w:lang w:val="da-DK"/>
        </w:rPr>
        <w:t>Xuất nội:</w:t>
      </w:r>
      <w:r w:rsidRPr="00122F60">
        <w:rPr>
          <w:rFonts w:ascii="Times New Roman" w:hAnsi="Times New Roman" w:cs="Times New Roman"/>
          <w:sz w:val="28"/>
          <w:szCs w:val="28"/>
          <w:lang w:val="da-DK"/>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da-DK"/>
        </w:rPr>
        <w:t>à số hàng hoá đã được doanh nghiệp xếp lên phương tiện vận tải để vận chuyển đến các cảng khác ở trong nước.</w:t>
      </w:r>
    </w:p>
    <w:p w14:paraId="65807752" w14:textId="77777777" w:rsidR="00122F60" w:rsidRPr="00122F60" w:rsidRDefault="00122F60" w:rsidP="00122F60">
      <w:pPr>
        <w:widowControl w:val="0"/>
        <w:autoSpaceDE w:val="0"/>
        <w:autoSpaceDN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i/>
          <w:sz w:val="28"/>
          <w:szCs w:val="28"/>
          <w:lang w:val="da-DK"/>
        </w:rPr>
        <w:t>Nhập nội:</w:t>
      </w:r>
      <w:r w:rsidRPr="00122F60">
        <w:rPr>
          <w:rFonts w:ascii="Times New Roman" w:hAnsi="Times New Roman" w:cs="Times New Roman"/>
          <w:sz w:val="28"/>
          <w:szCs w:val="28"/>
          <w:lang w:val="da-DK"/>
        </w:rPr>
        <w:t xml:space="preserve"> </w:t>
      </w:r>
      <w:r w:rsidRPr="00122F60">
        <w:rPr>
          <w:rFonts w:ascii="Times New Roman" w:hAnsi="Times New Roman" w:cs="Times New Roman"/>
          <w:sz w:val="28"/>
          <w:szCs w:val="28"/>
          <w:lang w:val="vi-VN"/>
        </w:rPr>
        <w:t>L</w:t>
      </w:r>
      <w:r w:rsidRPr="00122F60">
        <w:rPr>
          <w:rFonts w:ascii="Times New Roman" w:hAnsi="Times New Roman" w:cs="Times New Roman"/>
          <w:sz w:val="28"/>
          <w:szCs w:val="28"/>
          <w:lang w:val="da-DK"/>
        </w:rPr>
        <w:t>à số hàng hoá từ các nơi khác trong nước gửi đến cảng đã được bốc ra khỏi phương tiện.</w:t>
      </w:r>
    </w:p>
    <w:p w14:paraId="0C6E7A81" w14:textId="77777777" w:rsidR="00122F60" w:rsidRPr="00122F60" w:rsidRDefault="00122F60" w:rsidP="00122F60">
      <w:pPr>
        <w:widowControl w:val="0"/>
        <w:autoSpaceDE w:val="0"/>
        <w:autoSpaceDN w:val="0"/>
        <w:adjustRightInd w:val="0"/>
        <w:spacing w:before="120" w:after="120" w:line="288" w:lineRule="auto"/>
        <w:ind w:firstLine="567"/>
        <w:jc w:val="both"/>
        <w:textAlignment w:val="center"/>
        <w:rPr>
          <w:rFonts w:ascii="Times New Roman" w:hAnsi="Times New Roman" w:cs="Times New Roman"/>
          <w:b/>
          <w:bCs/>
          <w:iCs/>
          <w:sz w:val="28"/>
          <w:szCs w:val="28"/>
          <w:lang w:val="da-DK"/>
        </w:rPr>
      </w:pPr>
      <w:r w:rsidRPr="00122F60">
        <w:rPr>
          <w:rFonts w:ascii="Times New Roman" w:hAnsi="Times New Roman" w:cs="Times New Roman"/>
          <w:b/>
          <w:bCs/>
          <w:iCs/>
          <w:sz w:val="28"/>
          <w:szCs w:val="28"/>
          <w:lang w:val="da-DK"/>
        </w:rPr>
        <w:t>III. Dịch vụ hỗ trợ vận tải</w:t>
      </w:r>
    </w:p>
    <w:p w14:paraId="055E680E"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 xml:space="preserve">Doanh thu thuần bao gồm: </w:t>
      </w:r>
      <w:r w:rsidRPr="00122F60">
        <w:rPr>
          <w:rFonts w:ascii="Times New Roman" w:hAnsi="Times New Roman" w:cs="Times New Roman"/>
          <w:sz w:val="28"/>
          <w:szCs w:val="28"/>
          <w:lang w:val="vi-VN"/>
        </w:rPr>
        <w:t>D</w:t>
      </w:r>
      <w:r w:rsidRPr="00122F60">
        <w:rPr>
          <w:rFonts w:ascii="Times New Roman" w:hAnsi="Times New Roman" w:cs="Times New Roman"/>
          <w:sz w:val="28"/>
          <w:szCs w:val="28"/>
          <w:lang w:val="da-DK"/>
        </w:rPr>
        <w:t>ịch vụ cảng, đại lý vận tải.</w:t>
      </w:r>
    </w:p>
    <w:p w14:paraId="11CA959D"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da-DK"/>
        </w:rPr>
      </w:pPr>
      <w:r w:rsidRPr="00122F60">
        <w:rPr>
          <w:rFonts w:ascii="Times New Roman" w:hAnsi="Times New Roman" w:cs="Times New Roman"/>
          <w:i/>
          <w:sz w:val="28"/>
          <w:szCs w:val="28"/>
          <w:lang w:val="vi-VN"/>
        </w:rPr>
        <w:t>L</w:t>
      </w:r>
      <w:r w:rsidRPr="00122F60">
        <w:rPr>
          <w:rFonts w:ascii="Times New Roman" w:hAnsi="Times New Roman" w:cs="Times New Roman"/>
          <w:i/>
          <w:sz w:val="28"/>
          <w:szCs w:val="28"/>
          <w:lang w:val="da-DK"/>
        </w:rPr>
        <w:t xml:space="preserve">ưu ý: </w:t>
      </w:r>
      <w:r w:rsidRPr="00122F60">
        <w:rPr>
          <w:rFonts w:ascii="Times New Roman" w:hAnsi="Times New Roman" w:cs="Times New Roman"/>
          <w:i/>
          <w:sz w:val="28"/>
          <w:szCs w:val="28"/>
          <w:lang w:val="vi-VN"/>
        </w:rPr>
        <w:t>Đ</w:t>
      </w:r>
      <w:r w:rsidRPr="00122F60">
        <w:rPr>
          <w:rFonts w:ascii="Times New Roman" w:hAnsi="Times New Roman" w:cs="Times New Roman"/>
          <w:i/>
          <w:sz w:val="28"/>
          <w:szCs w:val="28"/>
          <w:lang w:val="da-DK"/>
        </w:rPr>
        <w:t xml:space="preserve">ối với các đại lý bán vé vận tải hành khách chỉ khai phần doanh thu do </w:t>
      </w:r>
      <w:r w:rsidRPr="00122F60">
        <w:rPr>
          <w:rFonts w:ascii="Times New Roman" w:hAnsi="Times New Roman" w:cs="Times New Roman"/>
          <w:i/>
          <w:spacing w:val="-2"/>
          <w:sz w:val="28"/>
          <w:szCs w:val="28"/>
          <w:lang w:val="da-DK"/>
        </w:rPr>
        <w:t>cơ sở được hưởng vào Cột 1 và không phải khai thông tin ở Cột 2 và Cột 3, quản lý bay,</w:t>
      </w:r>
      <w:r w:rsidRPr="00122F60">
        <w:rPr>
          <w:rFonts w:ascii="Times New Roman" w:hAnsi="Times New Roman" w:cs="Times New Roman"/>
          <w:i/>
          <w:sz w:val="28"/>
          <w:szCs w:val="28"/>
          <w:lang w:val="da-DK"/>
        </w:rPr>
        <w:t xml:space="preserve"> hoa tiêu, tín hiệu dẫn dắt tàu bè (đối với vận tải thuỷ)...</w:t>
      </w:r>
    </w:p>
    <w:p w14:paraId="23DA682D"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Cột 2 và cột 3 ghi số lượng hành khách và hàng hóa thông qua các cảng hàng không, cảng biển, nhà ga đường sắt thực tế trong kỳ.</w:t>
      </w:r>
    </w:p>
    <w:p w14:paraId="0CDB4C69"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da-DK"/>
        </w:rPr>
      </w:pPr>
      <w:r w:rsidRPr="00122F60">
        <w:rPr>
          <w:rFonts w:ascii="Times New Roman" w:hAnsi="Times New Roman" w:cs="Times New Roman"/>
          <w:i/>
          <w:sz w:val="28"/>
          <w:szCs w:val="28"/>
          <w:lang w:val="da-DK"/>
        </w:rPr>
        <w:t>Lưu ý:</w:t>
      </w:r>
    </w:p>
    <w:p w14:paraId="540F0540"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vi-VN"/>
        </w:rPr>
      </w:pPr>
      <w:r w:rsidRPr="00122F60">
        <w:rPr>
          <w:rFonts w:ascii="Times New Roman" w:hAnsi="Times New Roman" w:cs="Times New Roman"/>
          <w:i/>
          <w:sz w:val="28"/>
          <w:szCs w:val="28"/>
          <w:lang w:val="vi-VN"/>
        </w:rPr>
        <w:t>K</w:t>
      </w:r>
      <w:r w:rsidRPr="00122F60">
        <w:rPr>
          <w:rFonts w:ascii="Times New Roman" w:hAnsi="Times New Roman" w:cs="Times New Roman"/>
          <w:i/>
          <w:sz w:val="28"/>
          <w:szCs w:val="28"/>
          <w:lang w:val="da-DK"/>
        </w:rPr>
        <w:t>hông tính vào khối lượng hàng hoá thông qua cảng những khối lượng sau đây:</w:t>
      </w:r>
    </w:p>
    <w:p w14:paraId="5F494F6D"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da-DK"/>
        </w:rPr>
      </w:pPr>
      <w:r w:rsidRPr="00122F60">
        <w:rPr>
          <w:rFonts w:ascii="Times New Roman" w:hAnsi="Times New Roman" w:cs="Times New Roman"/>
          <w:i/>
          <w:sz w:val="28"/>
          <w:szCs w:val="28"/>
          <w:lang w:val="da-DK"/>
        </w:rPr>
        <w:t>Khối lượng hàng hoá do cảng bốc xếp nhưng ở ngoài phạm vi cảng.</w:t>
      </w:r>
    </w:p>
    <w:p w14:paraId="1A78E703"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da-DK"/>
        </w:rPr>
      </w:pPr>
      <w:r w:rsidRPr="00122F60">
        <w:rPr>
          <w:rFonts w:ascii="Times New Roman" w:hAnsi="Times New Roman" w:cs="Times New Roman"/>
          <w:i/>
          <w:sz w:val="28"/>
          <w:szCs w:val="28"/>
          <w:lang w:val="da-DK"/>
        </w:rPr>
        <w:t>Khối lượng hàng hoá lỏng qua cảng như nước ngọt, nhiên liệu cho tàu.</w:t>
      </w:r>
    </w:p>
    <w:p w14:paraId="2B430C79"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i/>
          <w:sz w:val="28"/>
          <w:szCs w:val="28"/>
          <w:lang w:val="da-DK"/>
        </w:rPr>
      </w:pPr>
      <w:r w:rsidRPr="00122F60">
        <w:rPr>
          <w:rFonts w:ascii="Times New Roman" w:hAnsi="Times New Roman" w:cs="Times New Roman"/>
          <w:i/>
          <w:sz w:val="28"/>
          <w:szCs w:val="28"/>
          <w:lang w:val="vi-VN"/>
        </w:rPr>
        <w:t>K</w:t>
      </w:r>
      <w:r w:rsidRPr="00122F60">
        <w:rPr>
          <w:rFonts w:ascii="Times New Roman" w:hAnsi="Times New Roman" w:cs="Times New Roman"/>
          <w:i/>
          <w:sz w:val="28"/>
          <w:szCs w:val="28"/>
          <w:lang w:val="da-DK"/>
        </w:rPr>
        <w:t>hối lượng hàng hoá tổn thất trong quá trình bốc xếp ở cảng.</w:t>
      </w:r>
    </w:p>
    <w:p w14:paraId="46424224"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b/>
          <w:i/>
          <w:iCs/>
          <w:sz w:val="28"/>
          <w:szCs w:val="28"/>
          <w:lang w:val="da-DK"/>
        </w:rPr>
      </w:pPr>
      <w:r w:rsidRPr="00122F60">
        <w:rPr>
          <w:rFonts w:ascii="Times New Roman" w:hAnsi="Times New Roman" w:cs="Times New Roman"/>
          <w:b/>
          <w:i/>
          <w:iCs/>
          <w:sz w:val="28"/>
          <w:szCs w:val="28"/>
          <w:lang w:val="da-DK"/>
        </w:rPr>
        <w:t>Trường hợp cảng biển làm nhiệm vụ tiếp nhận hàng hoá vận chuyển bằng phương thức tàu Lash thì:</w:t>
      </w:r>
    </w:p>
    <w:p w14:paraId="76F04427"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Tàu Lash (tàu mẹ) vào phạm vi quản lý của cảng biển, được cảng làm thủ tục giao nhận với tàu Lash (tàu mẹ) để lai dắt sà lan Lash vào cầu tàu bốc dỡ, hoặc bàn giao cho phương tiện vận tải đường sông, đường biển, biển pha sông để kéo ra khỏi phạm vi quản lý của cảng thì cảng đó được tính sản lượng hàng Lash vào sản lượng hàng hoá thông qua cảng (mục nhập khẩu).</w:t>
      </w:r>
    </w:p>
    <w:p w14:paraId="7A738DA4"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Ngược lại, cảng tiếp nhận hàng Lash của các phương tiện vận tải sông, biển, biển pha sông đưa tới phạm vi cảng quản lý để cảng tiếp tục làm thủ tục giao nhận với tàu Lash (tàu mẹ) trong phạm vi cảng quản lý, thì cảng đó được tính sản lượng hàng hoá thông qua cảng (mục xuất khẩu).</w:t>
      </w:r>
    </w:p>
    <w:p w14:paraId="3E0DC7FC"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sz w:val="28"/>
          <w:szCs w:val="28"/>
          <w:lang w:val="da-DK"/>
        </w:rPr>
        <w:t xml:space="preserve">Hàng Lash được vận chuyển từ cảng biển này đến cảng biển, cảng sông khác </w:t>
      </w:r>
      <w:r w:rsidRPr="00122F60">
        <w:rPr>
          <w:rFonts w:ascii="Times New Roman" w:hAnsi="Times New Roman" w:cs="Times New Roman"/>
          <w:sz w:val="28"/>
          <w:szCs w:val="28"/>
          <w:lang w:val="da-DK"/>
        </w:rPr>
        <w:lastRenderedPageBreak/>
        <w:t>trong nước do phương tiện đường thuỷ vận chuyển thì các cảng biển, cảng sông này được tính sản lượng vào hàng thông qua cảng biển, cảng sông (mục hàng hoá xuất nội, nhập nội).</w:t>
      </w:r>
    </w:p>
    <w:p w14:paraId="31BDEEAE"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b/>
          <w:sz w:val="28"/>
          <w:szCs w:val="28"/>
          <w:lang w:val="da-DK"/>
        </w:rPr>
      </w:pPr>
      <w:r w:rsidRPr="00122F60">
        <w:rPr>
          <w:rFonts w:ascii="Times New Roman" w:hAnsi="Times New Roman" w:cs="Times New Roman"/>
          <w:b/>
          <w:sz w:val="28"/>
          <w:szCs w:val="28"/>
          <w:lang w:val="da-DK"/>
        </w:rPr>
        <w:br w:type="page"/>
      </w:r>
    </w:p>
    <w:p w14:paraId="5E7A64C6" w14:textId="77777777" w:rsidR="00122F60" w:rsidRPr="00122F60" w:rsidRDefault="00122F60" w:rsidP="00122F60">
      <w:pPr>
        <w:widowControl w:val="0"/>
        <w:spacing w:before="120" w:after="120" w:line="288" w:lineRule="auto"/>
        <w:jc w:val="center"/>
        <w:rPr>
          <w:rFonts w:ascii="Times New Roman" w:hAnsi="Times New Roman" w:cs="Times New Roman"/>
          <w:b/>
          <w:sz w:val="28"/>
          <w:szCs w:val="28"/>
          <w:lang w:val="da-DK"/>
        </w:rPr>
      </w:pPr>
      <w:r w:rsidRPr="00122F60">
        <w:rPr>
          <w:rFonts w:ascii="Times New Roman" w:hAnsi="Times New Roman" w:cs="Times New Roman"/>
          <w:b/>
          <w:sz w:val="28"/>
          <w:szCs w:val="28"/>
          <w:lang w:val="da-DK"/>
        </w:rPr>
        <w:lastRenderedPageBreak/>
        <w:t xml:space="preserve">Phiếu số </w:t>
      </w:r>
      <w:r w:rsidRPr="00122F60">
        <w:rPr>
          <w:rFonts w:ascii="Times New Roman" w:hAnsi="Times New Roman" w:cs="Times New Roman"/>
          <w:b/>
          <w:sz w:val="28"/>
          <w:szCs w:val="28"/>
        </w:rPr>
        <w:t>1.4</w:t>
      </w:r>
      <w:r w:rsidRPr="00122F60">
        <w:rPr>
          <w:rFonts w:ascii="Times New Roman" w:hAnsi="Times New Roman" w:cs="Times New Roman"/>
          <w:b/>
          <w:sz w:val="28"/>
          <w:szCs w:val="28"/>
          <w:lang w:val="da-DK"/>
        </w:rPr>
        <w:t xml:space="preserve">/DN-MAULT: </w:t>
      </w:r>
      <w:r w:rsidRPr="00122F60">
        <w:rPr>
          <w:rFonts w:ascii="Times New Roman" w:hAnsi="Times New Roman" w:cs="Times New Roman"/>
          <w:b/>
          <w:sz w:val="28"/>
          <w:szCs w:val="28"/>
          <w:lang w:val="da-DK"/>
        </w:rPr>
        <w:br/>
        <w:t xml:space="preserve">KẾT QUẢ HOẠT ĐỘNG DỊCH VỤ LƯU TRÚ NĂM 2024 </w:t>
      </w:r>
      <w:r w:rsidRPr="00122F60">
        <w:rPr>
          <w:rFonts w:ascii="Times New Roman" w:hAnsi="Times New Roman" w:cs="Times New Roman"/>
          <w:b/>
          <w:sz w:val="28"/>
          <w:szCs w:val="28"/>
          <w:lang w:val="da-DK"/>
        </w:rPr>
        <w:br/>
      </w:r>
      <w:r w:rsidRPr="00122F60">
        <w:rPr>
          <w:rFonts w:ascii="Times New Roman" w:hAnsi="Times New Roman" w:cs="Times New Roman"/>
          <w:b/>
          <w:bCs/>
          <w:sz w:val="28"/>
          <w:szCs w:val="28"/>
          <w:lang w:val="nb-NO"/>
        </w:rPr>
        <w:t>(Mã ngành sản phẩm cấp 5 từ 55101 đến 55909)</w:t>
      </w:r>
    </w:p>
    <w:p w14:paraId="1878D86C" w14:textId="77777777" w:rsidR="00122F60" w:rsidRPr="00122F60" w:rsidRDefault="00122F60" w:rsidP="00122F60">
      <w:pPr>
        <w:widowControl w:val="0"/>
        <w:spacing w:before="120" w:after="120" w:line="288" w:lineRule="auto"/>
        <w:ind w:firstLine="567"/>
        <w:jc w:val="both"/>
        <w:rPr>
          <w:rFonts w:ascii="Times New Roman" w:hAnsi="Times New Roman" w:cs="Times New Roman"/>
          <w:b/>
          <w:bCs/>
          <w:i/>
          <w:iCs/>
          <w:sz w:val="28"/>
          <w:szCs w:val="28"/>
          <w:lang w:val="da-DK"/>
        </w:rPr>
      </w:pPr>
    </w:p>
    <w:p w14:paraId="6F136E90" w14:textId="77777777" w:rsidR="00122F60" w:rsidRPr="00122F60" w:rsidRDefault="00122F60" w:rsidP="00122F60">
      <w:pPr>
        <w:widowControl w:val="0"/>
        <w:tabs>
          <w:tab w:val="left" w:pos="142"/>
          <w:tab w:val="left" w:pos="284"/>
        </w:tabs>
        <w:autoSpaceDE w:val="0"/>
        <w:autoSpaceDN w:val="0"/>
        <w:spacing w:before="120" w:after="120"/>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Áp dụng </w:t>
      </w:r>
      <w:r w:rsidRPr="00122F60">
        <w:rPr>
          <w:rFonts w:ascii="Times New Roman" w:hAnsi="Times New Roman" w:cs="Times New Roman"/>
          <w:sz w:val="28"/>
          <w:szCs w:val="28"/>
          <w:lang w:val="sv-SE"/>
        </w:rPr>
        <w:t>cho</w:t>
      </w:r>
      <w:r w:rsidRPr="00122F60">
        <w:rPr>
          <w:rFonts w:ascii="Times New Roman" w:hAnsi="Times New Roman" w:cs="Times New Roman"/>
          <w:sz w:val="28"/>
          <w:szCs w:val="28"/>
          <w:lang w:val="vi-VN"/>
        </w:rPr>
        <w:t xml:space="preserve"> các doanh nghiệp/chi nhánh có hoạt động</w:t>
      </w:r>
      <w:r w:rsidRPr="00122F60">
        <w:rPr>
          <w:rFonts w:ascii="Times New Roman" w:hAnsi="Times New Roman" w:cs="Times New Roman"/>
          <w:sz w:val="28"/>
          <w:szCs w:val="28"/>
        </w:rPr>
        <w:t xml:space="preserve"> dịch vụ lưu trú</w:t>
      </w:r>
      <w:r w:rsidRPr="00122F60">
        <w:rPr>
          <w:rFonts w:ascii="Times New Roman" w:hAnsi="Times New Roman" w:cs="Times New Roman"/>
          <w:sz w:val="28"/>
          <w:szCs w:val="28"/>
          <w:lang w:val="vi-VN"/>
        </w:rPr>
        <w:t>.</w:t>
      </w:r>
    </w:p>
    <w:p w14:paraId="57858784" w14:textId="77777777" w:rsidR="00122F60" w:rsidRPr="00122F60" w:rsidRDefault="00122F60" w:rsidP="00122F60">
      <w:pPr>
        <w:widowControl w:val="0"/>
        <w:spacing w:before="120" w:after="120"/>
        <w:ind w:firstLine="567"/>
        <w:jc w:val="both"/>
        <w:rPr>
          <w:rFonts w:ascii="Times New Roman" w:hAnsi="Times New Roman" w:cs="Times New Roman"/>
          <w:sz w:val="28"/>
          <w:szCs w:val="28"/>
          <w:lang w:val="da-DK"/>
        </w:rPr>
      </w:pPr>
      <w:r w:rsidRPr="00122F60">
        <w:rPr>
          <w:rFonts w:ascii="Times New Roman" w:hAnsi="Times New Roman" w:cs="Times New Roman"/>
          <w:b/>
          <w:bCs/>
          <w:i/>
          <w:sz w:val="28"/>
          <w:szCs w:val="28"/>
          <w:lang w:val="da-DK"/>
        </w:rPr>
        <w:t xml:space="preserve">Dịch vụ lưu trú </w:t>
      </w:r>
      <w:r w:rsidRPr="00122F60">
        <w:rPr>
          <w:rFonts w:ascii="Times New Roman" w:hAnsi="Times New Roman" w:cs="Times New Roman"/>
          <w:bCs/>
          <w:sz w:val="28"/>
          <w:szCs w:val="28"/>
          <w:lang w:val="da-DK"/>
        </w:rPr>
        <w:t xml:space="preserve">bao gồm các </w:t>
      </w:r>
      <w:r w:rsidRPr="00122F60">
        <w:rPr>
          <w:rFonts w:ascii="Times New Roman" w:hAnsi="Times New Roman" w:cs="Times New Roman"/>
          <w:sz w:val="28"/>
          <w:szCs w:val="28"/>
          <w:lang w:val="da-DK"/>
        </w:rPr>
        <w:t xml:space="preserve">hoạt động kinh doanh của các </w:t>
      </w:r>
      <w:r w:rsidRPr="00122F60">
        <w:rPr>
          <w:rFonts w:ascii="Times New Roman" w:hAnsi="Times New Roman" w:cs="Times New Roman"/>
          <w:sz w:val="28"/>
          <w:szCs w:val="28"/>
          <w:lang w:val="vi-VN"/>
        </w:rPr>
        <w:t>doanh nghiệp/chi nhánh</w:t>
      </w:r>
      <w:r w:rsidRPr="00122F60">
        <w:rPr>
          <w:rFonts w:ascii="Times New Roman" w:hAnsi="Times New Roman" w:cs="Times New Roman"/>
          <w:sz w:val="28"/>
          <w:szCs w:val="28"/>
          <w:lang w:val="da-DK"/>
        </w:rPr>
        <w:t xml:space="preserve"> chỉ cung cấp dịch vụ lưu trú ngắn ngày và các cơ sở cung cấp đồng thời cả dịch vụ lưu trú ngắn ngày và dịch vụ ăn uống/phương tiện giải trí cho khách du lịch, khách vãng lai. </w:t>
      </w:r>
    </w:p>
    <w:p w14:paraId="38ACC0E0" w14:textId="77777777" w:rsidR="00122F60" w:rsidRPr="00122F60" w:rsidRDefault="00122F60" w:rsidP="00122F60">
      <w:pPr>
        <w:widowControl w:val="0"/>
        <w:spacing w:before="120" w:after="120"/>
        <w:ind w:firstLine="567"/>
        <w:jc w:val="both"/>
        <w:rPr>
          <w:rFonts w:ascii="Times New Roman" w:hAnsi="Times New Roman" w:cs="Times New Roman"/>
          <w:b/>
          <w:bCs/>
          <w:iCs/>
          <w:sz w:val="28"/>
          <w:szCs w:val="28"/>
          <w:lang w:val="da-DK"/>
        </w:rPr>
      </w:pPr>
      <w:r w:rsidRPr="00122F60">
        <w:rPr>
          <w:rFonts w:ascii="Times New Roman" w:hAnsi="Times New Roman" w:cs="Times New Roman"/>
          <w:sz w:val="28"/>
          <w:szCs w:val="28"/>
          <w:lang w:val="da-DK"/>
        </w:rPr>
        <w:t xml:space="preserve">Các </w:t>
      </w:r>
      <w:r w:rsidRPr="00122F60">
        <w:rPr>
          <w:rFonts w:ascii="Times New Roman" w:hAnsi="Times New Roman" w:cs="Times New Roman"/>
          <w:sz w:val="28"/>
          <w:szCs w:val="28"/>
          <w:lang w:val="vi-VN"/>
        </w:rPr>
        <w:t>doanh nghiệp/chi nhánh</w:t>
      </w:r>
      <w:r w:rsidRPr="00122F60">
        <w:rPr>
          <w:rFonts w:ascii="Times New Roman" w:hAnsi="Times New Roman" w:cs="Times New Roman"/>
          <w:sz w:val="28"/>
          <w:szCs w:val="28"/>
          <w:lang w:val="da-DK"/>
        </w:rPr>
        <w:t xml:space="preserve"> cung cấp những hoạt động này gồm: Khách sạn, biệt thự hoặc căn hộ, nhà khách, nhà nghỉ kinh doanh lưu trú ngắn ngày; ký túc xá học sinh, sinh viên; chỗ nghỉ trọ trên xe lưu động; lều quán, trại dùng để nghỉ tạm. Dịch vụ lưu trú cũng bao gồm hoạt động cung cấp dịch vụ lưu trú dài hạn cho sinh viên (chẳng hạn như hoạt động của các làng sinh viên) và nhà điều dưỡng.</w:t>
      </w:r>
    </w:p>
    <w:p w14:paraId="567016C2" w14:textId="77777777" w:rsidR="00122F60" w:rsidRPr="00122F60" w:rsidRDefault="00122F60" w:rsidP="00122F60">
      <w:pPr>
        <w:widowControl w:val="0"/>
        <w:spacing w:before="120" w:after="120"/>
        <w:ind w:firstLine="567"/>
        <w:jc w:val="both"/>
        <w:rPr>
          <w:rFonts w:ascii="Times New Roman" w:hAnsi="Times New Roman" w:cs="Times New Roman"/>
          <w:i/>
          <w:sz w:val="28"/>
          <w:szCs w:val="28"/>
          <w:lang w:val="da-DK"/>
        </w:rPr>
      </w:pPr>
      <w:r w:rsidRPr="00122F60">
        <w:rPr>
          <w:rFonts w:ascii="Times New Roman" w:hAnsi="Times New Roman" w:cs="Times New Roman"/>
          <w:bCs/>
          <w:i/>
          <w:sz w:val="28"/>
          <w:szCs w:val="28"/>
          <w:lang w:val="da-DK"/>
        </w:rPr>
        <w:t xml:space="preserve">Lưu ý: </w:t>
      </w:r>
      <w:r w:rsidRPr="00122F60">
        <w:rPr>
          <w:rFonts w:ascii="Times New Roman" w:hAnsi="Times New Roman" w:cs="Times New Roman"/>
          <w:bCs/>
          <w:i/>
          <w:sz w:val="28"/>
          <w:szCs w:val="28"/>
          <w:lang w:val="vi-VN"/>
        </w:rPr>
        <w:t>K</w:t>
      </w:r>
      <w:r w:rsidRPr="00122F60">
        <w:rPr>
          <w:rFonts w:ascii="Times New Roman" w:hAnsi="Times New Roman" w:cs="Times New Roman"/>
          <w:bCs/>
          <w:i/>
          <w:sz w:val="28"/>
          <w:szCs w:val="28"/>
          <w:lang w:val="da-DK"/>
        </w:rPr>
        <w:t>hông bao gồm dịch vụ cho thuê nhà ở dài ngày (</w:t>
      </w:r>
      <w:r w:rsidRPr="00122F60">
        <w:rPr>
          <w:rFonts w:ascii="Times New Roman" w:hAnsi="Times New Roman" w:cs="Times New Roman"/>
          <w:i/>
          <w:sz w:val="28"/>
          <w:szCs w:val="28"/>
          <w:lang w:val="da-DK"/>
        </w:rPr>
        <w:t>tháng, năm) và hoạt động cho thuê văn phòng, nơi sản xuất kinh doanh không thuộc phạm vi của hoạt động lưu trú và được tính vào hoạt động kinh doanh bất động sản.</w:t>
      </w:r>
    </w:p>
    <w:p w14:paraId="2525F1F6" w14:textId="77777777" w:rsidR="00122F60" w:rsidRPr="00122F60" w:rsidRDefault="00122F60" w:rsidP="00122F60">
      <w:pPr>
        <w:widowControl w:val="0"/>
        <w:spacing w:before="120" w:after="120"/>
        <w:ind w:firstLine="720"/>
        <w:jc w:val="both"/>
        <w:rPr>
          <w:rFonts w:ascii="Times New Roman" w:eastAsia="MS Mincho" w:hAnsi="Times New Roman" w:cs="Times New Roman"/>
          <w:sz w:val="28"/>
          <w:szCs w:val="28"/>
          <w:lang w:val="da-DK"/>
        </w:rPr>
      </w:pPr>
      <w:r w:rsidRPr="00122F60">
        <w:rPr>
          <w:rFonts w:ascii="Times New Roman" w:eastAsia="MS Mincho" w:hAnsi="Times New Roman" w:cs="Times New Roman"/>
          <w:b/>
          <w:bCs/>
          <w:sz w:val="28"/>
          <w:szCs w:val="28"/>
          <w:lang w:val="da-DK"/>
        </w:rPr>
        <w:t xml:space="preserve">1. </w:t>
      </w:r>
      <w:r w:rsidRPr="00122F60">
        <w:rPr>
          <w:rFonts w:ascii="Times New Roman" w:eastAsia="MS Mincho" w:hAnsi="Times New Roman" w:cs="Times New Roman"/>
          <w:b/>
          <w:bCs/>
          <w:sz w:val="28"/>
          <w:szCs w:val="28"/>
          <w:lang w:val="vi-VN"/>
        </w:rPr>
        <w:t>Tổng d</w:t>
      </w:r>
      <w:r w:rsidRPr="00122F60">
        <w:rPr>
          <w:rFonts w:ascii="Times New Roman" w:eastAsia="MS Mincho" w:hAnsi="Times New Roman" w:cs="Times New Roman"/>
          <w:b/>
          <w:bCs/>
          <w:sz w:val="28"/>
          <w:szCs w:val="28"/>
          <w:lang w:val="da-DK"/>
        </w:rPr>
        <w:t>oanh thu thuần:</w:t>
      </w:r>
      <w:r w:rsidRPr="00122F60">
        <w:rPr>
          <w:rFonts w:ascii="Times New Roman" w:eastAsia="MS Mincho" w:hAnsi="Times New Roman" w:cs="Times New Roman"/>
          <w:b/>
          <w:bCs/>
          <w:i/>
          <w:sz w:val="28"/>
          <w:szCs w:val="28"/>
          <w:lang w:val="vi-VN"/>
        </w:rPr>
        <w:t xml:space="preserve"> </w:t>
      </w:r>
      <w:r w:rsidRPr="00122F60">
        <w:rPr>
          <w:rFonts w:ascii="Times New Roman" w:eastAsia="MS Mincho" w:hAnsi="Times New Roman" w:cs="Times New Roman"/>
          <w:bCs/>
          <w:sz w:val="28"/>
          <w:szCs w:val="28"/>
          <w:lang w:val="da-DK"/>
        </w:rPr>
        <w:t>Là toàn bộ</w:t>
      </w:r>
      <w:r w:rsidRPr="00122F60">
        <w:rPr>
          <w:rFonts w:ascii="Times New Roman" w:eastAsia="MS Mincho" w:hAnsi="Times New Roman" w:cs="Times New Roman"/>
          <w:sz w:val="28"/>
          <w:szCs w:val="28"/>
          <w:lang w:val="da-DK"/>
        </w:rPr>
        <w:t xml:space="preserve"> số tiền mà đơn vị kinh doanh dịch vụ lưu trú đã và sẽ thu được từ hoạt động cung cấp dịch vụ lưu trú ngắn ngày cho khách hàng.</w:t>
      </w:r>
    </w:p>
    <w:p w14:paraId="3BC029E8" w14:textId="77777777" w:rsidR="00122F60" w:rsidRPr="00122F60" w:rsidRDefault="00122F60" w:rsidP="00122F60">
      <w:pPr>
        <w:widowControl w:val="0"/>
        <w:autoSpaceDE w:val="0"/>
        <w:autoSpaceDN w:val="0"/>
        <w:spacing w:before="120" w:after="120"/>
        <w:ind w:firstLine="720"/>
        <w:jc w:val="both"/>
        <w:rPr>
          <w:rFonts w:ascii="Times New Roman" w:eastAsia="MS Mincho" w:hAnsi="Times New Roman" w:cs="Times New Roman"/>
          <w:sz w:val="28"/>
          <w:szCs w:val="28"/>
          <w:lang w:val="de-DE"/>
        </w:rPr>
      </w:pPr>
      <w:r w:rsidRPr="00122F60">
        <w:rPr>
          <w:rFonts w:ascii="Times New Roman" w:eastAsia="MS Mincho" w:hAnsi="Times New Roman" w:cs="Times New Roman"/>
          <w:b/>
          <w:bCs/>
          <w:sz w:val="28"/>
          <w:szCs w:val="28"/>
          <w:lang w:val="da-DK"/>
        </w:rPr>
        <w:t>2.</w:t>
      </w:r>
      <w:r w:rsidRPr="00122F60">
        <w:rPr>
          <w:rFonts w:ascii="Times New Roman" w:eastAsia="MS Mincho" w:hAnsi="Times New Roman" w:cs="Times New Roman"/>
          <w:b/>
          <w:bCs/>
          <w:i/>
          <w:sz w:val="28"/>
          <w:szCs w:val="28"/>
          <w:lang w:val="da-DK"/>
        </w:rPr>
        <w:t xml:space="preserve"> </w:t>
      </w:r>
      <w:r w:rsidRPr="00122F60">
        <w:rPr>
          <w:rFonts w:ascii="Times New Roman" w:eastAsia="MS Mincho" w:hAnsi="Times New Roman" w:cs="Times New Roman"/>
          <w:b/>
          <w:bCs/>
          <w:iCs/>
          <w:sz w:val="28"/>
          <w:szCs w:val="28"/>
          <w:lang w:val="de-DE"/>
        </w:rPr>
        <w:t>Số lượt khách phục vụ</w:t>
      </w:r>
      <w:r w:rsidRPr="00122F60">
        <w:rPr>
          <w:rFonts w:ascii="Times New Roman" w:eastAsia="MS Mincho" w:hAnsi="Times New Roman" w:cs="Times New Roman"/>
          <w:b/>
          <w:bCs/>
          <w:sz w:val="28"/>
          <w:szCs w:val="28"/>
          <w:lang w:val="de-DE"/>
        </w:rPr>
        <w:t>:</w:t>
      </w:r>
      <w:r w:rsidRPr="00122F60">
        <w:rPr>
          <w:rFonts w:ascii="Times New Roman" w:eastAsia="MS Mincho" w:hAnsi="Times New Roman" w:cs="Times New Roman"/>
          <w:sz w:val="28"/>
          <w:szCs w:val="28"/>
          <w:lang w:val="de-DE"/>
        </w:rPr>
        <w:t xml:space="preserve"> Là số lượt người đến thuê buồng (phòng), nghỉ tại cơ sở lưu trú, bao gồm: Số lượt khách thuê buồng (phòng) để ngủ qua đêm và số lượt khách thuê buồng (phòng) nghỉ theo giờ trong ngày (khách không nghỉ qua đêm).</w:t>
      </w:r>
    </w:p>
    <w:p w14:paraId="56148451" w14:textId="77777777" w:rsidR="00122F60" w:rsidRPr="00122F60" w:rsidRDefault="00122F60" w:rsidP="00122F60">
      <w:pPr>
        <w:widowControl w:val="0"/>
        <w:autoSpaceDE w:val="0"/>
        <w:autoSpaceDN w:val="0"/>
        <w:spacing w:before="120" w:after="120"/>
        <w:ind w:firstLine="567"/>
        <w:jc w:val="both"/>
        <w:rPr>
          <w:rFonts w:ascii="Times New Roman" w:eastAsia="MS Mincho" w:hAnsi="Times New Roman" w:cs="Times New Roman"/>
          <w:sz w:val="28"/>
          <w:szCs w:val="28"/>
          <w:lang w:val="de-DE"/>
        </w:rPr>
      </w:pPr>
      <w:r w:rsidRPr="00122F60">
        <w:rPr>
          <w:rFonts w:ascii="Times New Roman" w:eastAsia="MS Mincho" w:hAnsi="Times New Roman" w:cs="Times New Roman"/>
          <w:sz w:val="28"/>
          <w:szCs w:val="28"/>
          <w:lang w:val="de-DE"/>
        </w:rPr>
        <w:t>Ví dụ: Khách sạn A trong ngày 01/7/2024 tiếp nhận 2 đoàn khách: Đoàn 1 có 10 người đến nghỉ trong 3 ngày; đoàn 2 có 4 người chỉ đến nghỉ buổi trưa trong 3 giờ. Như vậy, số lượt khách ngày 01/7/2024 mà khách sạn A phục vụ là: 10 người + 4 người = 14 người. Trong đó, chia ra khách trong ngày có 4 người và khách ngủ qua đêm là 10 người.</w:t>
      </w:r>
    </w:p>
    <w:p w14:paraId="6C250BDD" w14:textId="77777777" w:rsidR="00122F60" w:rsidRPr="00122F60" w:rsidRDefault="00122F60" w:rsidP="00122F60">
      <w:pPr>
        <w:widowControl w:val="0"/>
        <w:spacing w:before="120" w:after="120"/>
        <w:ind w:firstLine="567"/>
        <w:jc w:val="both"/>
        <w:rPr>
          <w:rFonts w:ascii="Times New Roman" w:hAnsi="Times New Roman" w:cs="Times New Roman"/>
          <w:i/>
          <w:sz w:val="28"/>
          <w:szCs w:val="28"/>
          <w:lang w:val="de-DE"/>
        </w:rPr>
      </w:pPr>
      <w:r w:rsidRPr="00122F60">
        <w:rPr>
          <w:rFonts w:ascii="Times New Roman" w:hAnsi="Times New Roman" w:cs="Times New Roman"/>
          <w:i/>
          <w:iCs/>
          <w:sz w:val="28"/>
          <w:szCs w:val="28"/>
          <w:lang w:val="de-DE"/>
        </w:rPr>
        <w:t>Lưu ý:</w:t>
      </w:r>
    </w:p>
    <w:p w14:paraId="64450176" w14:textId="77777777" w:rsidR="00122F60" w:rsidRPr="00122F60" w:rsidRDefault="00122F60" w:rsidP="00122F60">
      <w:pPr>
        <w:widowControl w:val="0"/>
        <w:spacing w:before="120" w:after="120"/>
        <w:ind w:firstLine="567"/>
        <w:jc w:val="both"/>
        <w:rPr>
          <w:rFonts w:ascii="Times New Roman" w:hAnsi="Times New Roman" w:cs="Times New Roman"/>
          <w:i/>
          <w:sz w:val="28"/>
          <w:szCs w:val="28"/>
          <w:lang w:val="de-DE"/>
        </w:rPr>
      </w:pPr>
      <w:r w:rsidRPr="00122F60">
        <w:rPr>
          <w:rFonts w:ascii="Times New Roman" w:hAnsi="Times New Roman" w:cs="Times New Roman"/>
          <w:i/>
          <w:sz w:val="28"/>
          <w:szCs w:val="28"/>
          <w:lang w:val="de-DE"/>
        </w:rPr>
        <w:t xml:space="preserve">Lượt khách đến thuê buồng/giường tại cơ sở lưu trú không phân biệt lứa tuổi, có </w:t>
      </w:r>
      <w:r w:rsidRPr="00122F60">
        <w:rPr>
          <w:rFonts w:ascii="Times New Roman" w:hAnsi="Times New Roman" w:cs="Times New Roman"/>
          <w:i/>
          <w:spacing w:val="-2"/>
          <w:sz w:val="28"/>
          <w:szCs w:val="28"/>
          <w:lang w:val="de-DE"/>
        </w:rPr>
        <w:lastRenderedPageBreak/>
        <w:t>nghĩa là những người già và trẻ em đi cùng đều được tính là lượt khách cho mỗi người.</w:t>
      </w:r>
    </w:p>
    <w:p w14:paraId="46560686" w14:textId="77777777" w:rsidR="00122F60" w:rsidRPr="00122F60" w:rsidRDefault="00122F60" w:rsidP="00122F60">
      <w:pPr>
        <w:widowControl w:val="0"/>
        <w:spacing w:before="120" w:after="120"/>
        <w:ind w:firstLine="567"/>
        <w:jc w:val="both"/>
        <w:rPr>
          <w:rFonts w:ascii="Times New Roman" w:hAnsi="Times New Roman" w:cs="Times New Roman"/>
          <w:i/>
          <w:sz w:val="28"/>
          <w:szCs w:val="28"/>
          <w:lang w:val="de-DE"/>
        </w:rPr>
      </w:pPr>
      <w:r w:rsidRPr="00122F60">
        <w:rPr>
          <w:rFonts w:ascii="Times New Roman" w:hAnsi="Times New Roman" w:cs="Times New Roman"/>
          <w:i/>
          <w:sz w:val="28"/>
          <w:szCs w:val="28"/>
          <w:lang w:val="de-DE"/>
        </w:rPr>
        <w:t>Trong năm 2024, nếu một người khách đến thuê phòng nghỉ nhiều lần tại một cơ sở thì mỗi lần đến đều được tính là một lượt khách.</w:t>
      </w:r>
    </w:p>
    <w:p w14:paraId="6D4529C7"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i/>
          <w:sz w:val="28"/>
          <w:szCs w:val="28"/>
          <w:lang w:val="de-DE"/>
        </w:rPr>
      </w:pPr>
      <w:r w:rsidRPr="00122F60">
        <w:rPr>
          <w:rFonts w:ascii="Times New Roman" w:eastAsia="MS Mincho" w:hAnsi="Times New Roman" w:cs="Times New Roman"/>
          <w:i/>
          <w:sz w:val="28"/>
          <w:szCs w:val="28"/>
          <w:lang w:val="de-DE"/>
        </w:rPr>
        <w:t>Trong trường hợp khách đến đăng ký thuê phòng ngủ qua đêm (đã thanh toán tiền phòng) nhưng vì một lý do nào đó không ngủ lại đêm tại cơ sở thì người khách này vẫn được tính là khách có ngủ qua đêm.</w:t>
      </w:r>
    </w:p>
    <w:p w14:paraId="1160B51A"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i/>
          <w:sz w:val="28"/>
          <w:szCs w:val="28"/>
          <w:lang w:val="de-DE"/>
        </w:rPr>
      </w:pPr>
      <w:r w:rsidRPr="00122F60">
        <w:rPr>
          <w:rFonts w:ascii="Times New Roman" w:eastAsia="MS Mincho" w:hAnsi="Times New Roman" w:cs="Times New Roman"/>
          <w:i/>
          <w:sz w:val="28"/>
          <w:szCs w:val="28"/>
          <w:lang w:val="de-DE"/>
        </w:rPr>
        <w:t>Trường hợp khách của đơn vị này đưa đến các đơn vị khác thì khách thuê buồng ngủ ở đâu thì đơn vị đó được tính, ví dụ đoàn khách có 5 người đến nghỉ tại khách sạn A nhưng vì khách sạn A đông khách nên chỉ xếp chỗ được cho 3 người và 2 người còn lại được khách sạn A gửi sang nghỉ tại khách sạn B thì số lượt khách được tính cho khách sạn A là 3 lượt khách; khách sạn B là 2 lượt khách.</w:t>
      </w:r>
    </w:p>
    <w:p w14:paraId="46105906" w14:textId="77777777" w:rsidR="00122F60" w:rsidRPr="00122F60" w:rsidRDefault="00122F60" w:rsidP="00122F60">
      <w:pPr>
        <w:widowControl w:val="0"/>
        <w:autoSpaceDE w:val="0"/>
        <w:autoSpaceDN w:val="0"/>
        <w:spacing w:before="120" w:after="120" w:line="288" w:lineRule="auto"/>
        <w:ind w:firstLine="720"/>
        <w:jc w:val="both"/>
        <w:rPr>
          <w:rFonts w:ascii="Times New Roman" w:eastAsia="MS Mincho" w:hAnsi="Times New Roman" w:cs="Times New Roman"/>
          <w:sz w:val="28"/>
          <w:szCs w:val="28"/>
          <w:lang w:val="de-DE"/>
        </w:rPr>
      </w:pPr>
      <w:r w:rsidRPr="00122F60">
        <w:rPr>
          <w:rFonts w:ascii="Times New Roman" w:eastAsia="MS Mincho" w:hAnsi="Times New Roman" w:cs="Times New Roman"/>
          <w:b/>
          <w:bCs/>
          <w:iCs/>
          <w:sz w:val="28"/>
          <w:szCs w:val="28"/>
          <w:lang w:val="de-DE"/>
        </w:rPr>
        <w:t>3. Số ngày khách phục vụ</w:t>
      </w:r>
      <w:r w:rsidRPr="00122F60">
        <w:rPr>
          <w:rFonts w:ascii="Times New Roman" w:eastAsia="MS Mincho" w:hAnsi="Times New Roman" w:cs="Times New Roman"/>
          <w:b/>
          <w:sz w:val="28"/>
          <w:szCs w:val="28"/>
          <w:lang w:val="de-DE"/>
        </w:rPr>
        <w:t>:</w:t>
      </w:r>
      <w:r w:rsidRPr="00122F60">
        <w:rPr>
          <w:rFonts w:ascii="Times New Roman" w:eastAsia="MS Mincho" w:hAnsi="Times New Roman" w:cs="Times New Roman"/>
          <w:sz w:val="28"/>
          <w:szCs w:val="28"/>
          <w:lang w:val="de-DE"/>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de-DE"/>
        </w:rPr>
        <w:t xml:space="preserve">à số ngày </w:t>
      </w:r>
      <w:r w:rsidRPr="00122F60">
        <w:rPr>
          <w:rFonts w:ascii="Times New Roman" w:eastAsia="MS Mincho" w:hAnsi="Times New Roman" w:cs="Times New Roman"/>
          <w:iCs/>
          <w:sz w:val="28"/>
          <w:szCs w:val="28"/>
          <w:lang w:val="de-DE"/>
        </w:rPr>
        <w:t>mà khách có ngủ lại qua đêm</w:t>
      </w:r>
      <w:r w:rsidRPr="00122F60">
        <w:rPr>
          <w:rFonts w:ascii="Times New Roman" w:eastAsia="MS Mincho" w:hAnsi="Times New Roman" w:cs="Times New Roman"/>
          <w:sz w:val="28"/>
          <w:szCs w:val="28"/>
          <w:lang w:val="de-DE"/>
        </w:rPr>
        <w:t xml:space="preserve"> do các đơn vị lưu trú phục vụ. Chỉ tiêu này có thể tính được theo hai cách: (1) Nhân số lượng người với số ngày lưu lại của từng đoàn khách, sau đó tổng hợp chung trong kỳ; (2) Cộng số khách của tất cả các ngày trong kỳ báo cáo. Cũng tương tự như lượt khách, việc xác định ngày khách là căn cứ vào chứng từ thanh toán của khách hàng. Ví dụ, ông Nam đến khách sạn A nghỉ mặc dù chưa ngủ lại đêm ở khách sạn nhưng vì quá thời gian cho phép thuê ngày của khách sạn nên ông Nam vẫn phải trả tiền thuê phòng 1 ngày thì ông Nam vẫn được khách sạn A tính là khách có ngủ qua đêm và tính là 1 ngày khách.</w:t>
      </w:r>
    </w:p>
    <w:p w14:paraId="7C3405F4"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sz w:val="28"/>
          <w:szCs w:val="28"/>
          <w:lang w:val="de-DE"/>
        </w:rPr>
      </w:pPr>
      <w:r w:rsidRPr="00122F60">
        <w:rPr>
          <w:rFonts w:ascii="Times New Roman" w:eastAsia="MS Mincho" w:hAnsi="Times New Roman" w:cs="Times New Roman"/>
          <w:sz w:val="28"/>
          <w:szCs w:val="28"/>
          <w:lang w:val="de-DE"/>
        </w:rPr>
        <w:t>Hai chỉ tiêu "Lượt khách phục vụ" và "Ngày khách phục vụ" được thống kê riêng đối với khách quốc tế (khách mang quốc tịch nước ngoài và Việt kiều) và khách trong nước.</w:t>
      </w:r>
    </w:p>
    <w:p w14:paraId="72D56C7B" w14:textId="77777777" w:rsidR="00122F60" w:rsidRPr="00122F60" w:rsidRDefault="00122F60" w:rsidP="00122F60">
      <w:pPr>
        <w:widowControl w:val="0"/>
        <w:spacing w:before="120" w:after="120" w:line="288" w:lineRule="auto"/>
        <w:ind w:firstLine="567"/>
        <w:jc w:val="both"/>
        <w:outlineLvl w:val="0"/>
        <w:rPr>
          <w:rFonts w:ascii="Times New Roman" w:eastAsia="MS Mincho" w:hAnsi="Times New Roman" w:cs="Times New Roman"/>
          <w:spacing w:val="-4"/>
          <w:sz w:val="28"/>
          <w:szCs w:val="28"/>
          <w:lang w:val="de-DE"/>
        </w:rPr>
      </w:pPr>
      <w:r w:rsidRPr="00122F60">
        <w:rPr>
          <w:rFonts w:ascii="Times New Roman" w:eastAsia="MS Mincho" w:hAnsi="Times New Roman" w:cs="Times New Roman"/>
          <w:b/>
          <w:i/>
          <w:spacing w:val="-4"/>
          <w:sz w:val="28"/>
          <w:szCs w:val="28"/>
          <w:lang w:val="de-DE"/>
        </w:rPr>
        <w:t>Quan hệ giữa chỉ tiêu lượt khách và ngày khách trong các cơ sở lưu trú:</w:t>
      </w:r>
      <w:r w:rsidRPr="00122F60">
        <w:rPr>
          <w:rFonts w:ascii="Times New Roman" w:eastAsia="MS Mincho" w:hAnsi="Times New Roman" w:cs="Times New Roman"/>
          <w:spacing w:val="-4"/>
          <w:sz w:val="28"/>
          <w:szCs w:val="28"/>
          <w:lang w:val="de-DE"/>
        </w:rPr>
        <w:t xml:space="preserve"> Chỉ tiêu ngày khách phục vụ chỉ tính đối với khách ngủ qua đêm nên chỉ so sánh giữa lượt khách ngủ qua đêm với ngày khách phục vụ, vì vậy ngày khách phục vụ luôn lớn hơn hoặc bằng lượt khách ngủ qua đêm.</w:t>
      </w:r>
    </w:p>
    <w:p w14:paraId="00AF9ADB" w14:textId="77777777" w:rsidR="00122F60" w:rsidRPr="00122F60" w:rsidRDefault="00122F60" w:rsidP="00122F60">
      <w:pPr>
        <w:widowControl w:val="0"/>
        <w:autoSpaceDE w:val="0"/>
        <w:autoSpaceDN w:val="0"/>
        <w:spacing w:before="120" w:after="120" w:line="288" w:lineRule="auto"/>
        <w:ind w:firstLine="720"/>
        <w:jc w:val="both"/>
        <w:rPr>
          <w:rFonts w:ascii="Times New Roman" w:eastAsia="MS Mincho" w:hAnsi="Times New Roman" w:cs="Times New Roman"/>
          <w:spacing w:val="-4"/>
          <w:sz w:val="28"/>
          <w:szCs w:val="28"/>
          <w:lang w:val="da-DK"/>
        </w:rPr>
      </w:pPr>
      <w:r w:rsidRPr="00122F60">
        <w:rPr>
          <w:rFonts w:ascii="Times New Roman" w:eastAsia="MS Mincho" w:hAnsi="Times New Roman" w:cs="Times New Roman"/>
          <w:b/>
          <w:bCs/>
          <w:spacing w:val="-6"/>
          <w:sz w:val="28"/>
          <w:szCs w:val="28"/>
          <w:lang w:val="da-DK"/>
        </w:rPr>
        <w:t>4. Số ngày</w:t>
      </w:r>
      <w:r w:rsidRPr="00122F60">
        <w:rPr>
          <w:rFonts w:ascii="Times New Roman" w:eastAsia="MS Mincho" w:hAnsi="Times New Roman" w:cs="Times New Roman"/>
          <w:b/>
          <w:bCs/>
          <w:spacing w:val="-6"/>
          <w:sz w:val="28"/>
          <w:szCs w:val="28"/>
          <w:lang w:val="vi-VN"/>
        </w:rPr>
        <w:t xml:space="preserve"> </w:t>
      </w:r>
      <w:r w:rsidRPr="00122F60">
        <w:rPr>
          <w:rFonts w:ascii="Times New Roman" w:eastAsia="MS Mincho" w:hAnsi="Times New Roman" w:cs="Times New Roman"/>
          <w:b/>
          <w:bCs/>
          <w:spacing w:val="-6"/>
          <w:sz w:val="28"/>
          <w:szCs w:val="28"/>
          <w:lang w:val="da-DK"/>
        </w:rPr>
        <w:t>buồng/giường sử dụng trong năm:</w:t>
      </w:r>
      <w:r w:rsidRPr="00122F60">
        <w:rPr>
          <w:rFonts w:ascii="Times New Roman" w:eastAsia="MS Mincho" w:hAnsi="Times New Roman" w:cs="Times New Roman"/>
          <w:b/>
          <w:bCs/>
          <w:i/>
          <w:spacing w:val="-6"/>
          <w:sz w:val="28"/>
          <w:szCs w:val="28"/>
          <w:lang w:val="da-DK"/>
        </w:rPr>
        <w:t xml:space="preserve"> </w:t>
      </w:r>
      <w:r w:rsidRPr="00122F60">
        <w:rPr>
          <w:rFonts w:ascii="Times New Roman" w:eastAsia="MS Mincho" w:hAnsi="Times New Roman" w:cs="Times New Roman"/>
          <w:bCs/>
          <w:spacing w:val="-6"/>
          <w:sz w:val="28"/>
          <w:szCs w:val="28"/>
          <w:lang w:val="vi-VN"/>
        </w:rPr>
        <w:t>L</w:t>
      </w:r>
      <w:r w:rsidRPr="00122F60">
        <w:rPr>
          <w:rFonts w:ascii="Times New Roman" w:eastAsia="MS Mincho" w:hAnsi="Times New Roman" w:cs="Times New Roman"/>
          <w:bCs/>
          <w:spacing w:val="-6"/>
          <w:sz w:val="28"/>
          <w:szCs w:val="28"/>
          <w:lang w:val="da-DK"/>
        </w:rPr>
        <w:t>à tổng số ngày sử dụng</w:t>
      </w:r>
      <w:r w:rsidRPr="00122F60">
        <w:rPr>
          <w:rFonts w:ascii="Times New Roman" w:eastAsia="MS Mincho" w:hAnsi="Times New Roman" w:cs="Times New Roman"/>
          <w:bCs/>
          <w:spacing w:val="-4"/>
          <w:sz w:val="28"/>
          <w:szCs w:val="28"/>
          <w:lang w:val="da-DK"/>
        </w:rPr>
        <w:t xml:space="preserve"> buồng/giường của cơ sở lưu trú. Chỉ tiêu này chỉ áp dụng cho </w:t>
      </w:r>
      <w:r w:rsidRPr="00122F60">
        <w:rPr>
          <w:rFonts w:ascii="Times New Roman" w:eastAsia="MS Mincho" w:hAnsi="Times New Roman" w:cs="Times New Roman"/>
          <w:spacing w:val="-4"/>
          <w:sz w:val="28"/>
          <w:szCs w:val="28"/>
          <w:lang w:val="da-DK"/>
        </w:rPr>
        <w:t xml:space="preserve">khách thuê nghỉ qua đêm. Nguồn số liệu để tổng hợp chỉ tiêu này căn cứ vào hoá đơn, chứng từ, bảng kê thanh toán với khách của kế toán hoặc sổ theo dõi khách đến, đi của bộ phận lễ tân của khách sạn, </w:t>
      </w:r>
      <w:r w:rsidRPr="00122F60">
        <w:rPr>
          <w:rFonts w:ascii="Times New Roman" w:eastAsia="MS Mincho" w:hAnsi="Times New Roman" w:cs="Times New Roman"/>
          <w:spacing w:val="-4"/>
          <w:sz w:val="28"/>
          <w:szCs w:val="28"/>
          <w:lang w:val="da-DK"/>
        </w:rPr>
        <w:lastRenderedPageBreak/>
        <w:t>nhà trọ và các cơ sở lưu trú khác để ghi cho thống nhất.</w:t>
      </w:r>
    </w:p>
    <w:p w14:paraId="6BD473E3"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i/>
          <w:sz w:val="28"/>
          <w:szCs w:val="28"/>
          <w:lang w:val="da-DK"/>
        </w:rPr>
      </w:pPr>
      <w:r w:rsidRPr="00122F60">
        <w:rPr>
          <w:rFonts w:ascii="Times New Roman" w:eastAsia="MS Mincho" w:hAnsi="Times New Roman" w:cs="Times New Roman"/>
          <w:i/>
          <w:sz w:val="28"/>
          <w:szCs w:val="28"/>
          <w:lang w:val="da-DK"/>
        </w:rPr>
        <w:t>Lưu ý:</w:t>
      </w:r>
    </w:p>
    <w:p w14:paraId="506EAB60"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i/>
          <w:sz w:val="28"/>
          <w:szCs w:val="28"/>
          <w:lang w:val="da-DK"/>
        </w:rPr>
      </w:pPr>
      <w:r w:rsidRPr="00122F60">
        <w:rPr>
          <w:rFonts w:ascii="Times New Roman" w:eastAsia="MS Mincho" w:hAnsi="Times New Roman" w:cs="Times New Roman"/>
          <w:i/>
          <w:sz w:val="28"/>
          <w:szCs w:val="28"/>
          <w:lang w:val="vi-VN"/>
        </w:rPr>
        <w:t>T</w:t>
      </w:r>
      <w:r w:rsidRPr="00122F60">
        <w:rPr>
          <w:rFonts w:ascii="Times New Roman" w:eastAsia="MS Mincho" w:hAnsi="Times New Roman" w:cs="Times New Roman"/>
          <w:i/>
          <w:sz w:val="28"/>
          <w:szCs w:val="28"/>
          <w:lang w:val="da-DK"/>
        </w:rPr>
        <w:t xml:space="preserve">rường hợp chỉ có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 xml:space="preserve">1 lượt khách nhưng thuê cả phòng có nhiều giường thì số ngày sử dụng giường của cơ sở đó sẽ là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1 nhân với tổng số giường của buồng đó. Như vậy, trong trường hợp này số ngày sử dụng giường sẽ lớn hơn số ngày khách.</w:t>
      </w:r>
    </w:p>
    <w:p w14:paraId="40B15412"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i/>
          <w:sz w:val="28"/>
          <w:szCs w:val="28"/>
          <w:lang w:val="da-DK"/>
        </w:rPr>
      </w:pPr>
      <w:r w:rsidRPr="00122F60">
        <w:rPr>
          <w:rFonts w:ascii="Times New Roman" w:eastAsia="MS Mincho" w:hAnsi="Times New Roman" w:cs="Times New Roman"/>
          <w:i/>
          <w:sz w:val="28"/>
          <w:szCs w:val="28"/>
          <w:lang w:val="da-DK"/>
        </w:rPr>
        <w:t xml:space="preserve">Ngược lại, đối với trường hợp chỉ có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 xml:space="preserve">1 giường nhưng vì một lý do nào đó khách sạn vẫn đồng ý cho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 xml:space="preserve">2 người thuê (hoặc trẻ em đi cùng) thì ở đó có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 xml:space="preserve">2 lượt khách nhưng số ngày sử dụng giường chỉ là </w:t>
      </w:r>
      <w:r w:rsidRPr="00122F60">
        <w:rPr>
          <w:rFonts w:ascii="Times New Roman" w:eastAsia="MS Mincho" w:hAnsi="Times New Roman" w:cs="Times New Roman"/>
          <w:i/>
          <w:sz w:val="28"/>
          <w:szCs w:val="28"/>
          <w:lang w:val="vi-VN"/>
        </w:rPr>
        <w:t>0</w:t>
      </w:r>
      <w:r w:rsidRPr="00122F60">
        <w:rPr>
          <w:rFonts w:ascii="Times New Roman" w:eastAsia="MS Mincho" w:hAnsi="Times New Roman" w:cs="Times New Roman"/>
          <w:i/>
          <w:sz w:val="28"/>
          <w:szCs w:val="28"/>
          <w:lang w:val="da-DK"/>
        </w:rPr>
        <w:t>1 ngày giường. Trong trường hợp này thì số ngày sử dụng giường sẽ nhỏ hơn số ngày khách.</w:t>
      </w:r>
    </w:p>
    <w:p w14:paraId="6DF31A57"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i/>
          <w:sz w:val="28"/>
          <w:szCs w:val="28"/>
          <w:lang w:val="da-DK"/>
        </w:rPr>
        <w:t>Trường hợp thông thường nếu khách sạn không có giường đôi mà mỗi khách chỉ sử dụng một giường thì số ngày sử dụng giường sẽ bằng số ngày khách</w:t>
      </w:r>
      <w:r w:rsidRPr="00122F60">
        <w:rPr>
          <w:rFonts w:ascii="Times New Roman" w:eastAsia="MS Mincho" w:hAnsi="Times New Roman" w:cs="Times New Roman"/>
          <w:sz w:val="28"/>
          <w:szCs w:val="28"/>
          <w:lang w:val="da-DK"/>
        </w:rPr>
        <w:t>.</w:t>
      </w:r>
    </w:p>
    <w:p w14:paraId="224679B6"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b/>
          <w:i/>
          <w:sz w:val="28"/>
          <w:szCs w:val="28"/>
          <w:lang w:val="da-DK"/>
        </w:rPr>
      </w:pPr>
      <w:r w:rsidRPr="00122F60">
        <w:rPr>
          <w:rFonts w:ascii="Times New Roman" w:eastAsia="MS Mincho" w:hAnsi="Times New Roman" w:cs="Times New Roman"/>
          <w:b/>
          <w:i/>
          <w:sz w:val="28"/>
          <w:szCs w:val="28"/>
          <w:lang w:val="da-DK"/>
        </w:rPr>
        <w:t>Quan hệ giữa các chỉ tiêu trong biểu phân loại chi tiết cơ sở lưu trú:</w:t>
      </w:r>
    </w:p>
    <w:p w14:paraId="04B80992"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22F60">
        <w:rPr>
          <w:rFonts w:ascii="Times New Roman" w:hAnsi="Times New Roman" w:cs="Times New Roman"/>
          <w:bCs/>
          <w:spacing w:val="-4"/>
          <w:sz w:val="28"/>
          <w:szCs w:val="28"/>
          <w:lang w:val="vi-VN"/>
        </w:rPr>
        <w:t>Tổng số giường luôn lớn hơn hoặc bằng tổng số buồng. Thông thường mỗi buồng</w:t>
      </w:r>
      <w:r w:rsidRPr="00122F60">
        <w:rPr>
          <w:rFonts w:ascii="Times New Roman" w:eastAsia="MS Mincho" w:hAnsi="Times New Roman" w:cs="Times New Roman"/>
          <w:sz w:val="28"/>
          <w:szCs w:val="28"/>
          <w:lang w:val="da-DK"/>
        </w:rPr>
        <w:t xml:space="preserve"> có từ 1 đến 2 hoặc 3 giường, vì vậy nếu có sự chênh lệch quá lớn cần kiểm tra lại.</w:t>
      </w:r>
    </w:p>
    <w:p w14:paraId="2353E056"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Số ngày sử dụng buồng/giường trong năm thường nhỏ hơn số buồng/giường có trong năm nhân với 365 ngày. Tuy nhiên, chỉ tiêu số buồng, giường có đến 31/12/2024 trong biểu là chỉ tiêu thời điểm nên so sánh này sẽ không áp dụng được đối với các cơ sở có sự biến động về số buồng (giường) trong năm (như xây thêm hoặc phá dỡ bớt buồng, giường).</w:t>
      </w:r>
    </w:p>
    <w:p w14:paraId="63D202DB"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Chỉ tiêu ngày khách phục vụ thường xoay quanh và chênh lệch không quá lớn so với chỉ tiêu số ngày sử dụng giường trong năm.</w:t>
      </w:r>
    </w:p>
    <w:p w14:paraId="0AC46D92" w14:textId="77777777" w:rsidR="00122F60" w:rsidRPr="00122F60" w:rsidRDefault="00122F60" w:rsidP="00122F60">
      <w:pPr>
        <w:widowControl w:val="0"/>
        <w:spacing w:before="120" w:after="120" w:line="271" w:lineRule="auto"/>
        <w:ind w:firstLine="720"/>
        <w:jc w:val="both"/>
        <w:outlineLvl w:val="0"/>
        <w:rPr>
          <w:rFonts w:ascii="Times New Roman" w:eastAsia="MS Mincho" w:hAnsi="Times New Roman" w:cs="Times New Roman"/>
          <w:sz w:val="28"/>
          <w:szCs w:val="28"/>
          <w:lang w:val="de-DE"/>
        </w:rPr>
      </w:pPr>
      <w:r w:rsidRPr="00122F60">
        <w:rPr>
          <w:rFonts w:ascii="Times New Roman" w:eastAsia="MS Mincho" w:hAnsi="Times New Roman" w:cs="Times New Roman"/>
          <w:b/>
          <w:sz w:val="28"/>
          <w:szCs w:val="28"/>
          <w:lang w:val="de-DE"/>
        </w:rPr>
        <w:t>5. Giá phòng bình quân một lượt khách thuê trong ngày</w:t>
      </w:r>
    </w:p>
    <w:p w14:paraId="2CAC1DA2" w14:textId="77777777" w:rsidR="00122F60" w:rsidRPr="00122F60" w:rsidRDefault="00122F60" w:rsidP="00122F60">
      <w:pPr>
        <w:widowControl w:val="0"/>
        <w:spacing w:before="120" w:after="120" w:line="271" w:lineRule="auto"/>
        <w:ind w:firstLine="567"/>
        <w:jc w:val="both"/>
        <w:outlineLvl w:val="0"/>
        <w:rPr>
          <w:rFonts w:ascii="Times New Roman" w:eastAsia="MS Mincho" w:hAnsi="Times New Roman" w:cs="Times New Roman"/>
          <w:sz w:val="28"/>
          <w:szCs w:val="28"/>
          <w:lang w:val="de-DE"/>
        </w:rPr>
      </w:pPr>
      <w:r w:rsidRPr="00122F60">
        <w:rPr>
          <w:rFonts w:ascii="Times New Roman" w:eastAsia="MS Mincho" w:hAnsi="Times New Roman" w:cs="Times New Roman"/>
          <w:sz w:val="28"/>
          <w:szCs w:val="28"/>
          <w:lang w:val="de-DE"/>
        </w:rPr>
        <w:t>Chỉ tiêu này được tính bằng tổng doanh thu của khách thuê trong ngày trên tổng số lượt khách thuê trong ngày.</w:t>
      </w:r>
    </w:p>
    <w:p w14:paraId="61F98E0A" w14:textId="77777777" w:rsidR="00122F60" w:rsidRPr="00122F60" w:rsidRDefault="00122F60" w:rsidP="00122F60">
      <w:pPr>
        <w:pStyle w:val="ListParagraph"/>
        <w:widowControl w:val="0"/>
        <w:autoSpaceDE w:val="0"/>
        <w:autoSpaceDN w:val="0"/>
        <w:spacing w:before="120" w:after="120" w:line="271" w:lineRule="auto"/>
        <w:rPr>
          <w:rFonts w:eastAsia="MS Mincho"/>
          <w:b/>
          <w:bCs/>
          <w:szCs w:val="28"/>
          <w:lang w:val="da-DK"/>
        </w:rPr>
      </w:pPr>
      <w:r w:rsidRPr="00122F60">
        <w:rPr>
          <w:rFonts w:eastAsia="MS Mincho"/>
          <w:b/>
          <w:bCs/>
          <w:szCs w:val="28"/>
        </w:rPr>
        <w:t xml:space="preserve">6. </w:t>
      </w:r>
      <w:r w:rsidRPr="00122F60">
        <w:rPr>
          <w:rFonts w:eastAsia="MS Mincho"/>
          <w:b/>
          <w:bCs/>
          <w:szCs w:val="28"/>
          <w:lang w:val="da-DK"/>
        </w:rPr>
        <w:t>Năng lực của cơ sở lưu trú</w:t>
      </w:r>
    </w:p>
    <w:p w14:paraId="3DCB0CB2" w14:textId="77777777" w:rsidR="00122F60" w:rsidRPr="00140503"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40503">
        <w:rPr>
          <w:rFonts w:ascii="Times New Roman" w:eastAsia="MS Mincho" w:hAnsi="Times New Roman" w:cs="Times New Roman"/>
          <w:b/>
          <w:bCs/>
          <w:i/>
          <w:sz w:val="28"/>
          <w:szCs w:val="28"/>
          <w:lang w:val="vi-VN"/>
        </w:rPr>
        <w:t xml:space="preserve">“Số cơ sở”, </w:t>
      </w:r>
      <w:r w:rsidRPr="00140503">
        <w:rPr>
          <w:rFonts w:ascii="Times New Roman" w:eastAsia="MS Mincho" w:hAnsi="Times New Roman" w:cs="Times New Roman"/>
          <w:b/>
          <w:bCs/>
          <w:i/>
          <w:sz w:val="28"/>
          <w:szCs w:val="28"/>
          <w:lang w:val="da-DK"/>
        </w:rPr>
        <w:t xml:space="preserve">“số buồng”, </w:t>
      </w:r>
      <w:r w:rsidRPr="00140503">
        <w:rPr>
          <w:rFonts w:ascii="Times New Roman" w:eastAsia="MS Mincho" w:hAnsi="Times New Roman" w:cs="Times New Roman"/>
          <w:b/>
          <w:bCs/>
          <w:i/>
          <w:sz w:val="28"/>
          <w:szCs w:val="28"/>
          <w:lang w:val="vi-VN"/>
        </w:rPr>
        <w:t>“</w:t>
      </w:r>
      <w:r w:rsidRPr="00140503">
        <w:rPr>
          <w:rFonts w:ascii="Times New Roman" w:eastAsia="MS Mincho" w:hAnsi="Times New Roman" w:cs="Times New Roman"/>
          <w:b/>
          <w:bCs/>
          <w:i/>
          <w:sz w:val="28"/>
          <w:szCs w:val="28"/>
          <w:lang w:val="da-DK"/>
        </w:rPr>
        <w:t xml:space="preserve">số giường” có đến thời điểm 31/12/2024: </w:t>
      </w:r>
      <w:r w:rsidRPr="00140503">
        <w:rPr>
          <w:rFonts w:ascii="Times New Roman" w:eastAsia="MS Mincho" w:hAnsi="Times New Roman" w:cs="Times New Roman"/>
          <w:bCs/>
          <w:sz w:val="28"/>
          <w:szCs w:val="28"/>
          <w:lang w:val="da-DK"/>
        </w:rPr>
        <w:t>G</w:t>
      </w:r>
      <w:r w:rsidRPr="00140503">
        <w:rPr>
          <w:rFonts w:ascii="Times New Roman" w:eastAsia="MS Mincho" w:hAnsi="Times New Roman" w:cs="Times New Roman"/>
          <w:sz w:val="28"/>
          <w:szCs w:val="28"/>
          <w:lang w:val="da-DK"/>
        </w:rPr>
        <w:t xml:space="preserve">hi tổng số </w:t>
      </w:r>
      <w:r w:rsidRPr="00140503">
        <w:rPr>
          <w:rFonts w:ascii="Times New Roman" w:eastAsia="MS Mincho" w:hAnsi="Times New Roman" w:cs="Times New Roman"/>
          <w:sz w:val="28"/>
          <w:szCs w:val="28"/>
          <w:lang w:val="vi-VN"/>
        </w:rPr>
        <w:t xml:space="preserve">cơ sở, số </w:t>
      </w:r>
      <w:r w:rsidRPr="00140503">
        <w:rPr>
          <w:rFonts w:ascii="Times New Roman" w:eastAsia="MS Mincho" w:hAnsi="Times New Roman" w:cs="Times New Roman"/>
          <w:sz w:val="28"/>
          <w:szCs w:val="28"/>
          <w:lang w:val="da-DK"/>
        </w:rPr>
        <w:t>buồng, số giường có thể sử dụng để cho khách thuê nghỉ của các cơ sở lưu trú có đến thời điểm 31/12/2023.</w:t>
      </w:r>
    </w:p>
    <w:p w14:paraId="31B2D431"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40503">
        <w:rPr>
          <w:rFonts w:ascii="Times New Roman" w:eastAsia="MS Mincho" w:hAnsi="Times New Roman" w:cs="Times New Roman"/>
          <w:b/>
          <w:bCs/>
          <w:i/>
          <w:sz w:val="28"/>
          <w:szCs w:val="28"/>
          <w:lang w:val="vi-VN"/>
        </w:rPr>
        <w:t>“Số cơ sở”,</w:t>
      </w:r>
      <w:r w:rsidRPr="00122F60">
        <w:rPr>
          <w:rFonts w:ascii="Times New Roman" w:eastAsia="MS Mincho" w:hAnsi="Times New Roman" w:cs="Times New Roman"/>
          <w:b/>
          <w:bCs/>
          <w:i/>
          <w:sz w:val="28"/>
          <w:szCs w:val="28"/>
          <w:lang w:val="vi-VN"/>
        </w:rPr>
        <w:t xml:space="preserve"> </w:t>
      </w:r>
      <w:r w:rsidRPr="00122F60">
        <w:rPr>
          <w:rFonts w:ascii="Times New Roman" w:eastAsia="MS Mincho" w:hAnsi="Times New Roman" w:cs="Times New Roman"/>
          <w:b/>
          <w:bCs/>
          <w:i/>
          <w:sz w:val="28"/>
          <w:szCs w:val="28"/>
          <w:lang w:val="da-DK"/>
        </w:rPr>
        <w:t xml:space="preserve">“số buồng”, </w:t>
      </w:r>
      <w:r w:rsidRPr="00122F60">
        <w:rPr>
          <w:rFonts w:ascii="Times New Roman" w:eastAsia="MS Mincho" w:hAnsi="Times New Roman" w:cs="Times New Roman"/>
          <w:b/>
          <w:bCs/>
          <w:i/>
          <w:sz w:val="28"/>
          <w:szCs w:val="28"/>
          <w:lang w:val="vi-VN"/>
        </w:rPr>
        <w:t>“</w:t>
      </w:r>
      <w:r w:rsidRPr="00122F60">
        <w:rPr>
          <w:rFonts w:ascii="Times New Roman" w:eastAsia="MS Mincho" w:hAnsi="Times New Roman" w:cs="Times New Roman"/>
          <w:b/>
          <w:bCs/>
          <w:i/>
          <w:sz w:val="28"/>
          <w:szCs w:val="28"/>
          <w:lang w:val="da-DK"/>
        </w:rPr>
        <w:t>số giường” (Mục năng lực mới tăng trong năm 2023):</w:t>
      </w:r>
      <w:r w:rsidRPr="00122F60">
        <w:rPr>
          <w:rFonts w:ascii="Times New Roman" w:eastAsia="MS Mincho" w:hAnsi="Times New Roman" w:cs="Times New Roman"/>
          <w:bCs/>
          <w:sz w:val="28"/>
          <w:szCs w:val="28"/>
          <w:lang w:val="da-DK"/>
        </w:rPr>
        <w:t xml:space="preserve"> G</w:t>
      </w:r>
      <w:r w:rsidRPr="00122F60">
        <w:rPr>
          <w:rFonts w:ascii="Times New Roman" w:eastAsia="MS Mincho" w:hAnsi="Times New Roman" w:cs="Times New Roman"/>
          <w:sz w:val="28"/>
          <w:szCs w:val="28"/>
          <w:lang w:val="da-DK"/>
        </w:rPr>
        <w:t>hi tổng số</w:t>
      </w:r>
      <w:r w:rsidRPr="00122F60">
        <w:rPr>
          <w:rFonts w:ascii="Times New Roman" w:eastAsia="MS Mincho" w:hAnsi="Times New Roman" w:cs="Times New Roman"/>
          <w:sz w:val="28"/>
          <w:szCs w:val="28"/>
          <w:lang w:val="vi-VN"/>
        </w:rPr>
        <w:t xml:space="preserve"> cơ sở, số</w:t>
      </w:r>
      <w:r w:rsidRPr="00122F60">
        <w:rPr>
          <w:rFonts w:ascii="Times New Roman" w:eastAsia="MS Mincho" w:hAnsi="Times New Roman" w:cs="Times New Roman"/>
          <w:sz w:val="28"/>
          <w:szCs w:val="28"/>
          <w:lang w:val="da-DK"/>
        </w:rPr>
        <w:t xml:space="preserve"> buồng, số giường có thể sử dụng để cho khách thuê nghỉ của các cơ sở lưu trú </w:t>
      </w:r>
      <w:r w:rsidRPr="00122F60">
        <w:rPr>
          <w:rFonts w:ascii="Times New Roman" w:eastAsia="MS Mincho" w:hAnsi="Times New Roman" w:cs="Times New Roman"/>
          <w:b/>
          <w:sz w:val="28"/>
          <w:szCs w:val="28"/>
          <w:lang w:val="da-DK"/>
        </w:rPr>
        <w:t>mới tăng</w:t>
      </w:r>
      <w:r w:rsidRPr="00122F60">
        <w:rPr>
          <w:rFonts w:ascii="Times New Roman" w:eastAsia="MS Mincho" w:hAnsi="Times New Roman" w:cs="Times New Roman"/>
          <w:sz w:val="28"/>
          <w:szCs w:val="28"/>
          <w:lang w:val="da-DK"/>
        </w:rPr>
        <w:t xml:space="preserve"> trong năm 2024.</w:t>
      </w:r>
    </w:p>
    <w:p w14:paraId="3483393D"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lastRenderedPageBreak/>
        <w:t>Năng lực mới tăng của các cơ sở kinh doanh dịch vụ lưu trú được thể hiện qua các chỉ tiêu về số lượng cơ sở lưu trú, số buồng, số giường mới tăng trong năm, như: tăng về hạng sao, tăng mới do mở rộng quy mô cơ sở, tăng mới về số buồng, tăng mới về số giường (bao gồm thay thế và xây mới).</w:t>
      </w:r>
    </w:p>
    <w:p w14:paraId="2937A00B" w14:textId="77777777" w:rsidR="00122F60" w:rsidRPr="00122F60" w:rsidRDefault="00122F60" w:rsidP="00122F60">
      <w:pPr>
        <w:widowControl w:val="0"/>
        <w:autoSpaceDE w:val="0"/>
        <w:autoSpaceDN w:val="0"/>
        <w:spacing w:before="120" w:after="120" w:line="271" w:lineRule="auto"/>
        <w:ind w:firstLine="567"/>
        <w:jc w:val="both"/>
        <w:rPr>
          <w:rFonts w:ascii="Times New Roman" w:eastAsia="MS Mincho" w:hAnsi="Times New Roman" w:cs="Times New Roman"/>
          <w:i/>
          <w:sz w:val="28"/>
          <w:szCs w:val="28"/>
          <w:lang w:val="da-DK"/>
        </w:rPr>
      </w:pPr>
      <w:r w:rsidRPr="00122F60">
        <w:rPr>
          <w:rFonts w:ascii="Times New Roman" w:eastAsia="MS Mincho" w:hAnsi="Times New Roman" w:cs="Times New Roman"/>
          <w:i/>
          <w:sz w:val="28"/>
          <w:szCs w:val="28"/>
          <w:lang w:val="da-DK"/>
        </w:rPr>
        <w:t>Lưu ý:</w:t>
      </w:r>
    </w:p>
    <w:p w14:paraId="56039964" w14:textId="77777777" w:rsidR="00122F60" w:rsidRPr="00122F60" w:rsidRDefault="00122F60" w:rsidP="00122F60">
      <w:pPr>
        <w:widowControl w:val="0"/>
        <w:autoSpaceDE w:val="0"/>
        <w:autoSpaceDN w:val="0"/>
        <w:spacing w:before="120" w:after="120" w:line="271" w:lineRule="auto"/>
        <w:ind w:firstLine="567"/>
        <w:jc w:val="both"/>
        <w:rPr>
          <w:rFonts w:ascii="Times New Roman" w:hAnsi="Times New Roman" w:cs="Times New Roman"/>
          <w:b/>
          <w:sz w:val="28"/>
          <w:szCs w:val="28"/>
          <w:lang w:val="de-DE"/>
        </w:rPr>
      </w:pPr>
      <w:r w:rsidRPr="00122F60">
        <w:rPr>
          <w:rFonts w:ascii="Times New Roman" w:eastAsia="MS Mincho" w:hAnsi="Times New Roman" w:cs="Times New Roman"/>
          <w:i/>
          <w:sz w:val="28"/>
          <w:szCs w:val="28"/>
          <w:lang w:val="vi-VN"/>
        </w:rPr>
        <w:t>K</w:t>
      </w:r>
      <w:r w:rsidRPr="00122F60">
        <w:rPr>
          <w:rFonts w:ascii="Times New Roman" w:eastAsia="MS Mincho" w:hAnsi="Times New Roman" w:cs="Times New Roman"/>
          <w:i/>
          <w:sz w:val="28"/>
          <w:szCs w:val="28"/>
          <w:lang w:val="da-DK"/>
        </w:rPr>
        <w:t>hông tính số buồng mà cơ sở lưu trú luôn dành riêng với mục đích cho người nước ngoài thuê để sinh sống hoặc cho các văn phòng nước ngoài thuê để làm việc.</w:t>
      </w:r>
      <w:r w:rsidRPr="00122F60">
        <w:rPr>
          <w:rFonts w:ascii="Times New Roman" w:hAnsi="Times New Roman" w:cs="Times New Roman"/>
          <w:b/>
          <w:sz w:val="28"/>
          <w:szCs w:val="28"/>
          <w:lang w:val="de-DE"/>
        </w:rPr>
        <w:br w:type="page"/>
      </w:r>
    </w:p>
    <w:p w14:paraId="63207189" w14:textId="77777777" w:rsidR="00122F60" w:rsidRPr="00122F60" w:rsidRDefault="00122F60" w:rsidP="00122F60">
      <w:pPr>
        <w:widowControl w:val="0"/>
        <w:autoSpaceDE w:val="0"/>
        <w:autoSpaceDN w:val="0"/>
        <w:spacing w:before="120" w:after="120" w:line="288" w:lineRule="auto"/>
        <w:jc w:val="center"/>
        <w:rPr>
          <w:rFonts w:ascii="Times New Roman" w:hAnsi="Times New Roman" w:cs="Times New Roman"/>
          <w:b/>
          <w:sz w:val="28"/>
          <w:szCs w:val="28"/>
          <w:lang w:val="de-DE"/>
        </w:rPr>
      </w:pPr>
      <w:r w:rsidRPr="00122F60">
        <w:rPr>
          <w:rFonts w:ascii="Times New Roman" w:hAnsi="Times New Roman" w:cs="Times New Roman"/>
          <w:b/>
          <w:sz w:val="28"/>
          <w:szCs w:val="28"/>
          <w:lang w:val="de-DE"/>
        </w:rPr>
        <w:lastRenderedPageBreak/>
        <w:t xml:space="preserve">Phiếu số </w:t>
      </w:r>
      <w:r w:rsidRPr="00122F60">
        <w:rPr>
          <w:rFonts w:ascii="Times New Roman" w:hAnsi="Times New Roman" w:cs="Times New Roman"/>
          <w:b/>
          <w:sz w:val="28"/>
          <w:szCs w:val="28"/>
        </w:rPr>
        <w:t>1</w:t>
      </w:r>
      <w:r w:rsidRPr="00122F60">
        <w:rPr>
          <w:rFonts w:ascii="Times New Roman" w:hAnsi="Times New Roman" w:cs="Times New Roman"/>
          <w:b/>
          <w:sz w:val="28"/>
          <w:szCs w:val="28"/>
          <w:lang w:val="de-DE"/>
        </w:rPr>
        <w:t xml:space="preserve">.5/DN-MAULH: </w:t>
      </w:r>
      <w:r w:rsidRPr="00122F60">
        <w:rPr>
          <w:rFonts w:ascii="Times New Roman" w:hAnsi="Times New Roman" w:cs="Times New Roman"/>
          <w:b/>
          <w:sz w:val="28"/>
          <w:szCs w:val="28"/>
          <w:lang w:val="de-DE"/>
        </w:rPr>
        <w:br/>
        <w:t>KẾT QUẢ HOẠT ĐỘNG DỊCH VỤ LỮ HÀNH NĂM 2024</w:t>
      </w:r>
      <w:r w:rsidRPr="00122F60">
        <w:rPr>
          <w:rFonts w:ascii="Times New Roman" w:hAnsi="Times New Roman" w:cs="Times New Roman"/>
          <w:b/>
          <w:sz w:val="28"/>
          <w:szCs w:val="28"/>
          <w:lang w:val="de-DE"/>
        </w:rPr>
        <w:br/>
        <w:t>(Mã ngành sản phẩm cấp 5 từ 79110 đến 79900)</w:t>
      </w:r>
    </w:p>
    <w:p w14:paraId="6EB0774C" w14:textId="77777777" w:rsidR="00122F60" w:rsidRPr="00122F60" w:rsidRDefault="00122F60" w:rsidP="00122F60">
      <w:pPr>
        <w:widowControl w:val="0"/>
        <w:tabs>
          <w:tab w:val="left" w:pos="709"/>
          <w:tab w:val="left" w:pos="851"/>
        </w:tabs>
        <w:spacing w:before="120" w:after="120" w:line="288" w:lineRule="auto"/>
        <w:ind w:firstLine="567"/>
        <w:jc w:val="both"/>
        <w:rPr>
          <w:rFonts w:ascii="Times New Roman" w:hAnsi="Times New Roman" w:cs="Times New Roman"/>
          <w:b/>
          <w:bCs/>
          <w:snapToGrid w:val="0"/>
          <w:sz w:val="28"/>
          <w:szCs w:val="28"/>
          <w:lang w:val="da-DK"/>
        </w:rPr>
      </w:pPr>
    </w:p>
    <w:p w14:paraId="02DD9959"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Áp dụng </w:t>
      </w:r>
      <w:r w:rsidRPr="00122F60">
        <w:rPr>
          <w:rFonts w:ascii="Times New Roman" w:hAnsi="Times New Roman" w:cs="Times New Roman"/>
          <w:sz w:val="28"/>
          <w:szCs w:val="28"/>
          <w:lang w:val="sv-SE"/>
        </w:rPr>
        <w:t>cho</w:t>
      </w:r>
      <w:r w:rsidRPr="00122F60">
        <w:rPr>
          <w:rFonts w:ascii="Times New Roman" w:hAnsi="Times New Roman" w:cs="Times New Roman"/>
          <w:sz w:val="28"/>
          <w:szCs w:val="28"/>
          <w:lang w:val="vi-VN"/>
        </w:rPr>
        <w:t xml:space="preserve"> các doanh nghiệp/chi nhánh có hoạt động</w:t>
      </w:r>
      <w:r w:rsidRPr="00122F60">
        <w:rPr>
          <w:rFonts w:ascii="Times New Roman" w:hAnsi="Times New Roman" w:cs="Times New Roman"/>
          <w:sz w:val="28"/>
          <w:szCs w:val="28"/>
        </w:rPr>
        <w:t xml:space="preserve"> dịch vụ lữ hành</w:t>
      </w:r>
      <w:r w:rsidRPr="00122F60">
        <w:rPr>
          <w:rFonts w:ascii="Times New Roman" w:hAnsi="Times New Roman" w:cs="Times New Roman"/>
          <w:sz w:val="28"/>
          <w:szCs w:val="28"/>
          <w:lang w:val="vi-VN"/>
        </w:rPr>
        <w:t>.</w:t>
      </w:r>
    </w:p>
    <w:p w14:paraId="0A508CD4" w14:textId="77777777" w:rsidR="00122F60" w:rsidRPr="00122F60" w:rsidRDefault="00122F60" w:rsidP="00122F60">
      <w:pPr>
        <w:widowControl w:val="0"/>
        <w:tabs>
          <w:tab w:val="left" w:pos="709"/>
          <w:tab w:val="left" w:pos="851"/>
        </w:tabs>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b/>
          <w:bCs/>
          <w:snapToGrid w:val="0"/>
          <w:sz w:val="28"/>
          <w:szCs w:val="28"/>
          <w:lang w:val="da-DK"/>
        </w:rPr>
        <w:t>Dịch vụ du lịch lữ hành (tour) và các hoạt động hỗ trợ du lịch</w:t>
      </w:r>
      <w:r w:rsidRPr="00122F60">
        <w:rPr>
          <w:rFonts w:ascii="Times New Roman" w:hAnsi="Times New Roman" w:cs="Times New Roman"/>
          <w:b/>
          <w:bCs/>
          <w:snapToGrid w:val="0"/>
          <w:sz w:val="28"/>
          <w:szCs w:val="28"/>
          <w:lang w:val="vi-VN"/>
        </w:rPr>
        <w:t>:</w:t>
      </w:r>
      <w:r w:rsidRPr="00122F60">
        <w:rPr>
          <w:rFonts w:ascii="Times New Roman" w:hAnsi="Times New Roman" w:cs="Times New Roman"/>
          <w:b/>
          <w:bCs/>
          <w:snapToGrid w:val="0"/>
          <w:sz w:val="28"/>
          <w:szCs w:val="28"/>
          <w:lang w:val="de-DE"/>
        </w:rPr>
        <w:t xml:space="preserve"> </w:t>
      </w:r>
      <w:r w:rsidRPr="00122F60">
        <w:rPr>
          <w:rFonts w:ascii="Times New Roman" w:hAnsi="Times New Roman" w:cs="Times New Roman"/>
          <w:bCs/>
          <w:snapToGrid w:val="0"/>
          <w:sz w:val="28"/>
          <w:szCs w:val="28"/>
          <w:lang w:val="da-DK"/>
        </w:rPr>
        <w:t>Bao gồm các</w:t>
      </w:r>
      <w:r w:rsidRPr="00122F60">
        <w:rPr>
          <w:rFonts w:ascii="Times New Roman" w:hAnsi="Times New Roman" w:cs="Times New Roman"/>
          <w:sz w:val="28"/>
          <w:szCs w:val="28"/>
          <w:lang w:val="da-DK"/>
        </w:rPr>
        <w:t xml:space="preserve"> hoạt động bán, tổ chức thực hiện các chương trình du lịch trọn gói hoặc không trọn gói phục vụ khách du lịch nội địa và quốc tế, cung cấp thông tin du lịch, tư vấn, chào mời, lập kế hoạch du lịch và hướng dẫn khách du lịch, kể cả đại lý du lịch cho đơn vị khác.</w:t>
      </w:r>
    </w:p>
    <w:p w14:paraId="4F375BE9"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b/>
          <w:bCs/>
          <w:sz w:val="28"/>
          <w:szCs w:val="28"/>
          <w:lang w:val="da-DK"/>
        </w:rPr>
      </w:pPr>
      <w:r w:rsidRPr="00122F60">
        <w:rPr>
          <w:rFonts w:ascii="Times New Roman" w:eastAsia="MS Mincho" w:hAnsi="Times New Roman" w:cs="Times New Roman"/>
          <w:b/>
          <w:bCs/>
          <w:sz w:val="28"/>
          <w:szCs w:val="28"/>
          <w:lang w:val="da-DK"/>
        </w:rPr>
        <w:t xml:space="preserve">1. </w:t>
      </w:r>
      <w:r w:rsidRPr="00122F60">
        <w:rPr>
          <w:rFonts w:ascii="Times New Roman" w:eastAsia="MS Mincho" w:hAnsi="Times New Roman" w:cs="Times New Roman"/>
          <w:b/>
          <w:bCs/>
          <w:sz w:val="28"/>
          <w:szCs w:val="28"/>
          <w:lang w:val="vi-VN"/>
        </w:rPr>
        <w:t>Tổng d</w:t>
      </w:r>
      <w:r w:rsidRPr="00122F60">
        <w:rPr>
          <w:rFonts w:ascii="Times New Roman" w:eastAsia="MS Mincho" w:hAnsi="Times New Roman" w:cs="Times New Roman"/>
          <w:b/>
          <w:bCs/>
          <w:sz w:val="28"/>
          <w:szCs w:val="28"/>
          <w:lang w:val="da-DK"/>
        </w:rPr>
        <w:t>oanh thu thuần của hoạt động du lịch lữ hành (tour)</w:t>
      </w:r>
    </w:p>
    <w:p w14:paraId="19CDE1A3"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Là tổng số tiền đã và sẽ thu được từ hoạt động kinh doanh du lịch lữ hành, kể cả phần thu của khách để</w:t>
      </w:r>
      <w:r w:rsidRPr="00122F60">
        <w:rPr>
          <w:rFonts w:ascii="Times New Roman" w:eastAsia="MS Mincho" w:hAnsi="Times New Roman" w:cs="Times New Roman"/>
          <w:sz w:val="28"/>
          <w:szCs w:val="28"/>
          <w:lang w:val="vi-VN"/>
        </w:rPr>
        <w:t xml:space="preserve"> </w:t>
      </w:r>
      <w:r w:rsidRPr="00122F60">
        <w:rPr>
          <w:rFonts w:ascii="Times New Roman" w:eastAsia="MS Mincho" w:hAnsi="Times New Roman" w:cs="Times New Roman"/>
          <w:sz w:val="28"/>
          <w:szCs w:val="28"/>
          <w:lang w:val="da-DK"/>
        </w:rPr>
        <w:t>chi trả cho các đơn vị kinh doanh khác như tiền vé, tiền ăn, ngủ, tiền vui chơi, giải trí...</w:t>
      </w:r>
    </w:p>
    <w:p w14:paraId="0A55F945"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bCs/>
          <w:sz w:val="28"/>
          <w:szCs w:val="28"/>
          <w:lang w:val="da-DK"/>
        </w:rPr>
        <w:t xml:space="preserve">Thu từ khách quốc tế </w:t>
      </w:r>
      <w:r w:rsidRPr="00122F60">
        <w:rPr>
          <w:rFonts w:ascii="Times New Roman" w:hAnsi="Times New Roman" w:cs="Times New Roman"/>
          <w:sz w:val="28"/>
          <w:szCs w:val="28"/>
          <w:lang w:val="da-DK"/>
        </w:rPr>
        <w:t>là phần cơ sở cung cấp dịch vụ lữ hành thu từ người nước ngoài, người Việt Nam định cư ở nước ngoài vào Việt Nam trong thời gian ít hơn 12 tháng với mục đích chính của chuyến đi không phải để thực hiện các hoạt động đem lại thù lao hoặc thu nhập.</w:t>
      </w:r>
    </w:p>
    <w:p w14:paraId="1F487162"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bCs/>
          <w:sz w:val="28"/>
          <w:szCs w:val="28"/>
          <w:lang w:val="da-DK"/>
        </w:rPr>
        <w:t xml:space="preserve">Thu từ khách trong nước </w:t>
      </w:r>
      <w:r w:rsidRPr="00122F60">
        <w:rPr>
          <w:rFonts w:ascii="Times New Roman" w:hAnsi="Times New Roman" w:cs="Times New Roman"/>
          <w:sz w:val="28"/>
          <w:szCs w:val="28"/>
          <w:lang w:val="da-DK"/>
        </w:rPr>
        <w:t xml:space="preserve">là phần mà cơ sở cung cấp dịch vụ lữ hành thu từ người Việt Nam rời khỏi nơi cư trú thường xuyên của mình đi nơi khác (trong nước) để thăm quan, du lịch hoặc cho các mục đích khác trong thời gian ít hơn 12 tháng với mục đích </w:t>
      </w:r>
      <w:r w:rsidRPr="00122F60">
        <w:rPr>
          <w:rFonts w:ascii="Times New Roman" w:hAnsi="Times New Roman" w:cs="Times New Roman"/>
          <w:bCs/>
          <w:spacing w:val="-4"/>
          <w:sz w:val="28"/>
          <w:szCs w:val="28"/>
          <w:lang w:val="vi-VN"/>
        </w:rPr>
        <w:t>chính của chuyến đi không phải để thực hiện các hoạt động đem lại thù lao hoặc thu nhập.</w:t>
      </w:r>
    </w:p>
    <w:p w14:paraId="3932819C"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sz w:val="28"/>
          <w:szCs w:val="28"/>
          <w:lang w:val="da-DK"/>
        </w:rPr>
      </w:pPr>
      <w:r w:rsidRPr="00122F60">
        <w:rPr>
          <w:rFonts w:ascii="Times New Roman" w:hAnsi="Times New Roman" w:cs="Times New Roman"/>
          <w:bCs/>
          <w:sz w:val="28"/>
          <w:szCs w:val="28"/>
          <w:lang w:val="da-DK"/>
        </w:rPr>
        <w:t xml:space="preserve">Thu từ khách Việt Nam đi du lịch nước ngoài </w:t>
      </w:r>
      <w:r w:rsidRPr="00122F60">
        <w:rPr>
          <w:rFonts w:ascii="Times New Roman" w:hAnsi="Times New Roman" w:cs="Times New Roman"/>
          <w:sz w:val="28"/>
          <w:szCs w:val="28"/>
          <w:lang w:val="da-DK"/>
        </w:rPr>
        <w:t>là phần mà cơ sở cung cấp dịch vụ du lịch theo tour thu từ khách là người thường trú tại Việt Nam đi ra khỏi lãnh thổ Việt Nam trong thời gian ít hơn 12 tháng, với mục đích chính của chuyến đi không phải để thực hiện các hoạt động đem lại thù lao hoặc thu nhập.</w:t>
      </w:r>
    </w:p>
    <w:p w14:paraId="61A322AC"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b/>
          <w:bCs/>
          <w:sz w:val="28"/>
          <w:szCs w:val="28"/>
          <w:lang w:val="da-DK"/>
        </w:rPr>
      </w:pPr>
      <w:r w:rsidRPr="00122F60">
        <w:rPr>
          <w:rFonts w:ascii="Times New Roman" w:eastAsia="MS Mincho" w:hAnsi="Times New Roman" w:cs="Times New Roman"/>
          <w:b/>
          <w:bCs/>
          <w:sz w:val="28"/>
          <w:szCs w:val="28"/>
          <w:lang w:val="da-DK"/>
        </w:rPr>
        <w:t>2. Doanh thu thuần hoạt động hỗ trợ, liên quan đến quảng bá và tổ chức tour du lịch</w:t>
      </w:r>
    </w:p>
    <w:p w14:paraId="4A761AFE"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 xml:space="preserve">Là số tiền hoa hồng mà các cơ sở chuyên làm đại lý du lịch được hưởng do bán </w:t>
      </w:r>
      <w:r w:rsidRPr="00122F60">
        <w:rPr>
          <w:rFonts w:ascii="Times New Roman" w:eastAsia="MS Mincho" w:hAnsi="Times New Roman" w:cs="Times New Roman"/>
          <w:sz w:val="28"/>
          <w:szCs w:val="28"/>
          <w:lang w:val="da-DK"/>
        </w:rPr>
        <w:lastRenderedPageBreak/>
        <w:t>các chương trình du lịch của một cơ sở lữ hành khác cho khách du lịch và số tiền thu được của các cơ sở chuyên cung cấp các dịch vụ nghiên cứu thị trường, tuyên truyền, quảng cáo, xúc tiến du lịch,...</w:t>
      </w:r>
    </w:p>
    <w:p w14:paraId="2FF65B70" w14:textId="77777777" w:rsidR="00122F60" w:rsidRPr="00122F60" w:rsidRDefault="00122F60" w:rsidP="00122F60">
      <w:pPr>
        <w:widowControl w:val="0"/>
        <w:tabs>
          <w:tab w:val="left" w:pos="709"/>
        </w:tabs>
        <w:autoSpaceDE w:val="0"/>
        <w:autoSpaceDN w:val="0"/>
        <w:spacing w:before="120" w:after="120" w:line="288" w:lineRule="auto"/>
        <w:ind w:firstLine="567"/>
        <w:jc w:val="both"/>
        <w:outlineLvl w:val="1"/>
        <w:rPr>
          <w:rFonts w:ascii="Times New Roman" w:hAnsi="Times New Roman" w:cs="Times New Roman"/>
          <w:sz w:val="28"/>
          <w:szCs w:val="28"/>
          <w:lang w:val="da-DK"/>
        </w:rPr>
      </w:pPr>
      <w:r w:rsidRPr="00122F60">
        <w:rPr>
          <w:rFonts w:ascii="Times New Roman" w:hAnsi="Times New Roman" w:cs="Times New Roman"/>
          <w:b/>
          <w:sz w:val="28"/>
          <w:szCs w:val="28"/>
          <w:lang w:val="da-DK"/>
        </w:rPr>
        <w:t>3. Tổng số tiền chi trả hộ khách phục vụ tour</w:t>
      </w:r>
    </w:p>
    <w:p w14:paraId="191EB760" w14:textId="77777777" w:rsidR="00122F60" w:rsidRPr="00122F60" w:rsidRDefault="00122F60" w:rsidP="00122F60">
      <w:pPr>
        <w:widowControl w:val="0"/>
        <w:tabs>
          <w:tab w:val="left" w:pos="709"/>
        </w:tabs>
        <w:autoSpaceDE w:val="0"/>
        <w:autoSpaceDN w:val="0"/>
        <w:spacing w:before="120" w:after="120" w:line="288" w:lineRule="auto"/>
        <w:ind w:firstLine="567"/>
        <w:jc w:val="both"/>
        <w:outlineLvl w:val="1"/>
        <w:rPr>
          <w:rFonts w:ascii="Times New Roman" w:hAnsi="Times New Roman" w:cs="Times New Roman"/>
          <w:sz w:val="28"/>
          <w:szCs w:val="28"/>
          <w:lang w:val="vi-VN"/>
        </w:rPr>
      </w:pPr>
      <w:r w:rsidRPr="00122F60">
        <w:rPr>
          <w:rFonts w:ascii="Times New Roman" w:hAnsi="Times New Roman" w:cs="Times New Roman"/>
          <w:sz w:val="28"/>
          <w:szCs w:val="28"/>
          <w:lang w:val="da-DK"/>
        </w:rPr>
        <w:t>Là số tiền mà các cơ sở du lịch lữ hành thu của khách hàng để chi trả cho các đơn vị khác thực hiện các dịch vụ không do đơn vị lữ hành trực tiếp cung cấp để phục vụ khách du lịch, như: Chi mua vé máy bay, tàu hỏa, ô tô... để đi lại, chi trả tiền lưu trú, chi ăn uống, mua vé thăm quan, vui chơi, giải trí...</w:t>
      </w:r>
    </w:p>
    <w:p w14:paraId="4A6D8FA1"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b/>
          <w:bCs/>
          <w:snapToGrid w:val="0"/>
          <w:sz w:val="28"/>
          <w:szCs w:val="28"/>
          <w:lang w:val="da-DK"/>
        </w:rPr>
      </w:pPr>
      <w:r w:rsidRPr="00122F60">
        <w:rPr>
          <w:rFonts w:ascii="Times New Roman" w:hAnsi="Times New Roman" w:cs="Times New Roman"/>
          <w:b/>
          <w:bCs/>
          <w:snapToGrid w:val="0"/>
          <w:sz w:val="28"/>
          <w:szCs w:val="28"/>
          <w:lang w:val="da-DK"/>
        </w:rPr>
        <w:t>4. Lượt khách du lịch theo tour</w:t>
      </w:r>
    </w:p>
    <w:p w14:paraId="682BDE57"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Là tổng số lượt khách đi du lịch theo từng tour do cơ sở kinh doanh dịch vụ du lịch lữ hành đảm nhiệm, trong đó tách riêng lượt khách quốc tế, lượt khách trong nước và khách Việt Nam đi ra nước ngoài. Chỉ tiêu này chỉ áp dụng đối với các chuyến phục vụ du lịch theo tour, các đơn vị đại lý du lịch và cơ sở chuyên hoạt động hỗ trợ cho du lịch không tính chỉ tiêu này. Khách do các đơn vị lữ hành phục vụ có thể do bản thân đơn vị tự khai thác hoặc do tiếp nhận từ các đơn vị khác.</w:t>
      </w:r>
    </w:p>
    <w:p w14:paraId="75FD9B0D"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b/>
          <w:bCs/>
          <w:snapToGrid w:val="0"/>
          <w:sz w:val="28"/>
          <w:szCs w:val="28"/>
          <w:lang w:val="da-DK"/>
        </w:rPr>
      </w:pPr>
      <w:r w:rsidRPr="00122F60">
        <w:rPr>
          <w:rFonts w:ascii="Times New Roman" w:hAnsi="Times New Roman" w:cs="Times New Roman"/>
          <w:b/>
          <w:bCs/>
          <w:snapToGrid w:val="0"/>
          <w:sz w:val="28"/>
          <w:szCs w:val="28"/>
          <w:lang w:val="da-DK"/>
        </w:rPr>
        <w:t>5. Ngày khách du lịch theo tour</w:t>
      </w:r>
    </w:p>
    <w:p w14:paraId="1D322DB2"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hAnsi="Times New Roman" w:cs="Times New Roman"/>
          <w:b/>
          <w:bCs/>
          <w:i/>
          <w:iCs/>
          <w:sz w:val="28"/>
          <w:szCs w:val="28"/>
          <w:lang w:val="da-DK"/>
        </w:rPr>
      </w:pPr>
      <w:r w:rsidRPr="00122F60">
        <w:rPr>
          <w:rFonts w:ascii="Times New Roman" w:eastAsia="MS Mincho" w:hAnsi="Times New Roman" w:cs="Times New Roman"/>
          <w:sz w:val="28"/>
          <w:szCs w:val="28"/>
          <w:lang w:val="da-DK"/>
        </w:rPr>
        <w:t>Là tổng số ngày khách đi du lịch của tất cả các tour du lịch do cơ sở thực hiện trong kỳ. Số ngày khách du lịch của từng tour được tính bằng cách lấy số khách tham gia tour nhân với độ dài (số ngày) của tour tương ứng.</w:t>
      </w:r>
    </w:p>
    <w:p w14:paraId="290FD5C4"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b/>
          <w:bCs/>
          <w:i/>
          <w:iCs/>
          <w:sz w:val="28"/>
          <w:szCs w:val="28"/>
          <w:lang w:val="da-DK"/>
        </w:rPr>
      </w:pPr>
      <w:r w:rsidRPr="00122F60">
        <w:rPr>
          <w:rFonts w:ascii="Times New Roman" w:eastAsia="MS Mincho" w:hAnsi="Times New Roman" w:cs="Times New Roman"/>
          <w:b/>
          <w:bCs/>
          <w:i/>
          <w:iCs/>
          <w:sz w:val="28"/>
          <w:szCs w:val="28"/>
          <w:lang w:val="da-DK"/>
        </w:rPr>
        <w:t xml:space="preserve">Quan hệ giữa các chỉ tiêu và điểm chú ý đối với các cơ sở có hoạt động </w:t>
      </w:r>
      <w:r w:rsidRPr="00122F60">
        <w:rPr>
          <w:rFonts w:ascii="Times New Roman" w:eastAsia="MS Mincho" w:hAnsi="Times New Roman" w:cs="Times New Roman"/>
          <w:b/>
          <w:bCs/>
          <w:i/>
          <w:iCs/>
          <w:sz w:val="28"/>
          <w:szCs w:val="28"/>
          <w:lang w:val="da-DK"/>
        </w:rPr>
        <w:br/>
        <w:t>lữ hành</w:t>
      </w:r>
    </w:p>
    <w:p w14:paraId="5F887A59"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Chỉ tiêu lượt khách chỉ được tính đối với các cơ sở chuyên hoạt động lữ hành (tức là hoạt động của các cơ sở chuyên tổ chức các chuyến du lịch trọn gói hoặc không trọn gói). Còn các cơ sở có hoạt động hỗ trợ cho du lịch như đại lý cho đơn vị khác, môi giới, chào mời, tư vấn... thì không được tính số lượt khách đã phục vụ này.</w:t>
      </w:r>
    </w:p>
    <w:p w14:paraId="11CA8060"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Chỉ tiêu ngày khách đối với các cơ sở lữ hành được tính cho toàn bộ số khách (kể cả khách đi trong ngày và khách đi dài ngày) mà được cơ sở phục vụ.</w:t>
      </w:r>
    </w:p>
    <w:p w14:paraId="20ABA6C3" w14:textId="77777777" w:rsidR="00122F60" w:rsidRPr="00122F60" w:rsidRDefault="00122F60" w:rsidP="00122F60">
      <w:pPr>
        <w:widowControl w:val="0"/>
        <w:tabs>
          <w:tab w:val="left" w:pos="709"/>
        </w:tabs>
        <w:autoSpaceDE w:val="0"/>
        <w:autoSpaceDN w:val="0"/>
        <w:spacing w:before="120" w:after="120" w:line="288" w:lineRule="auto"/>
        <w:ind w:firstLine="567"/>
        <w:jc w:val="both"/>
        <w:rPr>
          <w:rFonts w:ascii="Times New Roman" w:eastAsia="MS Mincho" w:hAnsi="Times New Roman" w:cs="Times New Roman"/>
          <w:sz w:val="28"/>
          <w:szCs w:val="28"/>
          <w:lang w:val="da-DK"/>
        </w:rPr>
      </w:pPr>
      <w:r w:rsidRPr="00122F60">
        <w:rPr>
          <w:rFonts w:ascii="Times New Roman" w:eastAsia="MS Mincho" w:hAnsi="Times New Roman" w:cs="Times New Roman"/>
          <w:sz w:val="28"/>
          <w:szCs w:val="28"/>
          <w:lang w:val="da-DK"/>
        </w:rPr>
        <w:t>Chỉ tiêu ngày khách du lịch theo tour luôn lớn hơn hoặc bằng lượt khách du lịch theo tour.</w:t>
      </w:r>
    </w:p>
    <w:p w14:paraId="7429500B" w14:textId="77777777" w:rsidR="00122F60" w:rsidRPr="00122F60" w:rsidRDefault="00122F60" w:rsidP="00122F60">
      <w:pPr>
        <w:widowControl w:val="0"/>
        <w:spacing w:before="120" w:after="120" w:line="288" w:lineRule="auto"/>
        <w:jc w:val="center"/>
        <w:rPr>
          <w:rFonts w:ascii="Times New Roman" w:hAnsi="Times New Roman" w:cs="Times New Roman"/>
          <w:sz w:val="28"/>
          <w:szCs w:val="28"/>
          <w:lang w:val="pl-PL"/>
        </w:rPr>
      </w:pPr>
      <w:r w:rsidRPr="00122F60">
        <w:rPr>
          <w:rFonts w:ascii="Times New Roman" w:hAnsi="Times New Roman" w:cs="Times New Roman"/>
          <w:sz w:val="28"/>
          <w:szCs w:val="28"/>
          <w:lang w:val="pl-PL"/>
        </w:rPr>
        <w:br w:type="page"/>
      </w:r>
      <w:r w:rsidRPr="00122F60">
        <w:rPr>
          <w:rFonts w:ascii="Times New Roman" w:hAnsi="Times New Roman" w:cs="Times New Roman"/>
          <w:sz w:val="28"/>
          <w:szCs w:val="28"/>
          <w:lang w:val="pl-PL"/>
        </w:rPr>
        <w:lastRenderedPageBreak/>
        <w:t xml:space="preserve"> </w:t>
      </w:r>
      <w:r w:rsidRPr="00122F60">
        <w:rPr>
          <w:rFonts w:ascii="Times New Roman" w:hAnsi="Times New Roman" w:cs="Times New Roman"/>
          <w:b/>
          <w:bCs/>
          <w:sz w:val="28"/>
          <w:szCs w:val="28"/>
          <w:lang w:val="pl-PL"/>
        </w:rPr>
        <w:t xml:space="preserve">Phiếu số </w:t>
      </w:r>
      <w:r w:rsidRPr="00122F60">
        <w:rPr>
          <w:rFonts w:ascii="Times New Roman" w:hAnsi="Times New Roman" w:cs="Times New Roman"/>
          <w:b/>
          <w:bCs/>
          <w:sz w:val="28"/>
          <w:szCs w:val="28"/>
        </w:rPr>
        <w:t>1</w:t>
      </w:r>
      <w:r w:rsidRPr="00122F60">
        <w:rPr>
          <w:rFonts w:ascii="Times New Roman" w:hAnsi="Times New Roman" w:cs="Times New Roman"/>
          <w:b/>
          <w:bCs/>
          <w:sz w:val="28"/>
          <w:szCs w:val="28"/>
          <w:lang w:val="pl-PL"/>
        </w:rPr>
        <w:t xml:space="preserve">.6/DN-MAUDVGC: </w:t>
      </w:r>
      <w:r w:rsidRPr="00122F60">
        <w:rPr>
          <w:rFonts w:ascii="Times New Roman" w:hAnsi="Times New Roman" w:cs="Times New Roman"/>
          <w:b/>
          <w:bCs/>
          <w:sz w:val="28"/>
          <w:szCs w:val="28"/>
          <w:lang w:val="pl-PL"/>
        </w:rPr>
        <w:br/>
        <w:t xml:space="preserve">KẾT QUẢ HOẠT ĐỘNG GIA CÔNG HÀNG HÓA </w:t>
      </w:r>
      <w:r w:rsidRPr="00122F60">
        <w:rPr>
          <w:rFonts w:ascii="Times New Roman" w:hAnsi="Times New Roman" w:cs="Times New Roman"/>
          <w:b/>
          <w:bCs/>
          <w:sz w:val="28"/>
          <w:szCs w:val="28"/>
          <w:lang w:val="pl-PL"/>
        </w:rPr>
        <w:br/>
        <w:t xml:space="preserve">VỚI ĐỐI TÁC NƯỚC NGOÀI NĂM 2024 </w:t>
      </w:r>
    </w:p>
    <w:p w14:paraId="6FF0A197"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b/>
          <w:bCs/>
          <w:sz w:val="28"/>
          <w:szCs w:val="28"/>
          <w:lang w:val="en-GB"/>
        </w:rPr>
      </w:pPr>
    </w:p>
    <w:p w14:paraId="7D7417C3"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sz w:val="28"/>
          <w:szCs w:val="28"/>
          <w:lang w:val="vi-VN"/>
        </w:rPr>
        <w:t>Đối tượng áp dụng:</w:t>
      </w:r>
      <w:r w:rsidRPr="00122F60">
        <w:rPr>
          <w:rFonts w:ascii="Times New Roman" w:hAnsi="Times New Roman" w:cs="Times New Roman"/>
          <w:sz w:val="28"/>
          <w:szCs w:val="28"/>
          <w:lang w:val="vi-VN"/>
        </w:rPr>
        <w:t xml:space="preserve"> Áp dụng cho doanh nghiệp có hoạt động gia công, lắp ráp hàng hóa trực tiếp cho nước ngoài</w:t>
      </w:r>
      <w:r w:rsidRPr="00122F60">
        <w:rPr>
          <w:rFonts w:ascii="Times New Roman" w:hAnsi="Times New Roman" w:cs="Times New Roman"/>
          <w:sz w:val="28"/>
          <w:szCs w:val="28"/>
        </w:rPr>
        <w:t>.</w:t>
      </w:r>
    </w:p>
    <w:p w14:paraId="69C0820F"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t>Các khái niệm:</w:t>
      </w:r>
    </w:p>
    <w:p w14:paraId="194A5AC9"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pl-PL"/>
        </w:rPr>
        <w:t>Điều 178 Luật Thương mại số 36/2005/QH11 ngày 14 tháng 06 năm 2005 quy định “Gia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w:t>
      </w:r>
    </w:p>
    <w:p w14:paraId="5489829F"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pl-PL"/>
        </w:rPr>
        <w:t xml:space="preserve">Gia công hàng hóa với nước ngoài: Được quy định tại Nghị định số </w:t>
      </w:r>
      <w:hyperlink r:id="rId5" w:history="1">
        <w:r w:rsidRPr="00122F60">
          <w:rPr>
            <w:rFonts w:ascii="Times New Roman" w:eastAsia="MS Mincho" w:hAnsi="Times New Roman" w:cs="Times New Roman"/>
            <w:sz w:val="28"/>
            <w:szCs w:val="28"/>
            <w:lang w:val="pl-PL"/>
          </w:rPr>
          <w:t>187/2013/NĐ-CP</w:t>
        </w:r>
      </w:hyperlink>
      <w:r w:rsidRPr="00122F60">
        <w:rPr>
          <w:rFonts w:ascii="Times New Roman" w:eastAsia="MS Mincho" w:hAnsi="Times New Roman" w:cs="Times New Roman"/>
          <w:sz w:val="28"/>
          <w:szCs w:val="28"/>
          <w:lang w:val="pl-PL"/>
        </w:rPr>
        <w:t xml:space="preserve"> ngày 20 tháng 11 năm 2013 của Chính phủ “Quy định chi tiết thi hành Luật Thương mại về hoạt động mua bán hàng hóa quốc tế và các hoạt động đại lý mua, bán, gia công và quá cảnh hàng hóa với nước ngoài”.</w:t>
      </w:r>
    </w:p>
    <w:p w14:paraId="3A64F10B"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pl-PL"/>
        </w:rPr>
        <w:t>Hàng hóa gia công: Là sản phẩm hoàn chỉnh của một quy trình sản xuất, chế biến và đảm bảo được yêu cầu của bên đặt gia công theo thỏa thuận trong hợp đồng gia công (khoản 9 Điều 3 Thông tư 13/2014/TT-BTC ngày 24 tháng 01 năm 2014).</w:t>
      </w:r>
    </w:p>
    <w:p w14:paraId="4D800052"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t>MỤC A. NHẬN GIA CÔNG, LẮP RÁP HÀNG HÓA TRONG NĂM 2024</w:t>
      </w:r>
    </w:p>
    <w:p w14:paraId="42993503"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t>A1. Trị giá nguyên liệu nhập khẩu từ nước thuê gia công và doanh thu từ hoạt động gia công, lắp ráp cho nước ngoài</w:t>
      </w:r>
    </w:p>
    <w:p w14:paraId="0A938B29"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b/>
          <w:i/>
          <w:sz w:val="28"/>
          <w:szCs w:val="28"/>
          <w:lang w:val="pl-PL"/>
        </w:rPr>
        <w:t>Cột 1: Trị giá nguyên liệu nhập khẩu từ nước thuê gia công</w:t>
      </w:r>
    </w:p>
    <w:p w14:paraId="594E59EB"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trị giá nguyên liệu mà doanh nghiệp đã nhập khẩu từ nước thuê gia công, lắp ráp (nguyên liệu do nước ngoài sở hữu toàn bộ và khi nhập khẩu DN không phải thanh toán), bao gồm nguyên phụ liệu dệt, may, da giày, linh kiện điện tử, linh kiện điện thoại và các nguyên phụ liệu khác từ ngày 01/01/2024 đến 31/12/2024 để thực hiện theo hợp đồng gia công đã ký kết.</w:t>
      </w:r>
    </w:p>
    <w:p w14:paraId="2DDC64C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b/>
          <w:i/>
          <w:sz w:val="28"/>
          <w:szCs w:val="28"/>
          <w:lang w:val="pl-PL"/>
        </w:rPr>
        <w:t>Cột 2:</w:t>
      </w:r>
      <w:r w:rsidRPr="00122F60">
        <w:rPr>
          <w:rFonts w:ascii="Times New Roman" w:eastAsia="MS Mincho" w:hAnsi="Times New Roman" w:cs="Times New Roman"/>
          <w:b/>
          <w:sz w:val="28"/>
          <w:szCs w:val="28"/>
          <w:lang w:val="pl-PL"/>
        </w:rPr>
        <w:t xml:space="preserve"> </w:t>
      </w:r>
      <w:r w:rsidRPr="00122F60">
        <w:rPr>
          <w:rFonts w:ascii="Times New Roman" w:eastAsia="MS Mincho" w:hAnsi="Times New Roman" w:cs="Times New Roman"/>
          <w:b/>
          <w:i/>
          <w:sz w:val="28"/>
          <w:szCs w:val="28"/>
          <w:lang w:val="pl-PL"/>
        </w:rPr>
        <w:t>Doanh thu từ hoạt động gia công, lắp ráp hàng hóa cho nước ngoài</w:t>
      </w:r>
    </w:p>
    <w:p w14:paraId="7B1359BE"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sz w:val="28"/>
          <w:szCs w:val="28"/>
          <w:lang w:val="vi-VN"/>
        </w:rPr>
        <w:lastRenderedPageBreak/>
        <w:t>Gh</w:t>
      </w:r>
      <w:r w:rsidRPr="00122F60">
        <w:rPr>
          <w:rFonts w:ascii="Times New Roman" w:eastAsia="MS Mincho" w:hAnsi="Times New Roman" w:cs="Times New Roman"/>
          <w:sz w:val="28"/>
          <w:szCs w:val="28"/>
          <w:lang w:val="pl-PL"/>
        </w:rPr>
        <w:t>i tổng số tiền đã thu, phải thu và số tiền sẽ thu được, tương ứng với giá trị nguyên liệu đã nhập khẩu trong năm 2023 từ chủ sở hữu nước ngoài (nước thuê gia công) để thực hiện hoạt động gia công, lắp ráp hàng hóa cho họ theo hợp đồng ký kết giữa hai bên.</w:t>
      </w:r>
    </w:p>
    <w:p w14:paraId="3066CF5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vi-VN"/>
        </w:rPr>
      </w:pPr>
      <w:r w:rsidRPr="00122F60">
        <w:rPr>
          <w:rFonts w:ascii="Times New Roman" w:eastAsia="MS Mincho" w:hAnsi="Times New Roman" w:cs="Times New Roman"/>
          <w:b/>
          <w:sz w:val="28"/>
          <w:szCs w:val="28"/>
          <w:lang w:val="pl-PL"/>
        </w:rPr>
        <w:t xml:space="preserve">A2. Trị giá hàng hóa sau gia công, lắp ráp </w:t>
      </w:r>
      <w:r w:rsidRPr="00122F60">
        <w:rPr>
          <w:rFonts w:ascii="Times New Roman" w:eastAsia="MS Mincho" w:hAnsi="Times New Roman" w:cs="Times New Roman"/>
          <w:b/>
          <w:sz w:val="28"/>
          <w:szCs w:val="28"/>
          <w:lang w:val="vi-VN"/>
        </w:rPr>
        <w:t>cho nước ngoài</w:t>
      </w:r>
    </w:p>
    <w:p w14:paraId="732D76F3"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i/>
          <w:sz w:val="28"/>
          <w:szCs w:val="28"/>
          <w:lang w:val="pl-PL"/>
        </w:rPr>
        <w:t>(Nếu không biết giá trị hàng hóa đề nghị ghi theo trị giá hải quan).</w:t>
      </w:r>
    </w:p>
    <w:p w14:paraId="32393E84"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pl-PL"/>
        </w:rPr>
      </w:pPr>
      <w:r w:rsidRPr="00122F60">
        <w:rPr>
          <w:rFonts w:ascii="Times New Roman" w:eastAsia="MS Mincho" w:hAnsi="Times New Roman" w:cs="Times New Roman"/>
          <w:b/>
          <w:i/>
          <w:sz w:val="28"/>
          <w:szCs w:val="28"/>
          <w:lang w:val="pl-PL"/>
        </w:rPr>
        <w:t>Cột 1:</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toàn bộ giá trị của hàng hóa sau khi gia công, lắp ráp.</w:t>
      </w:r>
    </w:p>
    <w:p w14:paraId="592019B4"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pl-PL"/>
        </w:rPr>
      </w:pPr>
      <w:r w:rsidRPr="00122F60">
        <w:rPr>
          <w:rFonts w:ascii="Times New Roman" w:eastAsia="MS Mincho" w:hAnsi="Times New Roman" w:cs="Times New Roman"/>
          <w:b/>
          <w:i/>
          <w:sz w:val="28"/>
          <w:szCs w:val="28"/>
          <w:lang w:val="pl-PL"/>
        </w:rPr>
        <w:t>Cột 2:</w:t>
      </w:r>
      <w:r w:rsidRPr="00122F60">
        <w:rPr>
          <w:rFonts w:ascii="Times New Roman" w:eastAsia="MS Mincho" w:hAnsi="Times New Roman" w:cs="Times New Roman"/>
          <w:b/>
          <w:sz w:val="28"/>
          <w:szCs w:val="28"/>
          <w:lang w:val="pl-PL"/>
        </w:rPr>
        <w:t xml:space="preserve"> </w:t>
      </w: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tổng giá trị của hàng hóa sau khi gia công, lắp ráp xuất trả lại cho chủ sở hữu nguyên liệu ở nước ngoài (nước thuê gia công).</w:t>
      </w:r>
    </w:p>
    <w:p w14:paraId="3F8700BB"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pacing w:val="-2"/>
          <w:sz w:val="28"/>
          <w:szCs w:val="28"/>
          <w:lang w:val="pl-PL"/>
        </w:rPr>
      </w:pPr>
      <w:r w:rsidRPr="00122F60">
        <w:rPr>
          <w:rFonts w:ascii="Times New Roman" w:eastAsia="MS Mincho" w:hAnsi="Times New Roman" w:cs="Times New Roman"/>
          <w:b/>
          <w:i/>
          <w:spacing w:val="-2"/>
          <w:sz w:val="28"/>
          <w:szCs w:val="28"/>
          <w:lang w:val="pl-PL"/>
        </w:rPr>
        <w:t>Cột 3:</w:t>
      </w:r>
      <w:r w:rsidRPr="00122F60">
        <w:rPr>
          <w:rFonts w:ascii="Times New Roman" w:eastAsia="MS Mincho" w:hAnsi="Times New Roman" w:cs="Times New Roman"/>
          <w:i/>
          <w:spacing w:val="-2"/>
          <w:sz w:val="28"/>
          <w:szCs w:val="28"/>
          <w:lang w:val="vi-VN"/>
        </w:rPr>
        <w:t xml:space="preserve"> </w:t>
      </w:r>
      <w:r w:rsidRPr="00122F60">
        <w:rPr>
          <w:rFonts w:ascii="Times New Roman" w:eastAsia="MS Mincho" w:hAnsi="Times New Roman" w:cs="Times New Roman"/>
          <w:spacing w:val="-2"/>
          <w:sz w:val="28"/>
          <w:szCs w:val="28"/>
          <w:lang w:val="vi-VN"/>
        </w:rPr>
        <w:t>G</w:t>
      </w:r>
      <w:r w:rsidRPr="00122F60">
        <w:rPr>
          <w:rFonts w:ascii="Times New Roman" w:eastAsia="MS Mincho" w:hAnsi="Times New Roman" w:cs="Times New Roman"/>
          <w:spacing w:val="-2"/>
          <w:sz w:val="28"/>
          <w:szCs w:val="28"/>
          <w:lang w:val="pl-PL"/>
        </w:rPr>
        <w:t>hi tổng giá trị của hàng hóa được xuất cho nước khác: Là tổng trị giá hàng hóa sau gia công, lắp ráp được xuất cho nước khác (không phải nước thuê gia công).</w:t>
      </w:r>
    </w:p>
    <w:p w14:paraId="3933E6D1"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pl-PL"/>
        </w:rPr>
      </w:pPr>
      <w:r w:rsidRPr="00122F60">
        <w:rPr>
          <w:rFonts w:ascii="Times New Roman" w:eastAsia="MS Mincho" w:hAnsi="Times New Roman" w:cs="Times New Roman"/>
          <w:b/>
          <w:i/>
          <w:sz w:val="28"/>
          <w:szCs w:val="28"/>
          <w:lang w:val="pl-PL"/>
        </w:rPr>
        <w:t>Cột 4:</w:t>
      </w:r>
      <w:r w:rsidRPr="00122F60">
        <w:rPr>
          <w:rFonts w:ascii="Times New Roman" w:eastAsia="MS Mincho" w:hAnsi="Times New Roman" w:cs="Times New Roman"/>
          <w:i/>
          <w:sz w:val="28"/>
          <w:szCs w:val="28"/>
          <w:lang w:val="vi-VN"/>
        </w:rPr>
        <w:t xml:space="preserve"> </w:t>
      </w: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tổng giá trị hàng hóa sau gia công, lắp ráp được doanh nghiệp xuất, bán tại Việt Nam.</w:t>
      </w:r>
    </w:p>
    <w:p w14:paraId="172AB473"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pacing w:val="-4"/>
          <w:sz w:val="28"/>
          <w:szCs w:val="28"/>
          <w:lang w:val="pl-PL"/>
        </w:rPr>
      </w:pPr>
      <w:r w:rsidRPr="00122F60">
        <w:rPr>
          <w:rFonts w:ascii="Times New Roman" w:eastAsia="MS Mincho" w:hAnsi="Times New Roman" w:cs="Times New Roman"/>
          <w:b/>
          <w:spacing w:val="-4"/>
          <w:sz w:val="28"/>
          <w:szCs w:val="28"/>
          <w:lang w:val="pl-PL"/>
        </w:rPr>
        <w:t>MỤC B. THUÊ NƯỚC NGOÀI GIA CÔNG HÀNG HÓA TRONG NĂM 2024</w:t>
      </w:r>
    </w:p>
    <w:p w14:paraId="5C594F0E"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t>B1. Trị giá nguyên liệu xuất khẩu cho nước nhận gia công và chi phí cho hoạt động gia công, lắp ráp ở nước ngoài</w:t>
      </w:r>
    </w:p>
    <w:p w14:paraId="693ABD86"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b/>
          <w:i/>
          <w:sz w:val="28"/>
          <w:szCs w:val="28"/>
          <w:lang w:val="pl-PL"/>
        </w:rPr>
        <w:t>Cột 1: Trị giá nguyên liệu xuất khẩu thuê nước ngoài gia công (nguyên liệu do DN sở hữu)</w:t>
      </w:r>
    </w:p>
    <w:p w14:paraId="0D85BE09"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tổng giá trị nguyên liệu, linh kiện, hàng hóa do doanh nghiệp sở hữu toàn bộ được gửi ra nước ngoài để thuê gia công, lắp ráp trong năm 2024.</w:t>
      </w:r>
    </w:p>
    <w:p w14:paraId="5ED81883"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trị giá nguyên liệu mà doanh nghiệp đã xuất khẩu sang nước nhận gia công, lắp ráp hàng hóa (nguyên liệu thuộc sở hữu của DN), bao gồm nguyên phụ liệu dệt, may, da giày, linh kiện điện tử, linh kiện điện thoại và các nguyên phụ liệu khác từ ngày 01/01/2024 đến 31/12/2024 để thực hiện theo hợp đồng gia công đã ký kết.</w:t>
      </w:r>
    </w:p>
    <w:p w14:paraId="2331511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b/>
          <w:i/>
          <w:sz w:val="28"/>
          <w:szCs w:val="28"/>
          <w:lang w:val="pl-PL"/>
        </w:rPr>
        <w:t>Cột 2:</w:t>
      </w:r>
      <w:r w:rsidRPr="00122F60">
        <w:rPr>
          <w:rFonts w:ascii="Times New Roman" w:eastAsia="MS Mincho" w:hAnsi="Times New Roman" w:cs="Times New Roman"/>
          <w:b/>
          <w:sz w:val="28"/>
          <w:szCs w:val="28"/>
          <w:lang w:val="pl-PL"/>
        </w:rPr>
        <w:t xml:space="preserve"> </w:t>
      </w:r>
      <w:r w:rsidRPr="00122F60">
        <w:rPr>
          <w:rFonts w:ascii="Times New Roman" w:eastAsia="MS Mincho" w:hAnsi="Times New Roman" w:cs="Times New Roman"/>
          <w:b/>
          <w:i/>
          <w:sz w:val="28"/>
          <w:szCs w:val="28"/>
          <w:lang w:val="pl-PL"/>
        </w:rPr>
        <w:t>Phí gia công, lắp ráp hàng hóa trả cho nước ngoài</w:t>
      </w:r>
    </w:p>
    <w:p w14:paraId="3601216C"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 xml:space="preserve">hi tổng số tiền (phí gia công) là tổng số tiền đã trả và còn phải trả và sẽ phải trả tương ứng với giá trị nguyên liệu xuất khẩu thuê nước ngoài gia công trong năm 2024 cho nước thực hiện gia công, lắp ráp để thực hiện hoạt động gia công, lắp ráp hàng </w:t>
      </w:r>
      <w:r w:rsidRPr="00122F60">
        <w:rPr>
          <w:rFonts w:ascii="Times New Roman" w:eastAsia="MS Mincho" w:hAnsi="Times New Roman" w:cs="Times New Roman"/>
          <w:sz w:val="28"/>
          <w:szCs w:val="28"/>
          <w:lang w:val="pl-PL"/>
        </w:rPr>
        <w:lastRenderedPageBreak/>
        <w:t>hóa của doanh nghiệp theo hợp đồng ký kết giữa hai bên.</w:t>
      </w:r>
    </w:p>
    <w:p w14:paraId="646BF0F1"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pl-PL"/>
        </w:rPr>
      </w:pPr>
      <w:r w:rsidRPr="00122F60">
        <w:rPr>
          <w:rFonts w:ascii="Times New Roman" w:eastAsia="MS Mincho" w:hAnsi="Times New Roman" w:cs="Times New Roman"/>
          <w:b/>
          <w:i/>
          <w:sz w:val="28"/>
          <w:szCs w:val="28"/>
          <w:lang w:val="pl-PL"/>
        </w:rPr>
        <w:t>B2. Trị giá hàng hóa sau gia công, lắp ráp từ nước ngoài</w:t>
      </w:r>
    </w:p>
    <w:p w14:paraId="1C073D0C"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i/>
          <w:sz w:val="28"/>
          <w:szCs w:val="28"/>
          <w:lang w:val="pl-PL"/>
        </w:rPr>
        <w:t>(Nếu không biết giá trị hàng hóa đề nghị ghi theo trị giá hải quan).</w:t>
      </w:r>
    </w:p>
    <w:p w14:paraId="5CBDB3A0"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vi-VN"/>
        </w:rPr>
      </w:pPr>
      <w:r w:rsidRPr="00122F60">
        <w:rPr>
          <w:rFonts w:ascii="Times New Roman" w:eastAsia="MS Mincho" w:hAnsi="Times New Roman" w:cs="Times New Roman"/>
          <w:b/>
          <w:i/>
          <w:sz w:val="28"/>
          <w:szCs w:val="28"/>
          <w:lang w:val="pl-PL"/>
        </w:rPr>
        <w:t>Cột 1:</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toàn bộ giá trị của hàng hóa sau khi gia công, lắp ráp</w:t>
      </w:r>
      <w:r w:rsidRPr="00122F60">
        <w:rPr>
          <w:rFonts w:ascii="Times New Roman" w:eastAsia="MS Mincho" w:hAnsi="Times New Roman" w:cs="Times New Roman"/>
          <w:sz w:val="28"/>
          <w:szCs w:val="28"/>
          <w:lang w:val="vi-VN"/>
        </w:rPr>
        <w:t>.</w:t>
      </w:r>
    </w:p>
    <w:p w14:paraId="74A0D8C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pl-PL"/>
        </w:rPr>
      </w:pPr>
      <w:r w:rsidRPr="00122F60">
        <w:rPr>
          <w:rFonts w:ascii="Times New Roman" w:eastAsia="MS Mincho" w:hAnsi="Times New Roman" w:cs="Times New Roman"/>
          <w:b/>
          <w:i/>
          <w:sz w:val="28"/>
          <w:szCs w:val="28"/>
          <w:lang w:val="pl-PL"/>
        </w:rPr>
        <w:t>Cột 2:</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 xml:space="preserve">hi tổng giá trị của hàng hóa sau khi gia công, lắp ráp mà doanh nghiệp </w:t>
      </w:r>
      <w:r w:rsidRPr="00122F60">
        <w:rPr>
          <w:rFonts w:ascii="Times New Roman" w:hAnsi="Times New Roman" w:cs="Times New Roman"/>
          <w:bCs/>
          <w:spacing w:val="-4"/>
          <w:sz w:val="28"/>
          <w:szCs w:val="28"/>
          <w:lang w:val="vi-VN"/>
        </w:rPr>
        <w:t>nhập khẩu trở lại từ đối tác nước ngoài (nước nhận gia công, lắp ráp hàng hóa cho DN).</w:t>
      </w:r>
    </w:p>
    <w:p w14:paraId="59A9AB27"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
          <w:sz w:val="28"/>
          <w:szCs w:val="28"/>
          <w:lang w:val="pl-PL"/>
        </w:rPr>
      </w:pPr>
      <w:r w:rsidRPr="00122F60">
        <w:rPr>
          <w:rFonts w:ascii="Times New Roman" w:eastAsia="MS Mincho" w:hAnsi="Times New Roman" w:cs="Times New Roman"/>
          <w:b/>
          <w:i/>
          <w:sz w:val="28"/>
          <w:szCs w:val="28"/>
          <w:lang w:val="pl-PL"/>
        </w:rPr>
        <w:t>Cột 3:</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tổng giá trị hàng hóa sau gia công được doanh nghiệp chỉ định bên nhận gia công xuất khẩu cho nước thứ 3 và doanh nghiệp trực tiếp nhận thanh toán từ nước nhập khẩu.</w:t>
      </w:r>
    </w:p>
    <w:p w14:paraId="5D17D50D"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i/>
          <w:sz w:val="28"/>
          <w:szCs w:val="28"/>
          <w:lang w:val="pl-PL"/>
        </w:rPr>
        <w:t>Cột 4:</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G</w:t>
      </w:r>
      <w:r w:rsidRPr="00122F60">
        <w:rPr>
          <w:rFonts w:ascii="Times New Roman" w:eastAsia="MS Mincho" w:hAnsi="Times New Roman" w:cs="Times New Roman"/>
          <w:sz w:val="28"/>
          <w:szCs w:val="28"/>
          <w:lang w:val="pl-PL"/>
        </w:rPr>
        <w:t>hi tổng giá trị của hàng hóa sau khi gia công, lắp ráp mà doanh nghiệp xuất bán tại nước nhận gia công, lắp ráp.</w:t>
      </w:r>
      <w:r w:rsidRPr="00122F60">
        <w:rPr>
          <w:rFonts w:ascii="Times New Roman" w:eastAsia="MS Mincho" w:hAnsi="Times New Roman" w:cs="Times New Roman"/>
          <w:sz w:val="28"/>
          <w:szCs w:val="28"/>
          <w:lang w:val="pl-PL"/>
        </w:rPr>
        <w:tab/>
      </w:r>
    </w:p>
    <w:p w14:paraId="76554469"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b/>
          <w:sz w:val="28"/>
          <w:szCs w:val="28"/>
          <w:lang w:val="pl-PL"/>
        </w:rPr>
      </w:pPr>
    </w:p>
    <w:p w14:paraId="402E778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br w:type="page"/>
      </w:r>
    </w:p>
    <w:p w14:paraId="51ACCBAA" w14:textId="77777777" w:rsidR="00122F60" w:rsidRPr="00122F60" w:rsidRDefault="00122F60" w:rsidP="00122F60">
      <w:pPr>
        <w:widowControl w:val="0"/>
        <w:spacing w:before="120" w:after="120" w:line="288" w:lineRule="auto"/>
        <w:jc w:val="center"/>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lastRenderedPageBreak/>
        <w:t xml:space="preserve">Phiếu số </w:t>
      </w:r>
      <w:r w:rsidRPr="00122F60">
        <w:rPr>
          <w:rFonts w:ascii="Times New Roman" w:eastAsia="MS Mincho" w:hAnsi="Times New Roman" w:cs="Times New Roman"/>
          <w:b/>
          <w:sz w:val="28"/>
          <w:szCs w:val="28"/>
        </w:rPr>
        <w:t>1</w:t>
      </w:r>
      <w:r w:rsidRPr="00122F60">
        <w:rPr>
          <w:rFonts w:ascii="Times New Roman" w:eastAsia="MS Mincho" w:hAnsi="Times New Roman" w:cs="Times New Roman"/>
          <w:b/>
          <w:sz w:val="28"/>
          <w:szCs w:val="28"/>
          <w:lang w:val="pl-PL"/>
        </w:rPr>
        <w:t xml:space="preserve">.7/DN-MAUFATS: </w:t>
      </w:r>
      <w:r w:rsidRPr="00122F60">
        <w:rPr>
          <w:rFonts w:ascii="Times New Roman" w:eastAsia="MS Mincho" w:hAnsi="Times New Roman" w:cs="Times New Roman"/>
          <w:b/>
          <w:sz w:val="28"/>
          <w:szCs w:val="28"/>
          <w:lang w:val="pl-PL"/>
        </w:rPr>
        <w:br/>
        <w:t>TÌNH HÌNH THỰC HIỆN GÓP VỐN ĐIỀU LỆ NĂM 2024</w:t>
      </w:r>
    </w:p>
    <w:p w14:paraId="6D0E0D20"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b/>
          <w:bCs/>
          <w:sz w:val="28"/>
          <w:szCs w:val="28"/>
        </w:rPr>
      </w:pPr>
    </w:p>
    <w:p w14:paraId="4F1A72B2" w14:textId="77777777" w:rsidR="00122F60" w:rsidRPr="00122F60" w:rsidRDefault="00122F60" w:rsidP="00122F60">
      <w:pPr>
        <w:widowControl w:val="0"/>
        <w:tabs>
          <w:tab w:val="left" w:pos="142"/>
          <w:tab w:val="left" w:pos="284"/>
        </w:tabs>
        <w:autoSpaceDE w:val="0"/>
        <w:autoSpaceDN w:val="0"/>
        <w:spacing w:before="120" w:after="120" w:line="288" w:lineRule="auto"/>
        <w:ind w:firstLine="567"/>
        <w:jc w:val="both"/>
        <w:rPr>
          <w:rFonts w:ascii="Times New Roman" w:hAnsi="Times New Roman" w:cs="Times New Roman"/>
          <w:spacing w:val="-4"/>
          <w:sz w:val="28"/>
          <w:szCs w:val="28"/>
        </w:rPr>
      </w:pPr>
      <w:r w:rsidRPr="00122F60">
        <w:rPr>
          <w:rFonts w:ascii="Times New Roman" w:hAnsi="Times New Roman" w:cs="Times New Roman"/>
          <w:b/>
          <w:bCs/>
          <w:spacing w:val="-4"/>
          <w:sz w:val="28"/>
          <w:szCs w:val="28"/>
          <w:lang w:val="vi-VN"/>
        </w:rPr>
        <w:t>Đối tượng áp dụng:</w:t>
      </w:r>
      <w:r w:rsidRPr="00122F60">
        <w:rPr>
          <w:rFonts w:ascii="Times New Roman" w:hAnsi="Times New Roman" w:cs="Times New Roman"/>
          <w:spacing w:val="-4"/>
          <w:sz w:val="28"/>
          <w:szCs w:val="28"/>
          <w:lang w:val="vi-VN"/>
        </w:rPr>
        <w:t xml:space="preserve"> Áp dụng cho doanh nghiệp có vốn đầu tư trực tiếp nước ngoài</w:t>
      </w:r>
      <w:r w:rsidRPr="00122F60">
        <w:rPr>
          <w:rFonts w:ascii="Times New Roman" w:hAnsi="Times New Roman" w:cs="Times New Roman"/>
          <w:spacing w:val="-4"/>
          <w:sz w:val="28"/>
          <w:szCs w:val="28"/>
        </w:rPr>
        <w:t>.</w:t>
      </w:r>
    </w:p>
    <w:p w14:paraId="44AEEA0F"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i/>
          <w:iCs/>
          <w:sz w:val="28"/>
          <w:szCs w:val="28"/>
          <w:lang w:val="pl-PL"/>
        </w:rPr>
        <w:t>Tổng số</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tổng số vốn do các thành viên, các bên tham gia, các cổ đông góp hoặc cam kết góp trong một thời hạn nhất định, được ghi vào điều lệ công ty, để triển khai xây dựng, mua sắm thiết bị máy móc, ... sản xuất kinh doanh. Vốn điều lệ gồm tiền mặt và các giá trị nguồn tài nguyên, giá trị quyền sử dụng đất, thiết bị máy móc, giá trị quyền sở hữu trí tuệ, công nghệ, bí quyết kỹ thuật, các tài sản khác ghi trong điều lệ công ty do thành viên góp để tạo thành vốn của công ty được biểu hiện dưới dạng tiền mặt. Tổng vốn điều lệ bằng vốn điều lệ của các bên Việt Nam và các bên nước ngoài đóng góp.</w:t>
      </w:r>
    </w:p>
    <w:p w14:paraId="055621A9"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Bên Việt Nam</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các đối tác của Việt Nam tham gia liên doanh góp vốn, gồm: Doanh nghiệp nhà nước, DN ngoài nhà nước, tổ chức khác như: Các viện nghiên cứu, các trung tâm, trường,...</w:t>
      </w:r>
    </w:p>
    <w:p w14:paraId="54560C90"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Bên nước ngoài</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w:t>
      </w:r>
      <w:r w:rsidRPr="00122F60">
        <w:rPr>
          <w:rFonts w:ascii="Times New Roman" w:eastAsia="MS Mincho" w:hAnsi="Times New Roman" w:cs="Times New Roman"/>
          <w:sz w:val="28"/>
          <w:szCs w:val="28"/>
          <w:lang w:val="vi-VN"/>
        </w:rPr>
        <w:t>L</w:t>
      </w:r>
      <w:r w:rsidRPr="00122F60">
        <w:rPr>
          <w:rFonts w:ascii="Times New Roman" w:eastAsia="MS Mincho" w:hAnsi="Times New Roman" w:cs="Times New Roman"/>
          <w:sz w:val="28"/>
          <w:szCs w:val="28"/>
          <w:lang w:val="pl-PL"/>
        </w:rPr>
        <w:t>à các đối tác thuộc nước ngoài tham gia góp vốn. Ghi cụ thể tên tất cả các nước/vùng lãnh thổ.</w:t>
      </w:r>
      <w:r w:rsidRPr="00122F60">
        <w:rPr>
          <w:rFonts w:ascii="Times New Roman" w:eastAsia="MS Mincho" w:hAnsi="Times New Roman" w:cs="Times New Roman"/>
          <w:sz w:val="28"/>
          <w:szCs w:val="28"/>
          <w:lang w:val="pl-PL"/>
        </w:rPr>
        <w:tab/>
      </w:r>
    </w:p>
    <w:p w14:paraId="042CC4B0"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Cột B:</w:t>
      </w:r>
      <w:r w:rsidRPr="00122F60">
        <w:rPr>
          <w:rFonts w:ascii="Times New Roman" w:eastAsia="MS Mincho" w:hAnsi="Times New Roman" w:cs="Times New Roman"/>
          <w:b/>
          <w:bCs/>
          <w:iCs/>
          <w:sz w:val="28"/>
          <w:szCs w:val="28"/>
          <w:lang w:val="pl-PL"/>
        </w:rPr>
        <w:t xml:space="preserve"> </w:t>
      </w:r>
      <w:r w:rsidRPr="00122F60">
        <w:rPr>
          <w:rFonts w:ascii="Times New Roman" w:eastAsia="MS Mincho" w:hAnsi="Times New Roman" w:cs="Times New Roman"/>
          <w:b/>
          <w:bCs/>
          <w:i/>
          <w:iCs/>
          <w:sz w:val="28"/>
          <w:szCs w:val="28"/>
          <w:lang w:val="pl-PL"/>
        </w:rPr>
        <w:t>Mã số</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Căn cứ tên các nước tham gia góp vốn, DN chọn </w:t>
      </w:r>
      <w:r w:rsidRPr="00122F60">
        <w:rPr>
          <w:rFonts w:ascii="Times New Roman" w:eastAsia="MS Mincho" w:hAnsi="Times New Roman" w:cs="Times New Roman"/>
          <w:iCs/>
          <w:sz w:val="28"/>
          <w:szCs w:val="28"/>
          <w:lang w:val="pl-PL"/>
        </w:rPr>
        <w:t>mã nước</w:t>
      </w:r>
      <w:r w:rsidRPr="00122F60">
        <w:rPr>
          <w:rFonts w:ascii="Times New Roman" w:eastAsia="MS Mincho" w:hAnsi="Times New Roman" w:cs="Times New Roman"/>
          <w:sz w:val="28"/>
          <w:szCs w:val="28"/>
          <w:lang w:val="pl-PL"/>
        </w:rPr>
        <w:t xml:space="preserve"> phù hợp với danh mục quy định.</w:t>
      </w:r>
    </w:p>
    <w:p w14:paraId="44823548"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Cột 1: Vốn điều lệ đến 31/12/2024</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Là số vốn do các thành viên liên doanh, cổ đông góp hoặc cam kết góp trong một thời gian nhất định và được ghi vào điều lệ công ty, doanh nghiệp tính đến thời điểm 31/12/2024 bao gồm vốn điều lệ bổ sung.</w:t>
      </w:r>
    </w:p>
    <w:p w14:paraId="5242DE7A"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Cột 2: Thực hiện góp vốn điều lệ trong năm 2024</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Là số vốn do các thành viên liên doanh, cổ đông thực tế đã góp cho công ty, doanh nghiệp từ 01/01/2024 đến 31/12/2024.</w:t>
      </w:r>
    </w:p>
    <w:p w14:paraId="6A5DC78F"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sz w:val="28"/>
          <w:szCs w:val="28"/>
          <w:lang w:val="pl-PL"/>
        </w:rPr>
      </w:pPr>
      <w:r w:rsidRPr="00122F60">
        <w:rPr>
          <w:rFonts w:ascii="Times New Roman" w:eastAsia="MS Mincho" w:hAnsi="Times New Roman" w:cs="Times New Roman"/>
          <w:b/>
          <w:bCs/>
          <w:i/>
          <w:iCs/>
          <w:sz w:val="28"/>
          <w:szCs w:val="28"/>
          <w:lang w:val="pl-PL"/>
        </w:rPr>
        <w:t>Cột 3: Góp vốn điều lệ lũy kế đến 31/12/2024</w:t>
      </w:r>
      <w:r w:rsidRPr="00122F60">
        <w:rPr>
          <w:rFonts w:ascii="Times New Roman" w:eastAsia="MS Mincho" w:hAnsi="Times New Roman" w:cs="Times New Roman"/>
          <w:b/>
          <w:i/>
          <w:sz w:val="28"/>
          <w:szCs w:val="28"/>
          <w:lang w:val="pl-PL"/>
        </w:rPr>
        <w:t>:</w:t>
      </w:r>
      <w:r w:rsidRPr="00122F60">
        <w:rPr>
          <w:rFonts w:ascii="Times New Roman" w:eastAsia="MS Mincho" w:hAnsi="Times New Roman" w:cs="Times New Roman"/>
          <w:sz w:val="28"/>
          <w:szCs w:val="28"/>
          <w:lang w:val="pl-PL"/>
        </w:rPr>
        <w:t xml:space="preserve"> Là số vốn thực tế các bên tham gia đã đóng góp để triển khai xây dựng, mua sắm thiết bị máy móc... sản xuất kinh doanh từ khi thành lập công ty, doanh nghiệp cộng dồn đến thời điểm 31/12/2024 </w:t>
      </w:r>
      <w:r w:rsidRPr="00122F60">
        <w:rPr>
          <w:rFonts w:ascii="Times New Roman" w:hAnsi="Times New Roman" w:cs="Times New Roman"/>
          <w:bCs/>
          <w:spacing w:val="-4"/>
          <w:sz w:val="28"/>
          <w:szCs w:val="28"/>
          <w:lang w:val="vi-VN"/>
        </w:rPr>
        <w:t>(gồm vốn góp của các bên khi thành lập doanh nghiệp cộng với vốn góp bổ sung, nếu có).</w:t>
      </w:r>
    </w:p>
    <w:p w14:paraId="2ABD9F9A" w14:textId="77777777" w:rsidR="00122F60" w:rsidRPr="00122F60" w:rsidRDefault="00122F60" w:rsidP="00122F60">
      <w:pPr>
        <w:widowControl w:val="0"/>
        <w:spacing w:before="120" w:after="120" w:line="288" w:lineRule="auto"/>
        <w:ind w:firstLine="567"/>
        <w:jc w:val="center"/>
        <w:outlineLvl w:val="0"/>
        <w:rPr>
          <w:rFonts w:ascii="Times New Roman" w:eastAsia="MS Mincho" w:hAnsi="Times New Roman" w:cs="Times New Roman"/>
          <w:b/>
          <w:sz w:val="28"/>
          <w:szCs w:val="28"/>
          <w:lang w:val="pl-PL"/>
        </w:rPr>
      </w:pPr>
    </w:p>
    <w:p w14:paraId="47A0AAF1" w14:textId="77777777" w:rsidR="00122F60" w:rsidRPr="00122F60" w:rsidRDefault="00122F60" w:rsidP="00122F60">
      <w:pPr>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br w:type="page"/>
      </w:r>
    </w:p>
    <w:p w14:paraId="79CAAAC7" w14:textId="77777777" w:rsidR="00122F60" w:rsidRPr="00122F60" w:rsidRDefault="00122F60" w:rsidP="00122F60">
      <w:pPr>
        <w:widowControl w:val="0"/>
        <w:spacing w:before="120" w:after="120" w:line="288" w:lineRule="auto"/>
        <w:jc w:val="center"/>
        <w:outlineLvl w:val="0"/>
        <w:rPr>
          <w:rFonts w:ascii="Times New Roman" w:eastAsia="MS Mincho" w:hAnsi="Times New Roman" w:cs="Times New Roman"/>
          <w:b/>
          <w:sz w:val="28"/>
          <w:szCs w:val="28"/>
          <w:lang w:val="pl-PL"/>
        </w:rPr>
      </w:pPr>
      <w:r w:rsidRPr="00122F60">
        <w:rPr>
          <w:rFonts w:ascii="Times New Roman" w:eastAsia="MS Mincho" w:hAnsi="Times New Roman" w:cs="Times New Roman"/>
          <w:b/>
          <w:sz w:val="28"/>
          <w:szCs w:val="28"/>
          <w:lang w:val="pl-PL"/>
        </w:rPr>
        <w:lastRenderedPageBreak/>
        <w:t xml:space="preserve">Phiếu số </w:t>
      </w:r>
      <w:r w:rsidRPr="00122F60">
        <w:rPr>
          <w:rFonts w:ascii="Times New Roman" w:eastAsia="MS Mincho" w:hAnsi="Times New Roman" w:cs="Times New Roman"/>
          <w:b/>
          <w:sz w:val="28"/>
          <w:szCs w:val="28"/>
        </w:rPr>
        <w:t>1</w:t>
      </w:r>
      <w:r w:rsidRPr="00122F60">
        <w:rPr>
          <w:rFonts w:ascii="Times New Roman" w:eastAsia="MS Mincho" w:hAnsi="Times New Roman" w:cs="Times New Roman"/>
          <w:b/>
          <w:sz w:val="28"/>
          <w:szCs w:val="28"/>
          <w:lang w:val="pl-PL"/>
        </w:rPr>
        <w:t xml:space="preserve">.8/DN-MAUTCTD: </w:t>
      </w:r>
      <w:r w:rsidRPr="00122F60">
        <w:rPr>
          <w:rFonts w:ascii="Times New Roman" w:eastAsia="MS Mincho" w:hAnsi="Times New Roman" w:cs="Times New Roman"/>
          <w:b/>
          <w:sz w:val="28"/>
          <w:szCs w:val="28"/>
          <w:lang w:val="pl-PL"/>
        </w:rPr>
        <w:br/>
        <w:t>KẾT QUẢ HOẠT ĐỘNG DỊCH VỤ TÀI CHÍNH NĂM 2024</w:t>
      </w:r>
      <w:r w:rsidRPr="00122F60">
        <w:rPr>
          <w:rFonts w:ascii="Times New Roman" w:eastAsia="MS Mincho" w:hAnsi="Times New Roman" w:cs="Times New Roman"/>
          <w:b/>
          <w:sz w:val="28"/>
          <w:szCs w:val="28"/>
          <w:lang w:val="pl-PL"/>
        </w:rPr>
        <w:br/>
      </w:r>
      <w:r w:rsidRPr="00122F60">
        <w:rPr>
          <w:rFonts w:ascii="Times New Roman" w:eastAsia="MS Mincho" w:hAnsi="Times New Roman" w:cs="Times New Roman"/>
          <w:b/>
          <w:bCs/>
          <w:sz w:val="28"/>
          <w:szCs w:val="28"/>
          <w:lang w:val="nb-NO"/>
        </w:rPr>
        <w:t>(Mã ngành sản phẩm cấp 5 là 64190 và 64910</w:t>
      </w:r>
      <w:r w:rsidRPr="00122F60">
        <w:rPr>
          <w:rFonts w:ascii="Times New Roman" w:eastAsia="MS Mincho" w:hAnsi="Times New Roman" w:cs="Times New Roman"/>
          <w:b/>
          <w:bCs/>
          <w:sz w:val="28"/>
          <w:szCs w:val="28"/>
          <w:lang w:val="vi-VN"/>
        </w:rPr>
        <w:t>)</w:t>
      </w:r>
    </w:p>
    <w:p w14:paraId="6F067C37" w14:textId="77777777" w:rsidR="00122F60" w:rsidRPr="00122F60" w:rsidRDefault="00122F60" w:rsidP="00122F60">
      <w:pPr>
        <w:spacing w:before="120" w:after="120" w:line="288" w:lineRule="auto"/>
        <w:ind w:firstLine="567"/>
        <w:jc w:val="both"/>
        <w:rPr>
          <w:rFonts w:ascii="Times New Roman" w:eastAsia="MS Mincho" w:hAnsi="Times New Roman" w:cs="Times New Roman"/>
          <w:b/>
          <w:sz w:val="28"/>
          <w:szCs w:val="28"/>
        </w:rPr>
      </w:pPr>
    </w:p>
    <w:p w14:paraId="66D847C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eastAsia="MS Mincho" w:hAnsi="Times New Roman" w:cs="Times New Roman"/>
          <w:b/>
          <w:sz w:val="28"/>
          <w:szCs w:val="28"/>
          <w:lang w:val="vi-VN"/>
        </w:rPr>
        <w:t>Đối tượng áp dụng</w:t>
      </w:r>
      <w:r w:rsidRPr="00122F60">
        <w:rPr>
          <w:rFonts w:ascii="Times New Roman" w:hAnsi="Times New Roman" w:cs="Times New Roman"/>
          <w:b/>
          <w:sz w:val="28"/>
          <w:szCs w:val="28"/>
          <w:lang w:val="pt-BR"/>
        </w:rPr>
        <w:t>:</w:t>
      </w:r>
      <w:r w:rsidRPr="00122F60">
        <w:rPr>
          <w:rFonts w:ascii="Times New Roman" w:hAnsi="Times New Roman" w:cs="Times New Roman"/>
          <w:sz w:val="28"/>
          <w:szCs w:val="28"/>
          <w:lang w:val="pt-BR"/>
        </w:rPr>
        <w:t xml:space="preserve"> Các doanh nghiệp/chi nhánh có hoạt động chính là hoạt động dịch vụ tài chính thuộc các tổ chức tín dụng, chi nhánh ngân hàng nước ngoài như ngân hàng thương mại, ngân hàng liên doanh, ngân hàng 100% vốn nước ngoài, chi nhánh ngân hàng nước ngoài,</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lang w:val="pt-BR"/>
        </w:rPr>
        <w:t>công ty tài chính, công ty cho thuê tài chính, tổ chức tài chính vi mô, quỹ tín dụng nhân dân hoạt động ở Việt Nam.</w:t>
      </w:r>
    </w:p>
    <w:p w14:paraId="1246C2F6"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pt-BR"/>
        </w:rPr>
      </w:pPr>
      <w:r w:rsidRPr="00122F60">
        <w:rPr>
          <w:rFonts w:ascii="Times New Roman" w:eastAsia="Calibri" w:hAnsi="Times New Roman" w:cs="Times New Roman"/>
          <w:sz w:val="28"/>
          <w:szCs w:val="28"/>
          <w:lang w:val="pt-BR"/>
        </w:rPr>
        <w:t xml:space="preserve">Các đơn vị thuộc đối tượng điều tra là đơn vị thường trú của Việt Nam, các chỉ tiêu trong biểu này đều thống nhất với nội dung, phương pháp tính được quy định trong chế độ báo cáo thống kê, kế toán áp dụng cho các tổ chức tín dụng, chi nhánh ngân hàng nước ngoài. </w:t>
      </w:r>
    </w:p>
    <w:p w14:paraId="3FB2222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Các chỉ tiêu trong biểu này phải được ghi chép đầy đủ, chính xác, kịp thời, được tính theo giá thực tế và bằng đồng Việt Nam, đồng ngoại tệ được quy đổi thành đồng Việt Nam theo tỷ giá do Ngân hàng Nhà nước Việt Nam quy định trong Thông tư 22/2017/TT-NHNN.</w:t>
      </w:r>
    </w:p>
    <w:p w14:paraId="2FD4C9EC"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lang w:val="vi-VN"/>
        </w:rPr>
      </w:pPr>
      <w:r w:rsidRPr="00122F60">
        <w:rPr>
          <w:rFonts w:ascii="Times New Roman" w:hAnsi="Times New Roman" w:cs="Times New Roman"/>
          <w:b/>
          <w:sz w:val="28"/>
          <w:szCs w:val="28"/>
          <w:lang w:val="vi-VN"/>
        </w:rPr>
        <w:t>I. KẾT QUẢ HOẠT ĐỘNG DỊCH VỤ TÀI CHÍNH</w:t>
      </w:r>
    </w:p>
    <w:p w14:paraId="11532C78" w14:textId="77777777" w:rsidR="00122F60" w:rsidRPr="00122F60" w:rsidRDefault="00122F60" w:rsidP="00122F60">
      <w:pPr>
        <w:spacing w:before="120" w:after="120" w:line="288" w:lineRule="auto"/>
        <w:ind w:firstLine="567"/>
        <w:jc w:val="both"/>
        <w:rPr>
          <w:rFonts w:ascii="Times New Roman" w:eastAsia="MS Mincho" w:hAnsi="Times New Roman" w:cs="Times New Roman"/>
          <w:sz w:val="28"/>
          <w:szCs w:val="28"/>
          <w:lang w:val="es-ES"/>
        </w:rPr>
      </w:pPr>
      <w:r w:rsidRPr="00122F60">
        <w:rPr>
          <w:rFonts w:ascii="Times New Roman" w:eastAsia="MS Mincho" w:hAnsi="Times New Roman" w:cs="Times New Roman"/>
          <w:sz w:val="28"/>
          <w:szCs w:val="28"/>
          <w:lang w:val="es-ES"/>
        </w:rPr>
        <w:t>Các chỉ tiêu của mục này được lấy từ Bảng cân đối tài khoản kế toán theo Quyết định số 16/2007/QĐ-NHNN ngày 18/4/2007 của Thống đốc Ngân hàng Nhà nước Việt Nam ban hành chế độ báo cáo tài chính đối với các tổ chức tín dụng và Thông tư số 10/2014/TT-NHNN ngày 20/3/2014 của Ngân hàng Nhà nước Việt Nam về sửa đổi, bổ sung một số tài khoản trong Hệ thống tài khoản kế toán của tổ chức tín dụng.</w:t>
      </w:r>
    </w:p>
    <w:p w14:paraId="3EDDA0E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i/>
          <w:sz w:val="28"/>
          <w:szCs w:val="28"/>
          <w:lang w:val="vi-VN"/>
        </w:rPr>
        <w:t>Tổng thu nhập:</w:t>
      </w:r>
      <w:r w:rsidRPr="00122F60">
        <w:rPr>
          <w:rFonts w:ascii="Times New Roman" w:hAnsi="Times New Roman" w:cs="Times New Roman"/>
          <w:b/>
          <w:sz w:val="28"/>
          <w:szCs w:val="28"/>
          <w:lang w:val="vi-VN"/>
        </w:rPr>
        <w:t xml:space="preserve"> </w:t>
      </w:r>
      <w:r w:rsidRPr="00122F60">
        <w:rPr>
          <w:rFonts w:ascii="Times New Roman" w:hAnsi="Times New Roman" w:cs="Times New Roman"/>
          <w:sz w:val="28"/>
          <w:szCs w:val="28"/>
        </w:rPr>
        <w:t>B</w:t>
      </w:r>
      <w:r w:rsidRPr="00122F60">
        <w:rPr>
          <w:rFonts w:ascii="Times New Roman" w:hAnsi="Times New Roman" w:cs="Times New Roman"/>
          <w:sz w:val="28"/>
          <w:szCs w:val="28"/>
          <w:lang w:val="vi-VN"/>
        </w:rPr>
        <w:t>ao gồm các khoản sau</w:t>
      </w:r>
      <w:r w:rsidRPr="00122F60">
        <w:rPr>
          <w:rFonts w:ascii="Times New Roman" w:hAnsi="Times New Roman" w:cs="Times New Roman"/>
          <w:sz w:val="28"/>
          <w:szCs w:val="28"/>
        </w:rPr>
        <w:t>:</w:t>
      </w:r>
    </w:p>
    <w:p w14:paraId="5771B4C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từ hoạt động tín dụng</w:t>
      </w:r>
      <w:r w:rsidRPr="00122F60">
        <w:rPr>
          <w:rFonts w:ascii="Times New Roman" w:hAnsi="Times New Roman" w:cs="Times New Roman"/>
          <w:sz w:val="28"/>
          <w:szCs w:val="28"/>
          <w:lang w:val="pt-BR"/>
        </w:rPr>
        <w:t>: Bao gồm các khoản sau: Thu lãi tiền gửi, thu lãi cho vay, thu lãi từ đầu tư chứng khoán, thu từ nghiệp vụ bảo lãnh, thu lãi cho thuê tài chính, thu lãi từ nghiệp vụ mua bán nợ và thu khác về hoạt động tín dụng.</w:t>
      </w:r>
    </w:p>
    <w:p w14:paraId="4031E6E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từ hoạt động dịch vụ</w:t>
      </w:r>
      <w:r w:rsidRPr="00122F60">
        <w:rPr>
          <w:rFonts w:ascii="Times New Roman" w:hAnsi="Times New Roman" w:cs="Times New Roman"/>
          <w:sz w:val="28"/>
          <w:szCs w:val="28"/>
          <w:lang w:val="pt-BR"/>
        </w:rPr>
        <w:t xml:space="preserve">: Bao gồm các khoản thu từ dịch vụ thanh toán, thu từ dịch vụ ngân quỹ, thu từ nghiệp vụ uỷ thác và đại lý, thu từ dịch vụ tư vấn, thu </w:t>
      </w:r>
      <w:r w:rsidRPr="00122F60">
        <w:rPr>
          <w:rFonts w:ascii="Times New Roman" w:hAnsi="Times New Roman" w:cs="Times New Roman"/>
          <w:sz w:val="28"/>
          <w:szCs w:val="28"/>
          <w:lang w:val="pt-BR"/>
        </w:rPr>
        <w:lastRenderedPageBreak/>
        <w:t xml:space="preserve">từ kinh doanh và dịch vụ bảo hiểm, thu phí nghiệp vụ chiết khấu, thu từ cung ứng dịch vụ bảo quản tài sản, cho thuê tủ két và thu khác. </w:t>
      </w:r>
    </w:p>
    <w:p w14:paraId="5573076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Trong đó cần tách riêng</w:t>
      </w:r>
      <w:r w:rsidRPr="00122F60">
        <w:rPr>
          <w:rFonts w:ascii="Times New Roman" w:hAnsi="Times New Roman" w:cs="Times New Roman"/>
          <w:sz w:val="28"/>
          <w:szCs w:val="28"/>
          <w:lang w:val="vi-VN"/>
        </w:rPr>
        <w:t xml:space="preserve">: </w:t>
      </w:r>
      <w:r w:rsidRPr="00122F60">
        <w:rPr>
          <w:rFonts w:ascii="Times New Roman" w:hAnsi="Times New Roman" w:cs="Times New Roman"/>
          <w:sz w:val="28"/>
          <w:szCs w:val="28"/>
          <w:lang w:val="pt-BR"/>
        </w:rPr>
        <w:t>Thu từ kinh doanh và dịch vụ bảo hiểm.</w:t>
      </w:r>
    </w:p>
    <w:p w14:paraId="38EECC36"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từ hoạt động kinh doanh ngoại hối:</w:t>
      </w:r>
      <w:r w:rsidRPr="00122F60">
        <w:rPr>
          <w:rFonts w:ascii="Times New Roman" w:hAnsi="Times New Roman" w:cs="Times New Roman"/>
          <w:sz w:val="28"/>
          <w:szCs w:val="28"/>
          <w:lang w:val="pt-BR"/>
        </w:rPr>
        <w:t xml:space="preserve"> Bao gồm các khoản thu về kinh </w:t>
      </w:r>
      <w:r w:rsidRPr="00122F60">
        <w:rPr>
          <w:rFonts w:ascii="Times New Roman" w:hAnsi="Times New Roman" w:cs="Times New Roman"/>
          <w:bCs/>
          <w:spacing w:val="-4"/>
          <w:sz w:val="28"/>
          <w:szCs w:val="28"/>
          <w:lang w:val="vi-VN"/>
        </w:rPr>
        <w:t>doanh ngoại tệ, thu về kinh doanh vàng và thu từ các công cụ tài chính phát sinh tiền tệ.</w:t>
      </w:r>
    </w:p>
    <w:p w14:paraId="3C1D016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từ hoạt động kinh doanh khác:</w:t>
      </w:r>
      <w:r w:rsidRPr="00122F60">
        <w:rPr>
          <w:rFonts w:ascii="Times New Roman" w:hAnsi="Times New Roman" w:cs="Times New Roman"/>
          <w:sz w:val="28"/>
          <w:szCs w:val="28"/>
          <w:lang w:val="pt-BR"/>
        </w:rPr>
        <w:t xml:space="preserve"> Là các khoản thu nhập phát sinh thuộc </w:t>
      </w:r>
      <w:r w:rsidRPr="00122F60">
        <w:rPr>
          <w:rFonts w:ascii="Times New Roman" w:hAnsi="Times New Roman" w:cs="Times New Roman"/>
          <w:spacing w:val="-2"/>
          <w:sz w:val="28"/>
          <w:szCs w:val="28"/>
          <w:lang w:val="pt-BR"/>
        </w:rPr>
        <w:t xml:space="preserve">tài khoản 74, bao gồm các khoản thu về kinh doanh chứng khoán, thu từ nghiệp vụ mua </w:t>
      </w:r>
      <w:r w:rsidRPr="00122F60">
        <w:rPr>
          <w:rFonts w:ascii="Times New Roman" w:hAnsi="Times New Roman" w:cs="Times New Roman"/>
          <w:bCs/>
          <w:spacing w:val="-2"/>
          <w:sz w:val="28"/>
          <w:szCs w:val="28"/>
          <w:lang w:val="vi-VN"/>
        </w:rPr>
        <w:t>bán nợ, thu từ các công cụ tài chính phái sinh khác và thu về hoạt động kinh doanh khác.</w:t>
      </w:r>
    </w:p>
    <w:p w14:paraId="3FCB47F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Trong đó cần tách riêng: Thu về kinh doanh chứng khoán (Tài khoản 741) là số chênh lệch giữa giá bán lớn hơn giá mua chứng khoán.</w:t>
      </w:r>
    </w:p>
    <w:p w14:paraId="7495E656"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góp vốn, mua cổ phần</w:t>
      </w:r>
      <w:r w:rsidRPr="00122F60">
        <w:rPr>
          <w:rFonts w:ascii="Times New Roman" w:hAnsi="Times New Roman" w:cs="Times New Roman"/>
          <w:sz w:val="28"/>
          <w:szCs w:val="28"/>
          <w:lang w:val="pt-BR"/>
        </w:rPr>
        <w:t>: Là các khoản thu nhập từ việc góp vốn, mua cổ phần của các tổ chức tín dụng.</w:t>
      </w:r>
    </w:p>
    <w:p w14:paraId="35B2763E"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Thu nhập khác:</w:t>
      </w:r>
      <w:r w:rsidRPr="00122F60">
        <w:rPr>
          <w:rFonts w:ascii="Times New Roman" w:hAnsi="Times New Roman" w:cs="Times New Roman"/>
          <w:sz w:val="28"/>
          <w:szCs w:val="28"/>
          <w:lang w:val="pt-BR"/>
        </w:rPr>
        <w:t xml:space="preserve"> Bao gồm các khoản thu khác của tổ chức tín dụng ngoài các khoản thu nói trên.</w:t>
      </w:r>
    </w:p>
    <w:p w14:paraId="1A6EEBE3"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b/>
          <w:i/>
          <w:sz w:val="28"/>
          <w:szCs w:val="28"/>
          <w:lang w:val="pt-BR"/>
        </w:rPr>
        <w:t>Tổng chi phí,</w:t>
      </w:r>
      <w:r w:rsidRPr="00122F60">
        <w:rPr>
          <w:rFonts w:ascii="Times New Roman" w:hAnsi="Times New Roman" w:cs="Times New Roman"/>
          <w:sz w:val="28"/>
          <w:szCs w:val="28"/>
          <w:lang w:val="pt-BR"/>
        </w:rPr>
        <w:t xml:space="preserve"> bao gồm các khoản sau:</w:t>
      </w:r>
    </w:p>
    <w:p w14:paraId="2C5C2242"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Chi phí hoạt động tín dụng:</w:t>
      </w:r>
      <w:r w:rsidRPr="00122F60">
        <w:rPr>
          <w:rFonts w:ascii="Times New Roman" w:hAnsi="Times New Roman" w:cs="Times New Roman"/>
          <w:sz w:val="28"/>
          <w:szCs w:val="28"/>
          <w:lang w:val="pt-BR"/>
        </w:rPr>
        <w:t xml:space="preserve"> Bao gồm các khoản sau: Trả lãi tiền gửi, trả lãi tiền vay, trả lãi phát hành giấy tờ có giá, trả lãi tiền thuê tài chính và chi phí khác cho hoạt động tín dụng. </w:t>
      </w:r>
    </w:p>
    <w:p w14:paraId="659AF9B1"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Trong đó, cần tách riêng chi phí khác cho hoạt động tín dụng (Tài khoản 809): Gồm các khoản chi phí trả lãi khác và các khoản chi tương đương trả lãi của tổ chức tín dụng ngoài các khoản chi lãi nói trên.</w:t>
      </w:r>
    </w:p>
    <w:p w14:paraId="0569F297"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i/>
          <w:sz w:val="28"/>
          <w:szCs w:val="28"/>
          <w:lang w:val="pt-BR"/>
        </w:rPr>
        <w:t>Chi phí hoạt động kinh doanh ngoại hối:</w:t>
      </w:r>
      <w:r w:rsidRPr="00122F60">
        <w:rPr>
          <w:rFonts w:ascii="Times New Roman" w:hAnsi="Times New Roman" w:cs="Times New Roman"/>
          <w:sz w:val="28"/>
          <w:szCs w:val="28"/>
          <w:lang w:val="pt-BR"/>
        </w:rPr>
        <w:t xml:space="preserve"> Bao gồm chi về kinh doanh ngoại tệ, chi về kinh doanh vàng và chi về các công cụ tài chính phái sinh tiền tệ.</w:t>
      </w:r>
      <w:r w:rsidRPr="00122F60">
        <w:rPr>
          <w:rFonts w:ascii="Times New Roman" w:hAnsi="Times New Roman" w:cs="Times New Roman"/>
          <w:sz w:val="28"/>
          <w:szCs w:val="28"/>
        </w:rPr>
        <w:t xml:space="preserve"> </w:t>
      </w:r>
    </w:p>
    <w:p w14:paraId="4C8C44ED"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 xml:space="preserve">Chi phí dự phòng rủi ro tín dụng: </w:t>
      </w:r>
      <w:r w:rsidRPr="00122F60">
        <w:rPr>
          <w:rFonts w:ascii="Times New Roman" w:hAnsi="Times New Roman" w:cs="Times New Roman"/>
          <w:sz w:val="28"/>
          <w:szCs w:val="28"/>
          <w:lang w:val="pt-BR"/>
        </w:rPr>
        <w:t>Được lấy từ tài khoản 8822.</w:t>
      </w:r>
    </w:p>
    <w:p w14:paraId="3C3D092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
          <w:sz w:val="28"/>
          <w:szCs w:val="28"/>
          <w:lang w:val="pt-BR"/>
        </w:rPr>
        <w:t>Các khoản chi phí còn lại</w:t>
      </w:r>
      <w:r w:rsidRPr="00122F60">
        <w:rPr>
          <w:rFonts w:ascii="Times New Roman" w:hAnsi="Times New Roman" w:cs="Times New Roman"/>
          <w:sz w:val="28"/>
          <w:szCs w:val="28"/>
          <w:lang w:val="pt-BR"/>
        </w:rPr>
        <w:t xml:space="preserve">: </w:t>
      </w:r>
      <w:r w:rsidRPr="00122F60">
        <w:rPr>
          <w:rFonts w:ascii="Times New Roman" w:hAnsi="Times New Roman" w:cs="Times New Roman"/>
          <w:sz w:val="28"/>
          <w:szCs w:val="28"/>
          <w:lang w:val="es-ES"/>
        </w:rPr>
        <w:t>Là các khoản chi còn lại chưa được liệt kê ở trên.</w:t>
      </w:r>
    </w:p>
    <w:p w14:paraId="0C95A4FE" w14:textId="77777777" w:rsidR="00122F60" w:rsidRPr="00122F60" w:rsidRDefault="00122F60" w:rsidP="00122F60">
      <w:pPr>
        <w:spacing w:before="120" w:after="120" w:line="300" w:lineRule="auto"/>
        <w:ind w:firstLine="567"/>
        <w:jc w:val="both"/>
        <w:rPr>
          <w:rFonts w:ascii="Times New Roman" w:hAnsi="Times New Roman" w:cs="Times New Roman"/>
          <w:b/>
          <w:bCs/>
          <w:sz w:val="28"/>
          <w:szCs w:val="28"/>
          <w:lang w:val="pt-BR"/>
        </w:rPr>
      </w:pPr>
      <w:r w:rsidRPr="00122F60">
        <w:rPr>
          <w:rFonts w:ascii="Times New Roman" w:hAnsi="Times New Roman" w:cs="Times New Roman"/>
          <w:b/>
          <w:bCs/>
          <w:sz w:val="28"/>
          <w:szCs w:val="28"/>
          <w:lang w:val="pt-BR"/>
        </w:rPr>
        <w:t>II. MỘT SỐ CHỈ TIÊU VỀ TÍN DỤNG, HUY ĐỘNG VỐN VÀ LÃI SUẤT BÌNH QUÂN NĂM 2024</w:t>
      </w:r>
    </w:p>
    <w:p w14:paraId="63E76D1A" w14:textId="77777777" w:rsidR="00122F60" w:rsidRPr="00122F60" w:rsidRDefault="00122F60" w:rsidP="00122F60">
      <w:pPr>
        <w:spacing w:before="120" w:after="120" w:line="300" w:lineRule="auto"/>
        <w:ind w:firstLine="567"/>
        <w:jc w:val="both"/>
        <w:rPr>
          <w:rFonts w:ascii="Times New Roman" w:hAnsi="Times New Roman" w:cs="Times New Roman"/>
          <w:b/>
          <w:bCs/>
          <w:sz w:val="28"/>
          <w:szCs w:val="28"/>
          <w:lang w:val="pt-BR"/>
        </w:rPr>
      </w:pPr>
      <w:r w:rsidRPr="00122F60">
        <w:rPr>
          <w:rFonts w:ascii="Times New Roman" w:hAnsi="Times New Roman" w:cs="Times New Roman"/>
          <w:b/>
          <w:bCs/>
          <w:sz w:val="28"/>
          <w:szCs w:val="28"/>
          <w:lang w:val="pt-BR"/>
        </w:rPr>
        <w:lastRenderedPageBreak/>
        <w:t>1. Dư nợ tín dụng</w:t>
      </w:r>
    </w:p>
    <w:p w14:paraId="40516D90" w14:textId="77777777" w:rsidR="00122F60" w:rsidRPr="00122F60" w:rsidRDefault="00122F60" w:rsidP="00122F60">
      <w:pPr>
        <w:spacing w:before="120" w:after="120" w:line="300" w:lineRule="auto"/>
        <w:ind w:firstLine="567"/>
        <w:jc w:val="both"/>
        <w:rPr>
          <w:rFonts w:ascii="Times New Roman" w:hAnsi="Times New Roman" w:cs="Times New Roman"/>
          <w:b/>
          <w:bCs/>
          <w:i/>
          <w:sz w:val="28"/>
          <w:szCs w:val="28"/>
          <w:lang w:val="pt-BR"/>
        </w:rPr>
      </w:pPr>
      <w:r w:rsidRPr="00122F60">
        <w:rPr>
          <w:rFonts w:ascii="Times New Roman" w:hAnsi="Times New Roman" w:cs="Times New Roman"/>
          <w:b/>
          <w:bCs/>
          <w:i/>
          <w:sz w:val="28"/>
          <w:szCs w:val="28"/>
          <w:lang w:val="pt-BR"/>
        </w:rPr>
        <w:t>Khái niệm</w:t>
      </w:r>
    </w:p>
    <w:p w14:paraId="0EE51577"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Dư nợ tín dụng của các tổ chức tín dụng</w:t>
      </w:r>
      <w:r w:rsidRPr="00122F60">
        <w:rPr>
          <w:rFonts w:ascii="Times New Roman" w:hAnsi="Times New Roman" w:cs="Times New Roman"/>
          <w:iCs/>
          <w:sz w:val="28"/>
          <w:szCs w:val="28"/>
          <w:lang w:val="pt-BR"/>
        </w:rPr>
        <w:t>, chi nhánh ngân hàng nước ngoài</w:t>
      </w:r>
      <w:r w:rsidRPr="00122F60">
        <w:rPr>
          <w:rFonts w:ascii="Times New Roman" w:hAnsi="Times New Roman" w:cs="Times New Roman"/>
          <w:sz w:val="28"/>
          <w:szCs w:val="28"/>
          <w:lang w:val="pt-BR"/>
        </w:rPr>
        <w:t xml:space="preserve"> là toàn bộ số dư bằng đồng Việt Nam và ngoại tệ tại một thời điểm cụ thể của các khoản cấp tín dụng của các tổ chức tín dụng</w:t>
      </w:r>
      <w:r w:rsidRPr="00122F60">
        <w:rPr>
          <w:rFonts w:ascii="Times New Roman" w:hAnsi="Times New Roman" w:cs="Times New Roman"/>
          <w:iCs/>
          <w:sz w:val="28"/>
          <w:szCs w:val="28"/>
          <w:lang w:val="pt-BR"/>
        </w:rPr>
        <w:t>, chi nhánh ngân hàng nước ngoài</w:t>
      </w:r>
      <w:r w:rsidRPr="00122F60">
        <w:rPr>
          <w:rFonts w:ascii="Times New Roman" w:hAnsi="Times New Roman" w:cs="Times New Roman"/>
          <w:sz w:val="28"/>
          <w:szCs w:val="28"/>
          <w:lang w:val="pt-BR"/>
        </w:rPr>
        <w:t xml:space="preserve"> dưới hình thức: cho vay, chiết khấu, tái chiết khấu các công cụ chuyển nhượng và các giấy tờ có giá khác; cho thuê tài chính; bao thanh toán; các khoản trả thay khách hàng trong trường hợp khách hàng được bảo lãnh không thực hiện được nghĩa vụ của mình khi đến hạn thanh toán và các nghiệp vụ cấp tín dụng khác được Ngân hàng Nhà nước chấp thuận.</w:t>
      </w:r>
    </w:p>
    <w:p w14:paraId="05753C24"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iCs/>
          <w:sz w:val="28"/>
          <w:szCs w:val="28"/>
          <w:lang w:val="pt-BR"/>
        </w:rPr>
        <w:t>Dư nợ tín dụng đối với dân cư và tổ chức kinh tế: Là dư nợ tín dụng</w:t>
      </w:r>
      <w:r w:rsidRPr="00122F60">
        <w:rPr>
          <w:rFonts w:ascii="Times New Roman" w:hAnsi="Times New Roman" w:cs="Times New Roman"/>
          <w:sz w:val="28"/>
          <w:szCs w:val="28"/>
          <w:lang w:val="pt-BR"/>
        </w:rPr>
        <w:t xml:space="preserve"> đối với các pháp nhân, cá nhân là thường trú của Việt Nam thuộc khu vực thể chế phi tài chính, khu vực thể chế hộ gia đình, khu vực thể chế không vì lợi nhuận phục vụ hộ gia đình và các định chế tài chính khác mà không phải là tổ chức tín dụng.</w:t>
      </w:r>
    </w:p>
    <w:p w14:paraId="7D90F69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Tín dụng ngắn hạn là các khoản cấp tín dụng có thời hạn tối đa một năm.</w:t>
      </w:r>
    </w:p>
    <w:p w14:paraId="3D51AE17"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Tín dụng trung và dài hạn là các khoản cấp tín dụng có thời hạn trên một năm.</w:t>
      </w:r>
    </w:p>
    <w:p w14:paraId="01908618" w14:textId="77777777" w:rsidR="00122F60" w:rsidRPr="00122F60" w:rsidRDefault="00122F60" w:rsidP="00122F60">
      <w:pPr>
        <w:spacing w:before="120" w:after="120" w:line="300" w:lineRule="auto"/>
        <w:ind w:firstLine="567"/>
        <w:jc w:val="both"/>
        <w:rPr>
          <w:rFonts w:ascii="Times New Roman" w:hAnsi="Times New Roman" w:cs="Times New Roman"/>
          <w:b/>
          <w:i/>
          <w:sz w:val="28"/>
          <w:szCs w:val="28"/>
          <w:lang w:val="es-ES"/>
        </w:rPr>
      </w:pPr>
      <w:r w:rsidRPr="00122F60">
        <w:rPr>
          <w:rFonts w:ascii="Times New Roman" w:hAnsi="Times New Roman" w:cs="Times New Roman"/>
          <w:b/>
          <w:i/>
          <w:sz w:val="28"/>
          <w:szCs w:val="28"/>
          <w:lang w:val="vi-VN"/>
        </w:rPr>
        <w:t>P</w:t>
      </w:r>
      <w:r w:rsidRPr="00122F60">
        <w:rPr>
          <w:rFonts w:ascii="Times New Roman" w:hAnsi="Times New Roman" w:cs="Times New Roman"/>
          <w:b/>
          <w:i/>
          <w:sz w:val="28"/>
          <w:szCs w:val="28"/>
          <w:lang w:val="es-ES"/>
        </w:rPr>
        <w:t>hương pháp tính và cách ghi biểu</w:t>
      </w:r>
    </w:p>
    <w:p w14:paraId="2075031D" w14:textId="77777777" w:rsidR="00122F60" w:rsidRPr="00122F60" w:rsidRDefault="00122F60" w:rsidP="00122F60">
      <w:pPr>
        <w:widowControl w:val="0"/>
        <w:spacing w:before="120" w:after="120" w:line="300" w:lineRule="auto"/>
        <w:ind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Số dư các khoản cấp tín dụng tại ngày làm việc cuối cùng của kỳ báo cáo của các tổ chức tín dụng, chi nhánh ngân hàng nước ngoài.</w:t>
      </w:r>
    </w:p>
    <w:p w14:paraId="44053273" w14:textId="77777777" w:rsidR="00122F60" w:rsidRPr="00122F60" w:rsidRDefault="00122F60" w:rsidP="00122F60">
      <w:pPr>
        <w:spacing w:before="120" w:after="120" w:line="300" w:lineRule="auto"/>
        <w:ind w:firstLine="567"/>
        <w:jc w:val="both"/>
        <w:rPr>
          <w:rFonts w:ascii="Times New Roman" w:hAnsi="Times New Roman" w:cs="Times New Roman"/>
          <w:b/>
          <w:sz w:val="28"/>
          <w:szCs w:val="28"/>
          <w:lang w:val="vi-VN"/>
        </w:rPr>
      </w:pPr>
      <w:r w:rsidRPr="00122F60">
        <w:rPr>
          <w:rFonts w:ascii="Times New Roman" w:hAnsi="Times New Roman" w:cs="Times New Roman"/>
          <w:b/>
          <w:bCs/>
          <w:sz w:val="28"/>
          <w:szCs w:val="28"/>
          <w:lang w:val="es-ES"/>
        </w:rPr>
        <w:t xml:space="preserve">2. </w:t>
      </w:r>
      <w:r w:rsidRPr="00122F60">
        <w:rPr>
          <w:rFonts w:ascii="Times New Roman" w:hAnsi="Times New Roman" w:cs="Times New Roman"/>
          <w:b/>
          <w:sz w:val="28"/>
          <w:szCs w:val="28"/>
          <w:lang w:val="vi-VN"/>
        </w:rPr>
        <w:t>Số dư huy động vốn</w:t>
      </w:r>
    </w:p>
    <w:p w14:paraId="166D2CA0" w14:textId="77777777" w:rsidR="00122F60" w:rsidRPr="00122F60" w:rsidRDefault="00122F60" w:rsidP="00122F60">
      <w:pPr>
        <w:spacing w:before="120" w:after="120" w:line="300" w:lineRule="auto"/>
        <w:ind w:firstLine="567"/>
        <w:jc w:val="both"/>
        <w:rPr>
          <w:rFonts w:ascii="Times New Roman" w:hAnsi="Times New Roman" w:cs="Times New Roman"/>
          <w:b/>
          <w:i/>
          <w:sz w:val="28"/>
          <w:szCs w:val="28"/>
          <w:lang w:val="es-ES"/>
        </w:rPr>
      </w:pPr>
      <w:r w:rsidRPr="00122F60">
        <w:rPr>
          <w:rFonts w:ascii="Times New Roman" w:hAnsi="Times New Roman" w:cs="Times New Roman"/>
          <w:b/>
          <w:bCs/>
          <w:i/>
          <w:sz w:val="28"/>
          <w:szCs w:val="28"/>
          <w:lang w:val="es-ES"/>
        </w:rPr>
        <w:t>Khái niệm</w:t>
      </w:r>
    </w:p>
    <w:p w14:paraId="7555B2D0" w14:textId="77777777" w:rsidR="00122F60" w:rsidRPr="00122F60" w:rsidRDefault="00122F60" w:rsidP="00122F60">
      <w:pPr>
        <w:spacing w:before="120" w:after="120" w:line="300" w:lineRule="auto"/>
        <w:ind w:firstLine="567"/>
        <w:jc w:val="both"/>
        <w:rPr>
          <w:rFonts w:ascii="Times New Roman" w:eastAsia="+mn-ea" w:hAnsi="Times New Roman" w:cs="Times New Roman"/>
          <w:sz w:val="28"/>
          <w:szCs w:val="28"/>
          <w:lang w:val="es-ES"/>
        </w:rPr>
      </w:pPr>
      <w:r w:rsidRPr="00122F60">
        <w:rPr>
          <w:rFonts w:ascii="Times New Roman" w:hAnsi="Times New Roman" w:cs="Times New Roman"/>
          <w:sz w:val="28"/>
          <w:szCs w:val="28"/>
          <w:lang w:val="es-ES"/>
        </w:rPr>
        <w:t>Là số tiền bằng đồng Việt Nam và bằng ngoại tệ tại một thời điểm nhất định mà các tổ chức tín dụng, chi nhánh ngân hàng nước ngoài nhận của các pháp nhân, cá nhân là người cư trú của Việt Nam dưới hình thức: nhận tiền gửi (tiền gửi không kỳ hạn, tiền gửi có kỳ hạn, tiền gửi tiết kiệm và các hình thức nhận tiền gửi khác theo quy tắc có hoàn trả đầy đủ tiền gốc, lãi cho người gửi tiền theo thoả thuận) và phát hành giấy tờ có giá (</w:t>
      </w:r>
      <w:r w:rsidRPr="00122F60">
        <w:rPr>
          <w:rFonts w:ascii="Times New Roman" w:eastAsia="+mn-ea" w:hAnsi="Times New Roman" w:cs="Times New Roman"/>
          <w:sz w:val="28"/>
          <w:szCs w:val="28"/>
          <w:lang w:val="es-ES"/>
        </w:rPr>
        <w:t>chứng chỉ tiền gửi kỳ phiếu, tín phiếu, trái phiếu).</w:t>
      </w:r>
    </w:p>
    <w:p w14:paraId="73B9DAB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vi-VN"/>
        </w:rPr>
      </w:pPr>
      <w:r w:rsidRPr="00122F60">
        <w:rPr>
          <w:rFonts w:ascii="Times New Roman" w:hAnsi="Times New Roman" w:cs="Times New Roman"/>
          <w:iCs/>
          <w:sz w:val="28"/>
          <w:szCs w:val="28"/>
          <w:lang w:val="es-ES"/>
        </w:rPr>
        <w:t>Huy động vốn từ dân cư và tổ chức kinh tế: Là số dư huy động vốn từ</w:t>
      </w:r>
      <w:r w:rsidRPr="00122F60">
        <w:rPr>
          <w:rFonts w:ascii="Times New Roman" w:hAnsi="Times New Roman" w:cs="Times New Roman"/>
          <w:sz w:val="28"/>
          <w:szCs w:val="28"/>
          <w:lang w:val="es-ES"/>
        </w:rPr>
        <w:t xml:space="preserve"> các pháp nhân, cá nhân là thường trú của Việt Nam thuộc khu vực thể chế phi tài chính, khu </w:t>
      </w:r>
      <w:r w:rsidRPr="00122F60">
        <w:rPr>
          <w:rFonts w:ascii="Times New Roman" w:hAnsi="Times New Roman" w:cs="Times New Roman"/>
          <w:sz w:val="28"/>
          <w:szCs w:val="28"/>
          <w:lang w:val="es-ES"/>
        </w:rPr>
        <w:lastRenderedPageBreak/>
        <w:t>vực thể chế hộ gia đình, khu vực thể chế không vì lợi nhuận phục vụ hộ gia đình và các định chế tài chính khác mà không phải là tổ chức tín dụng</w:t>
      </w:r>
      <w:r w:rsidRPr="00122F60">
        <w:rPr>
          <w:rFonts w:ascii="Times New Roman" w:hAnsi="Times New Roman" w:cs="Times New Roman"/>
          <w:sz w:val="28"/>
          <w:szCs w:val="28"/>
          <w:lang w:val="vi-VN"/>
        </w:rPr>
        <w:t>.</w:t>
      </w:r>
    </w:p>
    <w:p w14:paraId="3C08496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Huy động vốn ngắn hạn là các khoản huy động có thời hạn tối đa một năm.</w:t>
      </w:r>
    </w:p>
    <w:p w14:paraId="24F5447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Huy động vốn trung và dài hạn là các khoản huy động có thời hạn trên một năm.</w:t>
      </w:r>
    </w:p>
    <w:p w14:paraId="70517F92" w14:textId="77777777" w:rsidR="00122F60" w:rsidRPr="00122F60" w:rsidRDefault="00122F60" w:rsidP="00122F60">
      <w:pPr>
        <w:spacing w:before="120" w:after="120" w:line="300" w:lineRule="auto"/>
        <w:ind w:firstLine="567"/>
        <w:jc w:val="both"/>
        <w:rPr>
          <w:rFonts w:ascii="Times New Roman" w:hAnsi="Times New Roman" w:cs="Times New Roman"/>
          <w:b/>
          <w:i/>
          <w:sz w:val="28"/>
          <w:szCs w:val="28"/>
          <w:lang w:val="es-ES"/>
        </w:rPr>
      </w:pPr>
      <w:r w:rsidRPr="00122F60">
        <w:rPr>
          <w:rFonts w:ascii="Times New Roman" w:hAnsi="Times New Roman" w:cs="Times New Roman"/>
          <w:b/>
          <w:i/>
          <w:sz w:val="28"/>
          <w:szCs w:val="28"/>
          <w:lang w:val="es-ES"/>
        </w:rPr>
        <w:t>Phương pháp tính và cách ghi biểu</w:t>
      </w:r>
    </w:p>
    <w:p w14:paraId="0197F02A" w14:textId="77777777" w:rsidR="00122F60" w:rsidRPr="00122F60" w:rsidRDefault="00122F60" w:rsidP="00122F60">
      <w:pPr>
        <w:widowControl w:val="0"/>
        <w:spacing w:before="120" w:after="120" w:line="300" w:lineRule="auto"/>
        <w:ind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Số dư các khoản huy động vốn tại ngày làm việc cuối cùng của kỳ báo cáo của các tổ chức tín dụng, chi nhánh ngân hàng nước ngoài.</w:t>
      </w:r>
    </w:p>
    <w:p w14:paraId="3CE532EE" w14:textId="77777777" w:rsidR="00122F60" w:rsidRPr="00122F60" w:rsidRDefault="00122F60" w:rsidP="00122F60">
      <w:pPr>
        <w:spacing w:before="120" w:after="120" w:line="288" w:lineRule="auto"/>
        <w:ind w:firstLine="567"/>
        <w:jc w:val="both"/>
        <w:rPr>
          <w:rFonts w:ascii="Times New Roman" w:hAnsi="Times New Roman" w:cs="Times New Roman"/>
          <w:b/>
          <w:bCs/>
          <w:i/>
          <w:sz w:val="28"/>
          <w:szCs w:val="28"/>
          <w:lang w:val="pt-BR"/>
        </w:rPr>
      </w:pPr>
      <w:r w:rsidRPr="00122F60">
        <w:rPr>
          <w:rFonts w:ascii="Times New Roman" w:hAnsi="Times New Roman" w:cs="Times New Roman"/>
          <w:b/>
          <w:sz w:val="28"/>
          <w:szCs w:val="28"/>
          <w:lang w:val="pt-BR"/>
        </w:rPr>
        <w:t>3. Lãi suất tiền gửi và cho vay bình quân</w:t>
      </w:r>
    </w:p>
    <w:p w14:paraId="3FDFACBA" w14:textId="77777777" w:rsidR="00122F60" w:rsidRPr="00122F60" w:rsidRDefault="00122F60" w:rsidP="00122F60">
      <w:pPr>
        <w:spacing w:before="120" w:after="120" w:line="288" w:lineRule="auto"/>
        <w:ind w:firstLine="567"/>
        <w:jc w:val="both"/>
        <w:rPr>
          <w:rFonts w:ascii="Times New Roman" w:hAnsi="Times New Roman" w:cs="Times New Roman"/>
          <w:b/>
          <w:bCs/>
          <w:i/>
          <w:sz w:val="28"/>
          <w:szCs w:val="28"/>
          <w:lang w:val="pt-BR"/>
        </w:rPr>
      </w:pPr>
      <w:r w:rsidRPr="00122F60">
        <w:rPr>
          <w:rFonts w:ascii="Times New Roman" w:hAnsi="Times New Roman" w:cs="Times New Roman"/>
          <w:b/>
          <w:bCs/>
          <w:i/>
          <w:sz w:val="28"/>
          <w:szCs w:val="28"/>
          <w:lang w:val="pt-BR"/>
        </w:rPr>
        <w:t>Khái niệm</w:t>
      </w:r>
    </w:p>
    <w:p w14:paraId="02F23FD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Lãi suất tiền gửi: Là tỷ lệ giữa số tiền lãi với số tiền gửi trong một năm.</w:t>
      </w:r>
    </w:p>
    <w:p w14:paraId="22875CD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Lãi suất cho vay: Là tỷ lệ giữa số tiền lãi với số tiền cho vay trong một năm.</w:t>
      </w:r>
    </w:p>
    <w:p w14:paraId="3E01801F" w14:textId="77777777" w:rsidR="00122F60" w:rsidRPr="00122F60" w:rsidRDefault="00122F60" w:rsidP="00122F60">
      <w:pPr>
        <w:spacing w:before="120" w:after="120" w:line="288" w:lineRule="auto"/>
        <w:ind w:firstLine="567"/>
        <w:jc w:val="both"/>
        <w:rPr>
          <w:rFonts w:ascii="Times New Roman" w:hAnsi="Times New Roman" w:cs="Times New Roman"/>
          <w:b/>
          <w:i/>
          <w:sz w:val="28"/>
          <w:szCs w:val="28"/>
          <w:lang w:val="pt-BR"/>
        </w:rPr>
      </w:pPr>
      <w:r w:rsidRPr="00122F60">
        <w:rPr>
          <w:rFonts w:ascii="Times New Roman" w:hAnsi="Times New Roman" w:cs="Times New Roman"/>
          <w:b/>
          <w:i/>
          <w:sz w:val="28"/>
          <w:szCs w:val="28"/>
          <w:lang w:val="pt-BR"/>
        </w:rPr>
        <w:t>Phương pháp tính và cách ghi biểu</w:t>
      </w:r>
    </w:p>
    <w:p w14:paraId="5A9CF1D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Lãi suất cho vay bình quân bằng VND hoặc USD của năm 2024 được tính theo phương pháp bình quân gia quyền giữa dư nợ cho vay bằng VND hoặc USD với lãi suất cho vay bằng VND hoặc USD tương ứng áp dụng cho khoản vay đó tại thời điểm cuối mỗi tháng từ tháng </w:t>
      </w:r>
      <w:r w:rsidRPr="00122F60">
        <w:rPr>
          <w:rFonts w:ascii="Times New Roman" w:hAnsi="Times New Roman" w:cs="Times New Roman"/>
          <w:sz w:val="28"/>
          <w:szCs w:val="28"/>
          <w:lang w:val="vi-VN"/>
        </w:rPr>
        <w:t>0</w:t>
      </w:r>
      <w:r w:rsidRPr="00122F60">
        <w:rPr>
          <w:rFonts w:ascii="Times New Roman" w:hAnsi="Times New Roman" w:cs="Times New Roman"/>
          <w:sz w:val="28"/>
          <w:szCs w:val="28"/>
          <w:lang w:val="pt-BR"/>
        </w:rPr>
        <w:t>1 đến tháng 12 năm 2023. Trường hợp trong số các khoản vay của tổ chức tín dụng có các khoản nợ quá hạn thì tổ chức tín dụng sử dụng và tính toán lãi suất cho vay trong hạn.</w:t>
      </w:r>
    </w:p>
    <w:p w14:paraId="51F6910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Phương pháp tính tương tự được áp dụng đối với lãi suất tiền gửi bình quân bằng VND của năm 2024. </w:t>
      </w:r>
    </w:p>
    <w:p w14:paraId="7B25D3A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Kỳ ngắn hạn: Có thời hạn tối đa một năm.</w:t>
      </w:r>
    </w:p>
    <w:p w14:paraId="7535133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Kỳ trung và dài hạn: Có thời hạn trên một năm.</w:t>
      </w:r>
    </w:p>
    <w:p w14:paraId="102F20B1"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lang w:val="pl-PL"/>
        </w:rPr>
      </w:pPr>
      <w:r w:rsidRPr="00122F60">
        <w:rPr>
          <w:rFonts w:ascii="Times New Roman" w:hAnsi="Times New Roman" w:cs="Times New Roman"/>
          <w:b/>
          <w:sz w:val="28"/>
          <w:szCs w:val="28"/>
          <w:lang w:val="pl-PL"/>
        </w:rPr>
        <w:t>III. MỘT SỐ LƯU Ý</w:t>
      </w:r>
    </w:p>
    <w:p w14:paraId="7B05D59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sz w:val="28"/>
          <w:szCs w:val="28"/>
        </w:rPr>
        <w:t>1.</w:t>
      </w:r>
      <w:r w:rsidRPr="00122F60">
        <w:rPr>
          <w:rFonts w:ascii="Times New Roman" w:hAnsi="Times New Roman" w:cs="Times New Roman"/>
          <w:sz w:val="28"/>
          <w:szCs w:val="28"/>
        </w:rPr>
        <w:t xml:space="preserve"> Đối với doanh nghiệp có nhiều đơn vị cơ sở trực thuộc đóng tại các địa điểm khác nhau: mỗi đơn vị cơ sở </w:t>
      </w:r>
      <w:r w:rsidRPr="00122F60">
        <w:rPr>
          <w:rFonts w:ascii="Times New Roman" w:hAnsi="Times New Roman" w:cs="Times New Roman"/>
          <w:iCs/>
          <w:sz w:val="28"/>
          <w:szCs w:val="28"/>
        </w:rPr>
        <w:t>cấp tỉnh</w:t>
      </w:r>
      <w:r w:rsidRPr="00122F60">
        <w:rPr>
          <w:rFonts w:ascii="Times New Roman" w:hAnsi="Times New Roman" w:cs="Times New Roman"/>
          <w:i/>
          <w:iCs/>
          <w:sz w:val="28"/>
          <w:szCs w:val="28"/>
        </w:rPr>
        <w:t xml:space="preserve"> </w:t>
      </w:r>
      <w:r w:rsidRPr="00122F60">
        <w:rPr>
          <w:rFonts w:ascii="Times New Roman" w:hAnsi="Times New Roman" w:cs="Times New Roman"/>
          <w:sz w:val="28"/>
          <w:szCs w:val="28"/>
        </w:rPr>
        <w:t>áp dụng 01 phiếu chuyên ngành 2.8/DN-MAUTCTD (trụ sở chính cũng được coi là 01 đơn vị cơ sở).</w:t>
      </w:r>
    </w:p>
    <w:p w14:paraId="29DF8035" w14:textId="77777777" w:rsidR="00122F60" w:rsidRPr="00122F60"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bCs/>
          <w:spacing w:val="-4"/>
          <w:sz w:val="28"/>
          <w:szCs w:val="28"/>
          <w:lang w:val="vi-VN"/>
        </w:rPr>
      </w:pPr>
      <w:r w:rsidRPr="00122F60">
        <w:rPr>
          <w:rFonts w:ascii="Times New Roman" w:hAnsi="Times New Roman" w:cs="Times New Roman"/>
          <w:b/>
          <w:bCs/>
          <w:spacing w:val="-4"/>
          <w:sz w:val="28"/>
          <w:szCs w:val="28"/>
          <w:lang w:val="vi-VN"/>
        </w:rPr>
        <w:t>2.</w:t>
      </w:r>
      <w:r w:rsidRPr="00122F60">
        <w:rPr>
          <w:rFonts w:ascii="Times New Roman" w:hAnsi="Times New Roman" w:cs="Times New Roman"/>
          <w:bCs/>
          <w:spacing w:val="-4"/>
          <w:sz w:val="28"/>
          <w:szCs w:val="28"/>
          <w:lang w:val="vi-VN"/>
        </w:rPr>
        <w:t xml:space="preserve"> Phiếu số 1.8/DN-MAUTCTD không áp dụng cho các doanh nghiệp chứng khoán.</w:t>
      </w:r>
    </w:p>
    <w:p w14:paraId="7E464B6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sz w:val="28"/>
          <w:szCs w:val="28"/>
        </w:rPr>
        <w:lastRenderedPageBreak/>
        <w:t>3.</w:t>
      </w:r>
      <w:r w:rsidRPr="00122F60">
        <w:rPr>
          <w:rFonts w:ascii="Times New Roman" w:hAnsi="Times New Roman" w:cs="Times New Roman"/>
          <w:sz w:val="28"/>
          <w:szCs w:val="28"/>
        </w:rPr>
        <w:t xml:space="preserve"> Đối với các doanh nghiệp thuộc danh sách điều tra Tập đoàn, Tổng công ty, doanh nghiệp có hoạt động hạch toán toàn hệ thống trong phương án điều tra doanh nghiệp 2023: đề nghị các CTK tỉnh, thành phố không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thập thông tin, tránh bị trùng.</w:t>
      </w:r>
    </w:p>
    <w:p w14:paraId="69C728D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sz w:val="28"/>
          <w:szCs w:val="28"/>
        </w:rPr>
        <w:t>4.</w:t>
      </w:r>
      <w:r w:rsidRPr="00122F60">
        <w:rPr>
          <w:rFonts w:ascii="Times New Roman" w:hAnsi="Times New Roman" w:cs="Times New Roman"/>
          <w:sz w:val="28"/>
          <w:szCs w:val="28"/>
        </w:rPr>
        <w:t xml:space="preserve"> Cần lưu ý đánh mã ngành đúng </w:t>
      </w:r>
      <w:proofErr w:type="gramStart"/>
      <w:r w:rsidRPr="00122F60">
        <w:rPr>
          <w:rFonts w:ascii="Times New Roman" w:hAnsi="Times New Roman" w:cs="Times New Roman"/>
          <w:sz w:val="28"/>
          <w:szCs w:val="28"/>
        </w:rPr>
        <w:t>theo</w:t>
      </w:r>
      <w:proofErr w:type="gramEnd"/>
      <w:r w:rsidRPr="00122F60">
        <w:rPr>
          <w:rFonts w:ascii="Times New Roman" w:hAnsi="Times New Roman" w:cs="Times New Roman"/>
          <w:sz w:val="28"/>
          <w:szCs w:val="28"/>
        </w:rPr>
        <w:t xml:space="preserve"> ngành hoạt động, qua kiểm tra cho thấy các ngành hoạt động trong lĩnh vực tài chính tín dụng, bảo hiểm, chứng khoán đánh mã ngành còn có sự nhầm lẫn.</w:t>
      </w:r>
    </w:p>
    <w:p w14:paraId="1877E26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rPr>
        <w:t>Ví dụ cụ thể: N</w:t>
      </w:r>
      <w:r w:rsidRPr="00122F60">
        <w:rPr>
          <w:rFonts w:ascii="Times New Roman" w:hAnsi="Times New Roman" w:cs="Times New Roman"/>
          <w:sz w:val="28"/>
          <w:szCs w:val="28"/>
          <w:lang w:val="pt-BR"/>
        </w:rPr>
        <w:t>gân hàng, công ty tài chính, tổ chức tài chính vi mô, quỹ tín dụng nhân dân: mã ngành sản phẩm là 64190.</w:t>
      </w:r>
    </w:p>
    <w:p w14:paraId="4A36739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cho thuê tài chính: Mã ngành 64910.</w:t>
      </w:r>
    </w:p>
    <w:p w14:paraId="25FE768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đầu tư, doanh nghiệp cầm đồ: Mã ngành 64920.</w:t>
      </w:r>
    </w:p>
    <w:p w14:paraId="2E16C64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thu đổi ngoại tệ, kiều hối, công ty thanh toán, bao thanh toán: Mã ngành 64990.</w:t>
      </w:r>
    </w:p>
    <w:p w14:paraId="3AC08CF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bảo hiểm nhân thọ: Mã ngành 65110.</w:t>
      </w:r>
    </w:p>
    <w:p w14:paraId="07EBF7E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bảo hiểm phi nhân thọ: Mã ngành 65120.</w:t>
      </w:r>
    </w:p>
    <w:p w14:paraId="0291560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chứng khoán: Mã ngành 66120.</w:t>
      </w:r>
    </w:p>
    <w:p w14:paraId="1C9DCB2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Công ty tư vấn đầu tư: Mã ngành 66190.</w:t>
      </w:r>
    </w:p>
    <w:p w14:paraId="6C870F4D"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MS Mincho" w:hAnsi="Times New Roman" w:cs="Times New Roman"/>
          <w:b/>
          <w:sz w:val="28"/>
          <w:szCs w:val="28"/>
          <w:lang w:val="pl-PL"/>
        </w:rPr>
      </w:pPr>
      <w:r w:rsidRPr="00122F60">
        <w:rPr>
          <w:rFonts w:ascii="Times New Roman" w:hAnsi="Times New Roman" w:cs="Times New Roman"/>
          <w:sz w:val="28"/>
          <w:szCs w:val="28"/>
          <w:lang w:val="pt-BR"/>
        </w:rPr>
        <w:t>Công ty làm đại lý, môi giới bảo hiểm: Mã ngành 66220.</w:t>
      </w:r>
      <w:r w:rsidRPr="00122F60">
        <w:rPr>
          <w:rFonts w:ascii="Times New Roman" w:hAnsi="Times New Roman" w:cs="Times New Roman"/>
          <w:sz w:val="28"/>
          <w:szCs w:val="28"/>
          <w:lang w:val="pl-PL"/>
        </w:rPr>
        <w:br w:type="page"/>
      </w:r>
    </w:p>
    <w:p w14:paraId="1462EB0C" w14:textId="77777777" w:rsidR="00122F60" w:rsidRPr="00122F60" w:rsidRDefault="00122F60" w:rsidP="00122F60">
      <w:pPr>
        <w:widowControl w:val="0"/>
        <w:autoSpaceDE w:val="0"/>
        <w:autoSpaceDN w:val="0"/>
        <w:spacing w:before="120" w:after="120" w:line="288" w:lineRule="auto"/>
        <w:jc w:val="center"/>
        <w:rPr>
          <w:rFonts w:ascii="Times New Roman" w:hAnsi="Times New Roman" w:cs="Times New Roman"/>
          <w:b/>
          <w:sz w:val="28"/>
          <w:szCs w:val="28"/>
          <w:lang w:val="pt-BR"/>
        </w:rPr>
      </w:pPr>
      <w:r w:rsidRPr="00122F60">
        <w:rPr>
          <w:rFonts w:ascii="Times New Roman" w:hAnsi="Times New Roman" w:cs="Times New Roman"/>
          <w:b/>
          <w:sz w:val="28"/>
          <w:szCs w:val="28"/>
          <w:lang w:val="pt-BR"/>
        </w:rPr>
        <w:lastRenderedPageBreak/>
        <w:t xml:space="preserve">Phiếu số </w:t>
      </w:r>
      <w:r w:rsidRPr="00122F60">
        <w:rPr>
          <w:rFonts w:ascii="Times New Roman" w:hAnsi="Times New Roman" w:cs="Times New Roman"/>
          <w:b/>
          <w:sz w:val="28"/>
          <w:szCs w:val="28"/>
        </w:rPr>
        <w:t>1</w:t>
      </w:r>
      <w:r w:rsidRPr="00122F60">
        <w:rPr>
          <w:rFonts w:ascii="Times New Roman" w:hAnsi="Times New Roman" w:cs="Times New Roman"/>
          <w:b/>
          <w:sz w:val="28"/>
          <w:szCs w:val="28"/>
          <w:lang w:val="pt-BR"/>
        </w:rPr>
        <w:t xml:space="preserve">.9/DN-MAUBH: </w:t>
      </w:r>
      <w:r w:rsidRPr="00122F60">
        <w:rPr>
          <w:rFonts w:ascii="Times New Roman" w:hAnsi="Times New Roman" w:cs="Times New Roman"/>
          <w:b/>
          <w:sz w:val="28"/>
          <w:szCs w:val="28"/>
          <w:lang w:val="pt-BR"/>
        </w:rPr>
        <w:br/>
        <w:t>KẾT QUẢ HOẠT ĐỘNG KINH DOANH BẢO HIỂM NĂM 2024</w:t>
      </w:r>
    </w:p>
    <w:p w14:paraId="31DFD864"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b/>
          <w:sz w:val="28"/>
          <w:szCs w:val="28"/>
          <w:lang w:val="pt-BR"/>
        </w:rPr>
      </w:pPr>
    </w:p>
    <w:p w14:paraId="737D5489"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b/>
          <w:sz w:val="28"/>
          <w:szCs w:val="28"/>
          <w:lang w:val="pt-BR"/>
        </w:rPr>
        <w:t>Đối tượng áp dụng:</w:t>
      </w:r>
      <w:r w:rsidRPr="00122F60">
        <w:rPr>
          <w:rFonts w:ascii="Times New Roman" w:hAnsi="Times New Roman" w:cs="Times New Roman"/>
          <w:sz w:val="28"/>
          <w:szCs w:val="28"/>
          <w:lang w:val="pt-BR"/>
        </w:rPr>
        <w:t xml:space="preserve"> Áp dụng cho các công ty/chi nhánh có hoạt động kinh doanh bảo hiểm.</w:t>
      </w:r>
    </w:p>
    <w:p w14:paraId="2A20EE4D" w14:textId="77777777" w:rsidR="00122F60" w:rsidRPr="00122F60" w:rsidRDefault="00122F60" w:rsidP="00122F60">
      <w:pPr>
        <w:pStyle w:val="1body"/>
        <w:rPr>
          <w:b/>
          <w:sz w:val="28"/>
          <w:szCs w:val="28"/>
        </w:rPr>
      </w:pPr>
      <w:r w:rsidRPr="00122F60">
        <w:rPr>
          <w:b/>
          <w:sz w:val="28"/>
          <w:szCs w:val="28"/>
        </w:rPr>
        <w:t>1. Doanh thu phí bảo hiểm gốc</w:t>
      </w:r>
    </w:p>
    <w:p w14:paraId="4C62D46B"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Chỉ tiêu này phản ánh số doanh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phí bảo hiểm gốc sau khi trừ (-) các khoản giảm phí bảo hiểm gốc, hoàn phí bảo hiểm gốc phát sinh trong kỳ báo cáo của doanh nghiệp bảo hiểm. </w:t>
      </w:r>
    </w:p>
    <w:p w14:paraId="067BDB8D"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 xml:space="preserve">2. Doanh </w:t>
      </w:r>
      <w:proofErr w:type="gramStart"/>
      <w:r w:rsidRPr="00122F60">
        <w:rPr>
          <w:rFonts w:ascii="Times New Roman" w:hAnsi="Times New Roman" w:cs="Times New Roman"/>
          <w:b/>
          <w:sz w:val="28"/>
          <w:szCs w:val="28"/>
        </w:rPr>
        <w:t>thu</w:t>
      </w:r>
      <w:proofErr w:type="gramEnd"/>
      <w:r w:rsidRPr="00122F60">
        <w:rPr>
          <w:rFonts w:ascii="Times New Roman" w:hAnsi="Times New Roman" w:cs="Times New Roman"/>
          <w:b/>
          <w:sz w:val="28"/>
          <w:szCs w:val="28"/>
        </w:rPr>
        <w:t xml:space="preserve"> phí bảo hiểm thuần</w:t>
      </w:r>
    </w:p>
    <w:p w14:paraId="58A2590F"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Là tổng số doanh thu phí bảo hiểm phát sinh sau khi trừ (-) các khoản giảm phí, hoàn phí, phí nhượng tái bảo hiểm và sau khi điều chỉnh các khoản tăng, giảm dự phòng phí bảo hiểm gốc và nhận tái bảo hiểm, tăng, giảm dự phòng phí nhượng tái bảo hiểm đối với doanh nghiệp bảo hiểm.</w:t>
      </w:r>
    </w:p>
    <w:p w14:paraId="673F6E10"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 xml:space="preserve">3. Doanh </w:t>
      </w:r>
      <w:proofErr w:type="gramStart"/>
      <w:r w:rsidRPr="00122F60">
        <w:rPr>
          <w:rFonts w:ascii="Times New Roman" w:hAnsi="Times New Roman" w:cs="Times New Roman"/>
          <w:b/>
          <w:sz w:val="28"/>
          <w:szCs w:val="28"/>
        </w:rPr>
        <w:t>thu</w:t>
      </w:r>
      <w:proofErr w:type="gramEnd"/>
      <w:r w:rsidRPr="00122F60">
        <w:rPr>
          <w:rFonts w:ascii="Times New Roman" w:hAnsi="Times New Roman" w:cs="Times New Roman"/>
          <w:b/>
          <w:sz w:val="28"/>
          <w:szCs w:val="28"/>
        </w:rPr>
        <w:t xml:space="preserve"> thuần hoạt động kinh doanh bảo hiểm</w:t>
      </w:r>
    </w:p>
    <w:p w14:paraId="076E3EF2"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Là tổng số doanh thu phí bảo hiểm, hoa hồng bảo hiểm và các khoản thu khác của hoạt động kinh doanh bảo hiểm sau khi trừ (-) các khoản giảm phí, giảm hoa hồng, hoàn phí, hoàn hoa hồng, phí nhượng tái bảo hiểm và sau khi điều chỉnh các khoản tăng, giảm dự phòng phí bảo hiểm gốc và nhận tái bảo hiểm, tăng, giảm dự phòng phí</w:t>
      </w:r>
      <w:r w:rsidRPr="00122F60">
        <w:rPr>
          <w:rFonts w:ascii="Times New Roman" w:hAnsi="Times New Roman" w:cs="Times New Roman"/>
          <w:i/>
          <w:sz w:val="28"/>
          <w:szCs w:val="28"/>
        </w:rPr>
        <w:t xml:space="preserve"> </w:t>
      </w:r>
      <w:r w:rsidRPr="00122F60">
        <w:rPr>
          <w:rFonts w:ascii="Times New Roman" w:hAnsi="Times New Roman" w:cs="Times New Roman"/>
          <w:spacing w:val="-2"/>
          <w:sz w:val="28"/>
          <w:szCs w:val="28"/>
        </w:rPr>
        <w:t>nhượng tái bảo hiểm đối với doanh nghiệp bảo hiểm phi nhân thọ trong kỳ báo cáo hoặc sau khi điều chỉnh các khoản tăng, giảm dự phòng phí chưa được hưởng của bảo hiểm gốc và nhận tái bảo hiểm đối với doanh nghiệp bảo hiểm nhân thọ trong kỳ báo cáo.</w:t>
      </w:r>
    </w:p>
    <w:p w14:paraId="2B71894E"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4. Tổng chi bồi thường bảo hiểm, trả tiền bảo hiểm</w:t>
      </w:r>
    </w:p>
    <w:p w14:paraId="3DAD4270"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Đối với DNBH phi nhân thọ: Là chỉ tiêu tổng hợp phản ánh tổng chi phí bồi thường của doanh nghiệp bảo hiểm phi nhân thọ sau khi trừ (-) các khoản thu giảm chi phí bồi thường bảo hiểm, thu bồi thường nhượng tái bảo hiểm và sau khi điều chỉnh các khoản tăng, giảm dự phòng bảo hiểm gốc và nhượng tái bảo hiểm, tăng, giảm dự phòng bồi thường nhượng tái bảo hiểm phát sinh trong kỳ báo cáo.</w:t>
      </w:r>
    </w:p>
    <w:p w14:paraId="3ADA990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Đối với DNBH nhân thọ: Là chỉ tiêu tổng hợp phản ánh tổng chi phí bồi thường và trả tiền bảo hiểm của DNBH nhân thọ sau khi trừ (-) các khoản thu giảm chi phí </w:t>
      </w:r>
      <w:r w:rsidRPr="00122F60">
        <w:rPr>
          <w:rFonts w:ascii="Times New Roman" w:hAnsi="Times New Roman" w:cs="Times New Roman"/>
          <w:sz w:val="28"/>
          <w:szCs w:val="28"/>
        </w:rPr>
        <w:lastRenderedPageBreak/>
        <w:t>bồi thường và trả tiền bảo hiểm (như thu bồi thường nhượng tái bảo hiểm) và sau khi điều chỉnh các khoản tăng, giảm dự phòng nghiệp vụ bảo hiểm gốc và nhận tái bảo hiểm phát sinh trong kỳ báo cáo.</w:t>
      </w:r>
    </w:p>
    <w:p w14:paraId="6F2C9ECA"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5. Tăng, giảm dự phòng dao động lớn</w:t>
      </w:r>
    </w:p>
    <w:p w14:paraId="1DD4AD03"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Chỉ tiêu này phản ánh số tăng, giảm dự phòng dao động lớn là số chênh lệch giữa số dự phòng dao động lớn phải trích trong năm với số dự phòng dao động lớn đã sử dụng trong năm.</w:t>
      </w:r>
    </w:p>
    <w:p w14:paraId="02FE08DC" w14:textId="77777777" w:rsidR="00122F60" w:rsidRPr="00122F60" w:rsidRDefault="00122F60" w:rsidP="00122F60">
      <w:pPr>
        <w:spacing w:before="120" w:after="120" w:line="360" w:lineRule="exact"/>
        <w:ind w:firstLine="567"/>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6. Chi phí khác hoạt động kinh doanh bảo hiểm</w:t>
      </w:r>
    </w:p>
    <w:p w14:paraId="66A69F4F"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Chỉ tiêu này là chỉ tiêu tổng hợp phản ánh các khoản chi hoa hồng bảo hiểm và chi khác hoạt động kinh doanh bảo hiểm phát sinh trong kỳ báo cáo.</w:t>
      </w:r>
    </w:p>
    <w:p w14:paraId="213A8D2B" w14:textId="77777777" w:rsidR="00122F60" w:rsidRPr="00122F60" w:rsidRDefault="00122F60" w:rsidP="00122F60">
      <w:pPr>
        <w:spacing w:before="120" w:after="120" w:line="360" w:lineRule="exact"/>
        <w:ind w:firstLine="567"/>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7. Tổng chi phí hoạt động kinh doanh bảo hiểm</w:t>
      </w:r>
    </w:p>
    <w:p w14:paraId="5E467194" w14:textId="77777777" w:rsidR="00122F60" w:rsidRPr="00122F60" w:rsidRDefault="00122F60" w:rsidP="00122F60">
      <w:pPr>
        <w:spacing w:before="120" w:after="120" w:line="360" w:lineRule="exact"/>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Doanh nghiệp bảo hiểm phi nhân thọ: Là tổng chi phí hoạt động kinh doanh bảo hiểm phi nhân thọ, bao gồm các khoản chi bồi thường, tăng giảm dự phòng dao động lớn và các khoản chi khác của hoạt động kinh doanh bảo hiểm.</w:t>
      </w:r>
    </w:p>
    <w:p w14:paraId="4F80152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Doanh nghiệp bảo hiểm nhân thọ: Là tổng chi phí hoạt động kinh doanh bảo hiểm nhân thọ, bao gồm các khoản chi bồi thường và trả tiền bảo hiểm, tăng giảm dự phòng nghiệp vụ bảo hiểm gốc, tăng giảm dự phòng nghiệp vụ nhận tái bảo hiểm và các khoản chi phí khác của hoạt động kinh doanh bảo hiểm.</w:t>
      </w:r>
    </w:p>
    <w:p w14:paraId="7FB76F12"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 xml:space="preserve">8. Doanh </w:t>
      </w:r>
      <w:proofErr w:type="gramStart"/>
      <w:r w:rsidRPr="00122F60">
        <w:rPr>
          <w:rFonts w:ascii="Times New Roman" w:hAnsi="Times New Roman" w:cs="Times New Roman"/>
          <w:b/>
          <w:sz w:val="28"/>
          <w:szCs w:val="28"/>
        </w:rPr>
        <w:t>thu</w:t>
      </w:r>
      <w:proofErr w:type="gramEnd"/>
      <w:r w:rsidRPr="00122F60">
        <w:rPr>
          <w:rFonts w:ascii="Times New Roman" w:hAnsi="Times New Roman" w:cs="Times New Roman"/>
          <w:b/>
          <w:sz w:val="28"/>
          <w:szCs w:val="28"/>
        </w:rPr>
        <w:t xml:space="preserve"> hoạt động tài chính</w:t>
      </w:r>
    </w:p>
    <w:p w14:paraId="3B2D0EC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Chỉ tiêu này phản ánh doanh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hoạt động tài chính thuần phát sinh trong kỳ báo cáo.</w:t>
      </w:r>
    </w:p>
    <w:p w14:paraId="4A9DEC0C" w14:textId="77777777" w:rsidR="00122F60" w:rsidRPr="00122F60" w:rsidRDefault="00122F60" w:rsidP="00122F60">
      <w:pPr>
        <w:spacing w:before="120" w:after="120" w:line="288" w:lineRule="auto"/>
        <w:ind w:firstLine="567"/>
        <w:jc w:val="both"/>
        <w:rPr>
          <w:rFonts w:ascii="Times New Roman" w:hAnsi="Times New Roman" w:cs="Times New Roman"/>
          <w:b/>
          <w:sz w:val="28"/>
          <w:szCs w:val="28"/>
        </w:rPr>
      </w:pPr>
      <w:r w:rsidRPr="00122F60">
        <w:rPr>
          <w:rFonts w:ascii="Times New Roman" w:hAnsi="Times New Roman" w:cs="Times New Roman"/>
          <w:b/>
          <w:sz w:val="28"/>
          <w:szCs w:val="28"/>
        </w:rPr>
        <w:t>9. Chi phí hoạt động tài chính</w:t>
      </w:r>
    </w:p>
    <w:p w14:paraId="277561D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pacing w:val="-6"/>
          <w:sz w:val="28"/>
          <w:szCs w:val="28"/>
        </w:rPr>
        <w:t>Chỉ tiêu này phản ánh chi phí hoạt động tài chính phát sinh trong kỳ báo cáo</w:t>
      </w:r>
      <w:r w:rsidRPr="00122F60">
        <w:rPr>
          <w:rFonts w:ascii="Times New Roman" w:hAnsi="Times New Roman" w:cs="Times New Roman"/>
          <w:sz w:val="28"/>
          <w:szCs w:val="28"/>
        </w:rPr>
        <w:t xml:space="preserve">. </w:t>
      </w:r>
    </w:p>
    <w:p w14:paraId="5D36B0D8"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b/>
          <w:bCs/>
          <w:sz w:val="28"/>
          <w:szCs w:val="28"/>
        </w:rPr>
      </w:pPr>
      <w:r w:rsidRPr="00122F60">
        <w:rPr>
          <w:rFonts w:ascii="Times New Roman" w:hAnsi="Times New Roman" w:cs="Times New Roman"/>
          <w:b/>
          <w:bCs/>
          <w:sz w:val="28"/>
          <w:szCs w:val="28"/>
        </w:rPr>
        <w:t xml:space="preserve">10. Lợi nhuận gộp hoạt động tài chính </w:t>
      </w:r>
    </w:p>
    <w:p w14:paraId="162B3C77" w14:textId="77777777" w:rsidR="00122F60" w:rsidRPr="00122F60" w:rsidRDefault="00122F60" w:rsidP="00122F60">
      <w:pPr>
        <w:autoSpaceDE w:val="0"/>
        <w:autoSpaceDN w:val="0"/>
        <w:adjustRightInd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rPr>
        <w:t xml:space="preserve">Chỉ tiêu này phản ánh số chênh lệch giữa doanh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thuần hoạt động tài chính với chi phí hoạt động tài chính phát sinh trong kỳ báo cáo.</w:t>
      </w:r>
    </w:p>
    <w:p w14:paraId="13BB6D96"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11. Chi phí bán hàng hoạt động kinh doanh bảo hiểm</w:t>
      </w:r>
    </w:p>
    <w:p w14:paraId="1867CA7E"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 xml:space="preserve">Chỉ tiêu này phản ánh các khoản chi phí liên quan đến quá trình bán hàng, cung cấp dịch vụ bảo hiểm và môi giới bảo hiểm: Chi phí nhân viên, chi phí vật tư văn </w:t>
      </w:r>
      <w:r w:rsidRPr="00122F60">
        <w:rPr>
          <w:rFonts w:ascii="Times New Roman" w:hAnsi="Times New Roman" w:cs="Times New Roman"/>
          <w:sz w:val="28"/>
          <w:szCs w:val="28"/>
          <w:lang w:val="pt-BR"/>
        </w:rPr>
        <w:lastRenderedPageBreak/>
        <w:t>phòng, chi phí dụng cụ, đồ dùng văn phòng, chi phí khấu hao TSCĐ, chi phí quản lý đại lý bảo hiểm, chi phí dịch vụ mua ngoài, chi phí khác phát sinh trong kỳ báo cáo.</w:t>
      </w:r>
    </w:p>
    <w:p w14:paraId="60D003B0"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12. Chi phí quản lý doanh nghiệp hoạt động kinh doanh bảo hiểm</w:t>
      </w:r>
    </w:p>
    <w:p w14:paraId="272A4E75"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sz w:val="28"/>
          <w:szCs w:val="28"/>
          <w:lang w:val="pt-BR"/>
        </w:rPr>
      </w:pPr>
      <w:r w:rsidRPr="00122F60">
        <w:rPr>
          <w:rFonts w:ascii="Times New Roman" w:hAnsi="Times New Roman" w:cs="Times New Roman"/>
          <w:sz w:val="28"/>
          <w:szCs w:val="28"/>
          <w:lang w:val="pt-BR"/>
        </w:rPr>
        <w:t>Chỉ tiêu này phản ánh tổng chi phí quản lý doanh nghiệp bao gồm: Chi phí nhân viên, chi phí vật liệu, chi phí đồ dùng văn phòng, chi phí khấu hao TSCĐ, thuế, phí và lệ phí, chi phí dự phòng, chi phí dịch vụ mua ngoài, chi phí bằng tiền khác phát sinh trong kỳ báo cáo</w:t>
      </w:r>
    </w:p>
    <w:p w14:paraId="1D1097FA" w14:textId="77777777" w:rsidR="00122F60" w:rsidRPr="00122F60" w:rsidRDefault="00122F60" w:rsidP="00122F60">
      <w:pPr>
        <w:autoSpaceDE w:val="0"/>
        <w:autoSpaceDN w:val="0"/>
        <w:adjustRightInd w:val="0"/>
        <w:spacing w:before="120" w:after="120" w:line="360" w:lineRule="exact"/>
        <w:ind w:firstLine="567"/>
        <w:jc w:val="both"/>
        <w:rPr>
          <w:rFonts w:ascii="Times New Roman" w:hAnsi="Times New Roman" w:cs="Times New Roman"/>
          <w:b/>
          <w:sz w:val="28"/>
          <w:szCs w:val="28"/>
          <w:lang w:val="pt-BR"/>
        </w:rPr>
      </w:pPr>
      <w:r w:rsidRPr="00122F60">
        <w:rPr>
          <w:rFonts w:ascii="Times New Roman" w:hAnsi="Times New Roman" w:cs="Times New Roman"/>
          <w:b/>
          <w:sz w:val="28"/>
          <w:szCs w:val="28"/>
          <w:lang w:val="pt-BR"/>
        </w:rPr>
        <w:t>13. Lợi nhuận thuần từ hoạt động kinh doanh bảo hiểm</w:t>
      </w:r>
    </w:p>
    <w:p w14:paraId="20A31183" w14:textId="77777777" w:rsidR="00122F60" w:rsidRPr="00122F60" w:rsidRDefault="00122F60" w:rsidP="00122F60">
      <w:pPr>
        <w:jc w:val="center"/>
        <w:rPr>
          <w:rFonts w:ascii="Times New Roman" w:hAnsi="Times New Roman" w:cs="Times New Roman"/>
          <w:b/>
          <w:sz w:val="28"/>
          <w:szCs w:val="28"/>
          <w:lang w:val="pt-BR"/>
        </w:rPr>
      </w:pPr>
      <w:r w:rsidRPr="00122F60">
        <w:rPr>
          <w:rFonts w:ascii="Times New Roman" w:hAnsi="Times New Roman" w:cs="Times New Roman"/>
          <w:sz w:val="28"/>
          <w:szCs w:val="28"/>
          <w:lang w:val="pt-BR"/>
        </w:rPr>
        <w:t xml:space="preserve"> Là kết quả kinh doanh của doanh nghiệp trong kỳ báo cáo. Chỉ tiêu này được tính toán trên cơ sở lợi nhuận gộp hoạt động kinh doanh bảo hiểm cộng (+) Lợi nhuận từ hoạt động đầu tư bất động sản cộng (+) Lợi nhuận gộp hoạt động tài chính trừ (-) Chi phí bán hàng - Chi phí quản lý doanh nghiệp phát sinh trong kỳ báo cáo.</w:t>
      </w:r>
      <w:r w:rsidRPr="00122F60">
        <w:rPr>
          <w:rFonts w:ascii="Times New Roman" w:hAnsi="Times New Roman" w:cs="Times New Roman"/>
          <w:b/>
          <w:sz w:val="28"/>
          <w:szCs w:val="28"/>
          <w:lang w:val="pt-BR"/>
        </w:rPr>
        <w:br w:type="page"/>
      </w:r>
      <w:r w:rsidRPr="00122F60">
        <w:rPr>
          <w:rFonts w:ascii="Times New Roman" w:hAnsi="Times New Roman" w:cs="Times New Roman"/>
          <w:b/>
          <w:sz w:val="28"/>
          <w:szCs w:val="28"/>
          <w:lang w:val="pt-BR"/>
        </w:rPr>
        <w:lastRenderedPageBreak/>
        <w:t xml:space="preserve">Phiếu số </w:t>
      </w:r>
      <w:r w:rsidRPr="00122F60">
        <w:rPr>
          <w:rFonts w:ascii="Times New Roman" w:hAnsi="Times New Roman" w:cs="Times New Roman"/>
          <w:b/>
          <w:sz w:val="28"/>
          <w:szCs w:val="28"/>
        </w:rPr>
        <w:t>1</w:t>
      </w:r>
      <w:r w:rsidRPr="00122F60">
        <w:rPr>
          <w:rFonts w:ascii="Times New Roman" w:hAnsi="Times New Roman" w:cs="Times New Roman"/>
          <w:b/>
          <w:sz w:val="28"/>
          <w:szCs w:val="28"/>
          <w:lang w:val="pt-BR"/>
        </w:rPr>
        <w:t xml:space="preserve">.10/DN-MAUVĐT: </w:t>
      </w:r>
      <w:r w:rsidRPr="00122F60">
        <w:rPr>
          <w:rFonts w:ascii="Times New Roman" w:hAnsi="Times New Roman" w:cs="Times New Roman"/>
          <w:b/>
          <w:sz w:val="28"/>
          <w:szCs w:val="28"/>
          <w:lang w:val="pt-BR"/>
        </w:rPr>
        <w:br/>
        <w:t>VỐN ĐẦU TƯ THỰC HIỆN NĂM 2024</w:t>
      </w:r>
    </w:p>
    <w:p w14:paraId="2AE39134" w14:textId="77777777" w:rsidR="00122F60" w:rsidRPr="00122F60" w:rsidRDefault="00122F60" w:rsidP="00122F60">
      <w:pPr>
        <w:spacing w:before="120" w:after="120" w:line="288" w:lineRule="auto"/>
        <w:ind w:firstLine="567"/>
        <w:jc w:val="both"/>
        <w:rPr>
          <w:rFonts w:ascii="Times New Roman" w:eastAsia="Calibri" w:hAnsi="Times New Roman" w:cs="Times New Roman"/>
          <w:b/>
          <w:sz w:val="28"/>
          <w:szCs w:val="28"/>
          <w:shd w:val="clear" w:color="auto" w:fill="FFFFFF"/>
          <w:lang w:val="pt-BR"/>
        </w:rPr>
      </w:pPr>
    </w:p>
    <w:p w14:paraId="77463DB9" w14:textId="77777777" w:rsidR="00122F60" w:rsidRPr="00122F60" w:rsidRDefault="00122F60" w:rsidP="00122F60">
      <w:pPr>
        <w:spacing w:before="120" w:after="120" w:line="288" w:lineRule="auto"/>
        <w:ind w:firstLine="567"/>
        <w:jc w:val="both"/>
        <w:rPr>
          <w:rFonts w:ascii="Times New Roman" w:eastAsia="Calibri" w:hAnsi="Times New Roman" w:cs="Times New Roman"/>
          <w:i/>
          <w:sz w:val="28"/>
          <w:szCs w:val="28"/>
          <w:lang w:val="es-ES"/>
        </w:rPr>
      </w:pPr>
      <w:r w:rsidRPr="00122F60">
        <w:rPr>
          <w:rFonts w:ascii="Times New Roman" w:eastAsia="Calibri" w:hAnsi="Times New Roman" w:cs="Times New Roman"/>
          <w:b/>
          <w:sz w:val="28"/>
          <w:szCs w:val="28"/>
          <w:shd w:val="clear" w:color="auto" w:fill="FFFFFF"/>
          <w:lang w:val="pt-BR"/>
        </w:rPr>
        <w:t xml:space="preserve">Đối tượng áp dụng: </w:t>
      </w:r>
      <w:r w:rsidRPr="00122F60">
        <w:rPr>
          <w:rFonts w:ascii="Times New Roman" w:eastAsia="MS Mincho" w:hAnsi="Times New Roman" w:cs="Times New Roman"/>
          <w:sz w:val="28"/>
          <w:szCs w:val="28"/>
          <w:lang w:val="pt-BR"/>
        </w:rPr>
        <w:t>Áp dụng cho doanh nghiệp trong năm 2024 có thực hiện đầu tư xây dựng cơ bản, mua sắm TSCĐ, sửa chữa, nâng cấp TSCĐ... phục vụ hoạt động SXKD và được chọn mẫu.</w:t>
      </w:r>
    </w:p>
    <w:p w14:paraId="5CBAC722" w14:textId="77777777" w:rsidR="00122F60" w:rsidRPr="00122F60" w:rsidRDefault="00122F60" w:rsidP="00122F60">
      <w:pPr>
        <w:spacing w:before="120" w:after="120" w:line="288" w:lineRule="auto"/>
        <w:ind w:firstLine="567"/>
        <w:jc w:val="both"/>
        <w:rPr>
          <w:rFonts w:ascii="Times New Roman" w:eastAsia="Calibri" w:hAnsi="Times New Roman" w:cs="Times New Roman"/>
          <w:b/>
          <w:i/>
          <w:sz w:val="28"/>
          <w:szCs w:val="28"/>
          <w:lang w:val="pt-BR"/>
        </w:rPr>
      </w:pPr>
      <w:r w:rsidRPr="00122F60">
        <w:rPr>
          <w:rFonts w:ascii="Times New Roman" w:eastAsia="Calibri" w:hAnsi="Times New Roman" w:cs="Times New Roman"/>
          <w:b/>
          <w:i/>
          <w:sz w:val="28"/>
          <w:szCs w:val="28"/>
          <w:lang w:val="pt-BR"/>
        </w:rPr>
        <w:t>Khái niệm vốn đầu tư của doanh nghiệp:</w:t>
      </w:r>
    </w:p>
    <w:p w14:paraId="047656F8" w14:textId="77777777" w:rsidR="00122F60" w:rsidRPr="00122F60"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bCs/>
          <w:sz w:val="28"/>
          <w:szCs w:val="28"/>
          <w:lang w:val="pt-BR"/>
        </w:rPr>
      </w:pPr>
      <w:r w:rsidRPr="00122F60">
        <w:rPr>
          <w:rFonts w:ascii="Times New Roman" w:hAnsi="Times New Roman" w:cs="Times New Roman"/>
          <w:bCs/>
          <w:sz w:val="28"/>
          <w:szCs w:val="28"/>
          <w:lang w:val="vi-VN"/>
        </w:rPr>
        <w:t xml:space="preserve">Vốn đầu tư </w:t>
      </w:r>
      <w:r w:rsidRPr="00122F60">
        <w:rPr>
          <w:rFonts w:ascii="Times New Roman" w:hAnsi="Times New Roman" w:cs="Times New Roman"/>
          <w:bCs/>
          <w:sz w:val="28"/>
          <w:szCs w:val="28"/>
          <w:lang w:val="pt-BR"/>
        </w:rPr>
        <w:t xml:space="preserve">thực hiện của doanh nghiệp </w:t>
      </w:r>
      <w:r w:rsidRPr="00122F60">
        <w:rPr>
          <w:rFonts w:ascii="Times New Roman" w:hAnsi="Times New Roman" w:cs="Times New Roman"/>
          <w:bCs/>
          <w:sz w:val="28"/>
          <w:szCs w:val="28"/>
          <w:lang w:val="vi-VN"/>
        </w:rPr>
        <w:t xml:space="preserve">là </w:t>
      </w:r>
      <w:r w:rsidRPr="00122F60">
        <w:rPr>
          <w:rFonts w:ascii="Times New Roman" w:hAnsi="Times New Roman" w:cs="Times New Roman"/>
          <w:bCs/>
          <w:sz w:val="28"/>
          <w:szCs w:val="28"/>
          <w:lang w:val="pt-BR"/>
        </w:rPr>
        <w:t>số vốn đầu tư phục vụ cho sản xuất kinh doanh của doanh nghiệp mà thực tế doanh nghiệp chi ra để</w:t>
      </w:r>
      <w:r w:rsidRPr="00122F60">
        <w:rPr>
          <w:rFonts w:ascii="Times New Roman" w:hAnsi="Times New Roman" w:cs="Times New Roman"/>
          <w:bCs/>
          <w:sz w:val="28"/>
          <w:szCs w:val="28"/>
          <w:lang w:val="vi-VN"/>
        </w:rPr>
        <w:t xml:space="preserve"> thực hiện mục đích đầu tư cho </w:t>
      </w:r>
      <w:r w:rsidRPr="00122F60">
        <w:rPr>
          <w:rFonts w:ascii="Times New Roman" w:hAnsi="Times New Roman" w:cs="Times New Roman"/>
          <w:bCs/>
          <w:sz w:val="28"/>
          <w:szCs w:val="28"/>
          <w:lang w:val="pt-BR"/>
        </w:rPr>
        <w:t>xây dựng cơ bản (xây dựng trụ sở làm việc, xây dựng nhà xưởng sản xuất, kho tàng,…);</w:t>
      </w:r>
      <w:r w:rsidRPr="00122F60">
        <w:rPr>
          <w:rFonts w:ascii="Times New Roman" w:hAnsi="Times New Roman" w:cs="Times New Roman"/>
          <w:bCs/>
          <w:sz w:val="28"/>
          <w:szCs w:val="28"/>
          <w:lang w:val="vi-VN"/>
        </w:rPr>
        <w:t xml:space="preserve"> mua sắm</w:t>
      </w:r>
      <w:r w:rsidRPr="00122F60">
        <w:rPr>
          <w:rFonts w:ascii="Times New Roman" w:hAnsi="Times New Roman" w:cs="Times New Roman"/>
          <w:bCs/>
          <w:sz w:val="28"/>
          <w:szCs w:val="28"/>
          <w:lang w:val="pt-BR"/>
        </w:rPr>
        <w:t xml:space="preserve"> TSCĐ dùng cho sản xuất không qua xây dựng cơ bản;</w:t>
      </w:r>
      <w:r w:rsidRPr="00122F60">
        <w:rPr>
          <w:rFonts w:ascii="Times New Roman" w:hAnsi="Times New Roman" w:cs="Times New Roman"/>
          <w:bCs/>
          <w:sz w:val="28"/>
          <w:szCs w:val="28"/>
          <w:lang w:val="vi-VN"/>
        </w:rPr>
        <w:t xml:space="preserve"> sửa chữa</w:t>
      </w:r>
      <w:r w:rsidRPr="00122F60">
        <w:rPr>
          <w:rFonts w:ascii="Times New Roman" w:hAnsi="Times New Roman" w:cs="Times New Roman"/>
          <w:bCs/>
          <w:sz w:val="28"/>
          <w:szCs w:val="28"/>
          <w:lang w:val="pt-BR"/>
        </w:rPr>
        <w:t>, nâng cấp tài sản cố định;</w:t>
      </w:r>
      <w:r w:rsidRPr="00122F60">
        <w:rPr>
          <w:rFonts w:ascii="Times New Roman" w:hAnsi="Times New Roman" w:cs="Times New Roman"/>
          <w:bCs/>
          <w:sz w:val="28"/>
          <w:szCs w:val="28"/>
          <w:lang w:val="vi-VN"/>
        </w:rPr>
        <w:t xml:space="preserve"> bổ sung thêm vốn lưu động từ nguồn vốn tự có của doanh nghiệp</w:t>
      </w:r>
      <w:r w:rsidRPr="00122F60">
        <w:rPr>
          <w:rFonts w:ascii="Times New Roman" w:hAnsi="Times New Roman" w:cs="Times New Roman"/>
          <w:bCs/>
          <w:sz w:val="28"/>
          <w:szCs w:val="28"/>
          <w:lang w:val="pt-BR"/>
        </w:rPr>
        <w:t xml:space="preserve">; đầu tư cho nghiên cứu khoa học, phát triển công nghệ và nguồn nhân lực của doanh nghiệp </w:t>
      </w:r>
      <w:r w:rsidRPr="00122F60">
        <w:rPr>
          <w:rFonts w:ascii="Times New Roman" w:hAnsi="Times New Roman" w:cs="Times New Roman"/>
          <w:b/>
          <w:bCs/>
          <w:i/>
          <w:sz w:val="28"/>
          <w:szCs w:val="28"/>
          <w:lang w:val="pt-BR"/>
        </w:rPr>
        <w:t xml:space="preserve">để tăng năng lực sản xuất kinh doanh của doanh nghiệp </w:t>
      </w:r>
      <w:r w:rsidRPr="00122F60">
        <w:rPr>
          <w:rFonts w:ascii="Times New Roman" w:hAnsi="Times New Roman" w:cs="Times New Roman"/>
          <w:bCs/>
          <w:sz w:val="28"/>
          <w:szCs w:val="28"/>
          <w:lang w:val="vi-VN"/>
        </w:rPr>
        <w:t xml:space="preserve">nhằm </w:t>
      </w:r>
      <w:r w:rsidRPr="00122F60">
        <w:rPr>
          <w:rFonts w:ascii="Times New Roman" w:hAnsi="Times New Roman" w:cs="Times New Roman"/>
          <w:bCs/>
          <w:sz w:val="28"/>
          <w:szCs w:val="28"/>
          <w:lang w:val="pt-BR"/>
        </w:rPr>
        <w:t xml:space="preserve">mục đích </w:t>
      </w:r>
      <w:r w:rsidRPr="00122F60">
        <w:rPr>
          <w:rFonts w:ascii="Times New Roman" w:hAnsi="Times New Roman" w:cs="Times New Roman"/>
          <w:bCs/>
          <w:sz w:val="28"/>
          <w:szCs w:val="28"/>
          <w:lang w:val="vi-VN"/>
        </w:rPr>
        <w:t xml:space="preserve">sau một chu kỳ hoạt động hoặc sau một thời gian nhất định </w:t>
      </w:r>
      <w:r w:rsidRPr="00122F60">
        <w:rPr>
          <w:rFonts w:ascii="Times New Roman" w:hAnsi="Times New Roman" w:cs="Times New Roman"/>
          <w:bCs/>
          <w:sz w:val="28"/>
          <w:szCs w:val="28"/>
          <w:lang w:val="pt-BR"/>
        </w:rPr>
        <w:t xml:space="preserve">sẽ </w:t>
      </w:r>
      <w:r w:rsidRPr="00122F60">
        <w:rPr>
          <w:rFonts w:ascii="Times New Roman" w:hAnsi="Times New Roman" w:cs="Times New Roman"/>
          <w:bCs/>
          <w:sz w:val="28"/>
          <w:szCs w:val="28"/>
          <w:lang w:val="vi-VN"/>
        </w:rPr>
        <w:t xml:space="preserve">thu về một giá trị </w:t>
      </w:r>
      <w:r w:rsidRPr="00122F60">
        <w:rPr>
          <w:rFonts w:ascii="Times New Roman" w:hAnsi="Times New Roman" w:cs="Times New Roman"/>
          <w:bCs/>
          <w:sz w:val="28"/>
          <w:szCs w:val="28"/>
          <w:lang w:val="pt-BR"/>
        </w:rPr>
        <w:t xml:space="preserve">kinh tế </w:t>
      </w:r>
      <w:r w:rsidRPr="00122F60">
        <w:rPr>
          <w:rFonts w:ascii="Times New Roman" w:hAnsi="Times New Roman" w:cs="Times New Roman"/>
          <w:bCs/>
          <w:sz w:val="28"/>
          <w:szCs w:val="28"/>
          <w:lang w:val="vi-VN"/>
        </w:rPr>
        <w:t>lớn hơn giá trị vốn đã bỏ ra ban đầu.</w:t>
      </w:r>
    </w:p>
    <w:p w14:paraId="4AF325FC" w14:textId="77777777" w:rsidR="00122F60" w:rsidRPr="00122F60"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bCs/>
          <w:i/>
          <w:sz w:val="28"/>
          <w:szCs w:val="28"/>
          <w:lang w:val="vi-VN"/>
        </w:rPr>
        <w:t>Lưu ý:</w:t>
      </w:r>
      <w:r w:rsidRPr="00122F60">
        <w:rPr>
          <w:rFonts w:ascii="Times New Roman" w:hAnsi="Times New Roman" w:cs="Times New Roman"/>
          <w:bCs/>
          <w:sz w:val="28"/>
          <w:szCs w:val="28"/>
          <w:lang w:val="vi-VN"/>
        </w:rPr>
        <w:t xml:space="preserve"> Đối với doanh nghiệp, vốn đầu tư thực hiện trong năm bao gồm cả các khoản đầu tư mang tính chuyển nhượng quyền sử dụng hoặc quyền sở hữu giữa các cá nhân, các đơn vị, các tổ chức trong nội bộ nền kinh tế. Cụ thể là vốn đầu tư trong năm của doanh nghiệp được tính cả tiền mua quyền sử dụng đất, tiền mua các thiết bị, nhà cửa, kho tàng đã qua sử dụng của đơn vị, cá nhân trong nước trong kỳ báo cáo.</w:t>
      </w:r>
    </w:p>
    <w:p w14:paraId="6D050FBB" w14:textId="77777777" w:rsidR="00122F60" w:rsidRPr="00122F60" w:rsidRDefault="00122F60" w:rsidP="00122F60">
      <w:pPr>
        <w:spacing w:before="120" w:after="120" w:line="288" w:lineRule="auto"/>
        <w:ind w:firstLine="567"/>
        <w:jc w:val="both"/>
        <w:rPr>
          <w:rFonts w:ascii="Times New Roman" w:eastAsia="Calibri" w:hAnsi="Times New Roman" w:cs="Times New Roman"/>
          <w:b/>
          <w:sz w:val="28"/>
          <w:szCs w:val="28"/>
          <w:lang w:val="pt-BR"/>
        </w:rPr>
      </w:pPr>
      <w:r w:rsidRPr="00122F60">
        <w:rPr>
          <w:rFonts w:ascii="Times New Roman" w:eastAsia="Calibri" w:hAnsi="Times New Roman" w:cs="Times New Roman"/>
          <w:b/>
          <w:sz w:val="28"/>
          <w:szCs w:val="28"/>
          <w:lang w:val="pt-BR"/>
        </w:rPr>
        <w:t>Câu I: Vốn đầu tư thực hiện năm 2024 theo khoản mục đầu tư</w:t>
      </w:r>
    </w:p>
    <w:p w14:paraId="76397B4E"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pt-BR"/>
        </w:rPr>
      </w:pPr>
      <w:r w:rsidRPr="00122F60">
        <w:rPr>
          <w:rFonts w:ascii="Times New Roman" w:eastAsia="Calibri" w:hAnsi="Times New Roman" w:cs="Times New Roman"/>
          <w:b/>
          <w:bCs/>
          <w:i/>
          <w:sz w:val="28"/>
          <w:szCs w:val="28"/>
          <w:lang w:val="pt-BR"/>
        </w:rPr>
        <w:t>Vốn đầu tư thực hiện theo khoản mục đầu tư b</w:t>
      </w:r>
      <w:r w:rsidRPr="00122F60">
        <w:rPr>
          <w:rFonts w:ascii="Times New Roman" w:eastAsia="Calibri" w:hAnsi="Times New Roman" w:cs="Times New Roman"/>
          <w:b/>
          <w:bCs/>
          <w:i/>
          <w:sz w:val="28"/>
          <w:szCs w:val="28"/>
          <w:lang w:val="vi-VN"/>
        </w:rPr>
        <w:t>ao gồm</w:t>
      </w:r>
      <w:r w:rsidRPr="00122F60">
        <w:rPr>
          <w:rFonts w:ascii="Times New Roman" w:eastAsia="Calibri" w:hAnsi="Times New Roman" w:cs="Times New Roman"/>
          <w:b/>
          <w:bCs/>
          <w:i/>
          <w:sz w:val="28"/>
          <w:szCs w:val="28"/>
          <w:lang w:val="pt-BR"/>
        </w:rPr>
        <w:t>:</w:t>
      </w:r>
    </w:p>
    <w:p w14:paraId="163C61A4"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Cs/>
          <w:sz w:val="28"/>
          <w:szCs w:val="28"/>
          <w:lang w:val="pt-BR"/>
        </w:rPr>
        <w:t>Đ</w:t>
      </w:r>
      <w:r w:rsidRPr="00122F60">
        <w:rPr>
          <w:rFonts w:ascii="Times New Roman" w:eastAsia="Calibri" w:hAnsi="Times New Roman" w:cs="Times New Roman"/>
          <w:bCs/>
          <w:sz w:val="28"/>
          <w:szCs w:val="28"/>
          <w:lang w:val="vi-VN"/>
        </w:rPr>
        <w:t xml:space="preserve">ầu tư xây dựng cơ bản; mua sắm tài sản cố định dùng cho sản xuất không qua xây dựng cơ bản; sửa chữa, nâng cấp tài sản cố định; vốn lưu động bổ sung bằng vốn tự có; đầu tư </w:t>
      </w:r>
      <w:r w:rsidRPr="00122F60">
        <w:rPr>
          <w:rFonts w:ascii="Times New Roman" w:eastAsia="Calibri" w:hAnsi="Times New Roman" w:cs="Times New Roman"/>
          <w:bCs/>
          <w:sz w:val="28"/>
          <w:szCs w:val="28"/>
          <w:lang w:val="pt-BR"/>
        </w:rPr>
        <w:t xml:space="preserve">khác (đầu tư </w:t>
      </w:r>
      <w:r w:rsidRPr="00122F60">
        <w:rPr>
          <w:rFonts w:ascii="Times New Roman" w:eastAsia="Calibri" w:hAnsi="Times New Roman" w:cs="Times New Roman"/>
          <w:bCs/>
          <w:sz w:val="28"/>
          <w:szCs w:val="28"/>
          <w:lang w:val="vi-VN"/>
        </w:rPr>
        <w:t>cho nghiên cứu khoa học, phát triển công nghệ và nguồn nhân lực của doanh nghiệp</w:t>
      </w:r>
      <w:r w:rsidRPr="00122F60">
        <w:rPr>
          <w:rFonts w:ascii="Times New Roman" w:eastAsia="Calibri" w:hAnsi="Times New Roman" w:cs="Times New Roman"/>
          <w:bCs/>
          <w:sz w:val="28"/>
          <w:szCs w:val="28"/>
          <w:lang w:val="pt-BR"/>
        </w:rPr>
        <w:t>)</w:t>
      </w:r>
      <w:r w:rsidRPr="00122F60">
        <w:rPr>
          <w:rFonts w:ascii="Times New Roman" w:eastAsia="Calibri" w:hAnsi="Times New Roman" w:cs="Times New Roman"/>
          <w:bCs/>
          <w:sz w:val="28"/>
          <w:szCs w:val="28"/>
          <w:lang w:val="vi-VN"/>
        </w:rPr>
        <w:t>.</w:t>
      </w:r>
    </w:p>
    <w:p w14:paraId="257A7F43"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Cs/>
          <w:sz w:val="28"/>
          <w:szCs w:val="28"/>
          <w:lang w:val="vi-VN"/>
        </w:rPr>
        <w:t>1. Xây dựng cơ bản</w:t>
      </w:r>
      <w:r w:rsidRPr="00122F60">
        <w:rPr>
          <w:rFonts w:ascii="Times New Roman" w:eastAsia="Calibri" w:hAnsi="Times New Roman" w:cs="Times New Roman"/>
          <w:b/>
          <w:bCs/>
          <w:sz w:val="28"/>
          <w:szCs w:val="28"/>
          <w:lang w:val="vi-VN"/>
        </w:rPr>
        <w:t xml:space="preserve">: </w:t>
      </w:r>
      <w:r w:rsidRPr="00122F60">
        <w:rPr>
          <w:rFonts w:ascii="Times New Roman" w:eastAsia="Calibri" w:hAnsi="Times New Roman" w:cs="Times New Roman"/>
          <w:bCs/>
          <w:sz w:val="28"/>
          <w:szCs w:val="28"/>
          <w:lang w:val="vi-VN"/>
        </w:rPr>
        <w:t>Là</w:t>
      </w:r>
      <w:r w:rsidRPr="00122F60">
        <w:rPr>
          <w:rFonts w:ascii="Times New Roman" w:eastAsia="Calibri" w:hAnsi="Times New Roman" w:cs="Times New Roman"/>
          <w:bCs/>
          <w:sz w:val="28"/>
          <w:szCs w:val="28"/>
        </w:rPr>
        <w:t xml:space="preserve"> </w:t>
      </w:r>
      <w:r w:rsidRPr="00122F60">
        <w:rPr>
          <w:rFonts w:ascii="Times New Roman" w:eastAsia="Calibri" w:hAnsi="Times New Roman" w:cs="Times New Roman"/>
          <w:sz w:val="28"/>
          <w:szCs w:val="28"/>
          <w:lang w:val="vi-VN"/>
        </w:rPr>
        <w:t xml:space="preserve">toàn bộ vốn bỏ ra để cho việc khảo sát quy hoạch xây dựng công trình, chuẩn bị đầu tư, thiết kế; chi xây dựng, mua sắm và lắp đặt thiết bị; </w:t>
      </w:r>
      <w:r w:rsidRPr="00122F60">
        <w:rPr>
          <w:rFonts w:ascii="Times New Roman" w:eastAsia="Calibri" w:hAnsi="Times New Roman" w:cs="Times New Roman"/>
          <w:sz w:val="28"/>
          <w:szCs w:val="28"/>
          <w:lang w:val="vi-VN"/>
        </w:rPr>
        <w:lastRenderedPageBreak/>
        <w:t>các chi khác được ghi trong tổng dự toán (bao gồm cả tiền chuyển quyền sử dụng đất). Vốn đầu tư xây dựng cơ bản bao gồm:</w:t>
      </w:r>
    </w:p>
    <w:p w14:paraId="6770E708"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w:t>
      </w:r>
      <w:r w:rsidRPr="00122F60">
        <w:rPr>
          <w:rFonts w:ascii="Times New Roman" w:eastAsia="Calibri" w:hAnsi="Times New Roman" w:cs="Times New Roman"/>
          <w:b/>
          <w:sz w:val="28"/>
          <w:szCs w:val="28"/>
          <w:lang w:val="vi-VN"/>
        </w:rPr>
        <w:t xml:space="preserve"> </w:t>
      </w:r>
      <w:r w:rsidRPr="00122F60">
        <w:rPr>
          <w:rFonts w:ascii="Times New Roman" w:eastAsia="Calibri" w:hAnsi="Times New Roman" w:cs="Times New Roman"/>
          <w:sz w:val="28"/>
          <w:szCs w:val="28"/>
          <w:lang w:val="vi-VN"/>
        </w:rPr>
        <w:t>Vốn xây dựng và lắp đặt (vốn xây lắp);</w:t>
      </w:r>
    </w:p>
    <w:p w14:paraId="715C18DC"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w:t>
      </w:r>
      <w:r w:rsidRPr="00122F60">
        <w:rPr>
          <w:rFonts w:ascii="Times New Roman" w:eastAsia="Calibri" w:hAnsi="Times New Roman" w:cs="Times New Roman"/>
          <w:b/>
          <w:sz w:val="28"/>
          <w:szCs w:val="28"/>
        </w:rPr>
        <w:t xml:space="preserve"> </w:t>
      </w:r>
      <w:r w:rsidRPr="00122F60">
        <w:rPr>
          <w:rFonts w:ascii="Times New Roman" w:eastAsia="Calibri" w:hAnsi="Times New Roman" w:cs="Times New Roman"/>
          <w:sz w:val="28"/>
          <w:szCs w:val="28"/>
          <w:lang w:val="vi-VN"/>
        </w:rPr>
        <w:t>Vốn mua sắm máy móc, thiết bị (vốn thiết bị);</w:t>
      </w:r>
    </w:p>
    <w:p w14:paraId="7532B2E5"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 Vốn đầu tư xây dựng cơ bản khác.</w:t>
      </w:r>
    </w:p>
    <w:p w14:paraId="3505E883"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b/>
          <w:i/>
          <w:sz w:val="28"/>
          <w:szCs w:val="28"/>
          <w:lang w:val="vi-VN"/>
        </w:rPr>
      </w:pPr>
      <w:r w:rsidRPr="00122F60">
        <w:rPr>
          <w:rFonts w:ascii="Times New Roman" w:eastAsia="MS Mincho" w:hAnsi="Times New Roman" w:cs="Times New Roman"/>
          <w:b/>
          <w:i/>
          <w:sz w:val="28"/>
          <w:szCs w:val="28"/>
          <w:lang w:val="vi-VN"/>
        </w:rPr>
        <w:t>1.1. Vốn xây dựng và lắp đặt bao gồm:</w:t>
      </w:r>
    </w:p>
    <w:p w14:paraId="3EB5C407"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 Chi phá và tháo dỡ các vật liệu kiến trúc cũ (có tính đến giá trị vật tư, vật liệu được thu hồi (nếu có) để giảm vốn đầu tư).</w:t>
      </w:r>
    </w:p>
    <w:p w14:paraId="5E2E2399"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san lấp mặt bằng xây dựng.</w:t>
      </w:r>
    </w:p>
    <w:p w14:paraId="2B18835E"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xây dựng công trình tạm, công trình phụ trợ phục vụ thi công (đường thi công, điện nước, nhà xưởng...), nhà tạm tại hiện trường để ở và điều hành thi công (nếu có).</w:t>
      </w:r>
    </w:p>
    <w:p w14:paraId="66747E5E"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xây dựng các hạng mục công trình như làm mới, mở rộng, cải tạo và khôi phục các công trình xây dựng (bao gồm cả việc lắp ghép các cấu kiện trên mặt bằng xây dựng), các hoạt động như đóng cọc, đổ khung, đổ bê tông, ốp đá, bắc giàn giáo, lợp mái, sửa chữa làm thay đổi hoặc mở rộng các công trình...</w:t>
      </w:r>
    </w:p>
    <w:p w14:paraId="1E20D875"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lắp đặt thiết bị gồm: Lắp đặt trang thiết bị vật dụng mà chức năng xây dựng phải làm, những hoạt động này thường được thực hiện tại chân công trình xây dựng. Chi phí lắp đặt thiết bị còn bao gồm cả chi phí cho thăm dò, lắp đặt các hệ thống lò sưởi, điều hoà nhiệt độ, thiết bị thông gió, chống ẩm, lắp đặt ăng ten, hệ thống báo động và các công việc khác thuộc về điện, hệ thống ống tưới nước, thang máy, cầu thang tự động, lắp đặt ống dẫn trong xử lý công nghiệp, lắp máy lạnh, hệ thống chiếu sáng, hệ thống tín hiệu</w:t>
      </w:r>
      <w:proofErr w:type="gramStart"/>
      <w:r w:rsidRPr="00122F60">
        <w:rPr>
          <w:rFonts w:ascii="Times New Roman" w:eastAsia="Calibri" w:hAnsi="Times New Roman" w:cs="Times New Roman"/>
          <w:sz w:val="28"/>
          <w:szCs w:val="28"/>
        </w:rPr>
        <w:t>, ...</w:t>
      </w:r>
      <w:proofErr w:type="gramEnd"/>
    </w:p>
    <w:p w14:paraId="6D1CC117"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Hoàn thiện công trình xây dựng gồm: Các hoạt động khác nhau có liên quan đến hoàn thiện hoặc kết thúc một công trình như lắp kính, trát vữa, quét vôi, trang trí, lát sàn, hoàn thiện phần mộc, công việc kiến trúc âm thanh, làm sạch ngoại thất, ... kể cả việc tu sửa các loại trang thiết bị đã đề cập ở trên.</w:t>
      </w:r>
    </w:p>
    <w:p w14:paraId="03287F3A"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w:t>
      </w:r>
      <w:r w:rsidRPr="00122F60">
        <w:rPr>
          <w:rFonts w:ascii="Times New Roman" w:eastAsia="Calibri" w:hAnsi="Times New Roman" w:cs="Times New Roman"/>
          <w:b/>
          <w:sz w:val="28"/>
          <w:szCs w:val="28"/>
        </w:rPr>
        <w:t xml:space="preserve"> </w:t>
      </w:r>
      <w:r w:rsidRPr="00122F60">
        <w:rPr>
          <w:rFonts w:ascii="Times New Roman" w:eastAsia="Calibri" w:hAnsi="Times New Roman" w:cs="Times New Roman"/>
          <w:sz w:val="28"/>
          <w:szCs w:val="28"/>
        </w:rPr>
        <w:t>Chi di chuyển thiết bị thi công và lực lượng xây dựng (trong trường hợp chỉ định thầu nếu có).</w:t>
      </w:r>
    </w:p>
    <w:p w14:paraId="43A58EE4"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Cs/>
          <w:sz w:val="28"/>
          <w:szCs w:val="28"/>
        </w:rPr>
      </w:pPr>
      <w:r w:rsidRPr="00122F60">
        <w:rPr>
          <w:rFonts w:ascii="Times New Roman" w:eastAsia="MS Mincho" w:hAnsi="Times New Roman" w:cs="Times New Roman"/>
          <w:b/>
          <w:i/>
          <w:sz w:val="28"/>
          <w:szCs w:val="28"/>
        </w:rPr>
        <w:lastRenderedPageBreak/>
        <w:t>1.2. Vốn mua sắm máy móc, thiết bị bao gồm:</w:t>
      </w:r>
      <w:r w:rsidRPr="00122F60">
        <w:rPr>
          <w:rFonts w:ascii="Times New Roman" w:eastAsia="MS Mincho" w:hAnsi="Times New Roman" w:cs="Times New Roman"/>
          <w:i/>
          <w:sz w:val="28"/>
          <w:szCs w:val="28"/>
        </w:rPr>
        <w:t xml:space="preserve"> </w:t>
      </w:r>
      <w:r w:rsidRPr="00122F60">
        <w:rPr>
          <w:rFonts w:ascii="Times New Roman" w:eastAsia="MS Mincho" w:hAnsi="Times New Roman" w:cs="Times New Roman"/>
          <w:sz w:val="28"/>
          <w:szCs w:val="28"/>
        </w:rPr>
        <w:t>Toàn bộ chi phí để mua sắm thiết bị, máy móc, dụng cụ dùng cho sản xuất, kinh doanh, nghiên cứu, thí nghiệm</w:t>
      </w:r>
      <w:proofErr w:type="gramStart"/>
      <w:r w:rsidRPr="00122F60">
        <w:rPr>
          <w:rFonts w:ascii="Times New Roman" w:eastAsia="MS Mincho" w:hAnsi="Times New Roman" w:cs="Times New Roman"/>
          <w:sz w:val="28"/>
          <w:szCs w:val="28"/>
        </w:rPr>
        <w:t>, ...</w:t>
      </w:r>
      <w:proofErr w:type="gramEnd"/>
      <w:r w:rsidRPr="00122F60">
        <w:rPr>
          <w:rFonts w:ascii="Times New Roman" w:eastAsia="MS Mincho" w:hAnsi="Times New Roman" w:cs="Times New Roman"/>
          <w:sz w:val="28"/>
          <w:szCs w:val="28"/>
        </w:rPr>
        <w:t xml:space="preserve"> (</w:t>
      </w:r>
      <w:proofErr w:type="gramStart"/>
      <w:r w:rsidRPr="00122F60">
        <w:rPr>
          <w:rFonts w:ascii="Times New Roman" w:eastAsia="MS Mincho" w:hAnsi="Times New Roman" w:cs="Times New Roman"/>
          <w:sz w:val="28"/>
          <w:szCs w:val="28"/>
        </w:rPr>
        <w:t>kể</w:t>
      </w:r>
      <w:proofErr w:type="gramEnd"/>
      <w:r w:rsidRPr="00122F60">
        <w:rPr>
          <w:rFonts w:ascii="Times New Roman" w:eastAsia="MS Mincho" w:hAnsi="Times New Roman" w:cs="Times New Roman"/>
          <w:sz w:val="28"/>
          <w:szCs w:val="28"/>
        </w:rPr>
        <w:t xml:space="preserve"> cả thiết bị cần lắp đặt và thiết bị máy móc không cần lắp đặt) như:</w:t>
      </w:r>
    </w:p>
    <w:p w14:paraId="41678ADC"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mua sắm thiết bị công nghệ gồm cả thiết bị phi tiêu chuẩn cần sản xuất, gia công (nếu có), các trang thiết bị khác phục vụ sản xuất, làm việc, sinh hoạt của công trình (bao gồm thiết bị lắp đặt và thiết bị không cần lắp đặt), kể cả phần đường ống, đường dây trực thuộc máy móc.</w:t>
      </w:r>
    </w:p>
    <w:p w14:paraId="3C46F616"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mua những dụng cụ dùng trong sản xuất (bàn thợ, đá mài, …) dụng cụ đo lường, thiết bị trong phòng thí nghiệm, dụng cụ phục vụ quản lý kinh doanh (máy tính, máy in, …).</w:t>
      </w:r>
    </w:p>
    <w:p w14:paraId="095B6D82"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vận chuyển từ nơi mua đến công trình, chi phí lưu kho, lưu bãi, lưu container (nếu có) tại cảng Việt Nam (đối với các thiết bị nhập khẩu), chi phí bảo quản, bảo dưỡng tại kho bãi ở hiện trường; chi phí gia công, kiểm tra thiết bị, máy móc khi đưa vào lắp.</w:t>
      </w:r>
    </w:p>
    <w:p w14:paraId="1384BA98"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Thuế và phí bảo hiểm thiết bị công trình.</w:t>
      </w:r>
    </w:p>
    <w:p w14:paraId="65F70CB1"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i/>
          <w:sz w:val="28"/>
          <w:szCs w:val="28"/>
        </w:rPr>
        <w:t xml:space="preserve">Quy ước: </w:t>
      </w:r>
      <w:r w:rsidRPr="00122F60">
        <w:rPr>
          <w:rFonts w:ascii="Times New Roman" w:eastAsia="Calibri" w:hAnsi="Times New Roman" w:cs="Times New Roman"/>
          <w:sz w:val="28"/>
          <w:szCs w:val="28"/>
        </w:rPr>
        <w:t>Máy móc, thiết bị trong mục này chỉ tính máy móc, thiết bị mua lần đầu tiên gắn liền với hoạt động xây dựng và lắp đặt.</w:t>
      </w:r>
    </w:p>
    <w:p w14:paraId="51AEDA56"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i/>
          <w:iCs/>
          <w:sz w:val="28"/>
          <w:szCs w:val="28"/>
        </w:rPr>
        <w:t>1.3. Vốn đầu tư xây dựng cơ bản khác:</w:t>
      </w:r>
      <w:r w:rsidRPr="00122F60">
        <w:rPr>
          <w:rFonts w:ascii="Times New Roman" w:eastAsia="Calibri" w:hAnsi="Times New Roman" w:cs="Times New Roman"/>
          <w:sz w:val="28"/>
          <w:szCs w:val="28"/>
        </w:rPr>
        <w:t xml:space="preserve"> Ngoài vốn xây lắp và thiết bị, trong tổng vốn đầu tư xây dựng cơ bản còn có một bộ phận vốn đầu tư khác là:</w:t>
      </w:r>
    </w:p>
    <w:p w14:paraId="3BFAEEA2"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Cs/>
          <w:sz w:val="28"/>
          <w:szCs w:val="28"/>
        </w:rPr>
      </w:pPr>
      <w:r w:rsidRPr="00122F60">
        <w:rPr>
          <w:rFonts w:ascii="Times New Roman" w:eastAsia="MS Mincho" w:hAnsi="Times New Roman" w:cs="Times New Roman"/>
          <w:sz w:val="28"/>
          <w:szCs w:val="28"/>
        </w:rPr>
        <w:t>- Vốn khác cho giai đoạn chuẩn bị đầu tư:</w:t>
      </w:r>
    </w:p>
    <w:p w14:paraId="24A18B14"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lập báo cáo nghiên cứu tiền khả thi, báo cáo nghiên cứu khả thi.</w:t>
      </w:r>
    </w:p>
    <w:p w14:paraId="64614A04"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tuyên truyền, quảng cáo (nếu có).</w:t>
      </w:r>
    </w:p>
    <w:p w14:paraId="03616DCC"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xml:space="preserve">+ Chi nghiên cứu khoa học, công nghệ có liên quan đến dự án đầu </w:t>
      </w:r>
      <w:proofErr w:type="gramStart"/>
      <w:r w:rsidRPr="00122F60">
        <w:rPr>
          <w:rFonts w:ascii="Times New Roman" w:eastAsia="Calibri" w:hAnsi="Times New Roman" w:cs="Times New Roman"/>
          <w:sz w:val="28"/>
          <w:szCs w:val="28"/>
        </w:rPr>
        <w:t>tư</w:t>
      </w:r>
      <w:proofErr w:type="gramEnd"/>
      <w:r w:rsidRPr="00122F60">
        <w:rPr>
          <w:rFonts w:ascii="Times New Roman" w:eastAsia="Calibri" w:hAnsi="Times New Roman" w:cs="Times New Roman"/>
          <w:sz w:val="28"/>
          <w:szCs w:val="28"/>
        </w:rPr>
        <w:t>.</w:t>
      </w:r>
    </w:p>
    <w:p w14:paraId="4BBDE5A1"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xml:space="preserve">+ Lệ phí thẩm định báo cáo nghiên cứu khả thi của dự án đầu </w:t>
      </w:r>
      <w:proofErr w:type="gramStart"/>
      <w:r w:rsidRPr="00122F60">
        <w:rPr>
          <w:rFonts w:ascii="Times New Roman" w:eastAsia="Calibri" w:hAnsi="Times New Roman" w:cs="Times New Roman"/>
          <w:sz w:val="28"/>
          <w:szCs w:val="28"/>
        </w:rPr>
        <w:t>tư</w:t>
      </w:r>
      <w:proofErr w:type="gramEnd"/>
      <w:r w:rsidRPr="00122F60">
        <w:rPr>
          <w:rFonts w:ascii="Times New Roman" w:eastAsia="Calibri" w:hAnsi="Times New Roman" w:cs="Times New Roman"/>
          <w:sz w:val="28"/>
          <w:szCs w:val="28"/>
        </w:rPr>
        <w:t>.</w:t>
      </w:r>
    </w:p>
    <w:p w14:paraId="4F1F2602"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Cs/>
          <w:sz w:val="28"/>
          <w:szCs w:val="28"/>
        </w:rPr>
      </w:pPr>
      <w:r w:rsidRPr="00122F60">
        <w:rPr>
          <w:rFonts w:ascii="Times New Roman" w:eastAsia="MS Mincho" w:hAnsi="Times New Roman" w:cs="Times New Roman"/>
          <w:sz w:val="28"/>
          <w:szCs w:val="28"/>
        </w:rPr>
        <w:t>- Vốn khác ở giai đoạn thực hiện đầu tư:</w:t>
      </w:r>
    </w:p>
    <w:p w14:paraId="7901F05E"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khởi công công trình (nếu có).</w:t>
      </w:r>
    </w:p>
    <w:p w14:paraId="5A6F3797"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xml:space="preserve">+ Chi đền bù và tổ chức thực hiện trong quá trình đền bù đất đai, hoa màu, di chuyển dân cư và các công trình trên mặt bằng xây dựng, chi phí phục vụ cho công </w:t>
      </w:r>
      <w:r w:rsidRPr="00122F60">
        <w:rPr>
          <w:rFonts w:ascii="Times New Roman" w:eastAsia="Calibri" w:hAnsi="Times New Roman" w:cs="Times New Roman"/>
          <w:sz w:val="28"/>
          <w:szCs w:val="28"/>
        </w:rPr>
        <w:lastRenderedPageBreak/>
        <w:t>tác tái định cư và phục hồi (đối với công trình xây dựng của dự án đầu tư có yêu cầu tái định cư và phục hồi).</w:t>
      </w:r>
    </w:p>
    <w:p w14:paraId="77B475FE"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Tiền thuê đất hoặc mua quyền sử dụng đất.</w:t>
      </w:r>
    </w:p>
    <w:p w14:paraId="611F7ED1"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Chi khảo sát xây dựng, thiết kế công trình, chi phí mô hình thí nghiệm (nếu có), chi phí lập hồ sơ mời thầu, chi phí cho việc phân tích, đánh giá kết quả đấu thầu, mua sắm vật tư thiết bị; chi phí giám sát thi công xây dựng và các chi phí tư vấn khác, ...</w:t>
      </w:r>
    </w:p>
    <w:p w14:paraId="10510759"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cho hoạt động của ban quản lý dự án.</w:t>
      </w:r>
    </w:p>
    <w:p w14:paraId="0F9398A2"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phí bảo vệ an toàn, bảo vệ môi trường trong quá trình xây dựng công trình (nếu có).</w:t>
      </w:r>
    </w:p>
    <w:p w14:paraId="2C533447"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kiểm định vật liệu vào công trình (nếu có).</w:t>
      </w:r>
    </w:p>
    <w:p w14:paraId="0F094ED4"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lập, thẩm tra đơn giá dự toán; chi phí quản lý.</w:t>
      </w:r>
    </w:p>
    <w:p w14:paraId="7321D5FB"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bảo hiểm công trình.</w:t>
      </w:r>
    </w:p>
    <w:p w14:paraId="741AFC83"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Lệ phí địa chính.</w:t>
      </w:r>
    </w:p>
    <w:p w14:paraId="4A561105"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Lệ phí thẩm định thiết kế kỹ thuật hoặc thiết kế kỹ thuật - thi công, tổng dự toán công trình.</w:t>
      </w:r>
    </w:p>
    <w:p w14:paraId="62D7C827" w14:textId="77777777" w:rsidR="00122F60" w:rsidRPr="00122F60" w:rsidRDefault="00122F60" w:rsidP="00122F60">
      <w:pPr>
        <w:widowControl w:val="0"/>
        <w:spacing w:before="120" w:after="120" w:line="288" w:lineRule="auto"/>
        <w:ind w:firstLine="567"/>
        <w:jc w:val="both"/>
        <w:rPr>
          <w:rFonts w:ascii="Times New Roman" w:eastAsia="MS Mincho" w:hAnsi="Times New Roman" w:cs="Times New Roman"/>
          <w:iCs/>
          <w:sz w:val="28"/>
          <w:szCs w:val="28"/>
          <w:lang w:val="es-ES"/>
        </w:rPr>
      </w:pPr>
      <w:r w:rsidRPr="00122F60">
        <w:rPr>
          <w:rFonts w:ascii="Times New Roman" w:eastAsia="MS Mincho" w:hAnsi="Times New Roman" w:cs="Times New Roman"/>
          <w:sz w:val="28"/>
          <w:szCs w:val="28"/>
          <w:lang w:val="es-ES"/>
        </w:rPr>
        <w:t>- Vốn khác ở giai đoạn kết thúc xây dựng đưa dự án vào khai thác sử dụng:</w:t>
      </w:r>
    </w:p>
    <w:p w14:paraId="0B266A1F"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thực hiện việc quy đổi vốn; thẩm tra và phê duyệt quyết toán vốn đầu tư công trình.</w:t>
      </w:r>
    </w:p>
    <w:p w14:paraId="5BC1D498"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tháo dỡ công trình tạm, công trình phụ trợ phục vụ thi công, nhà tạm (trừ giá trị thu hồi)</w:t>
      </w:r>
      <w:proofErr w:type="gramStart"/>
      <w:r w:rsidRPr="00122F60">
        <w:rPr>
          <w:rFonts w:ascii="Times New Roman" w:eastAsia="Calibri" w:hAnsi="Times New Roman" w:cs="Times New Roman"/>
          <w:sz w:val="28"/>
          <w:szCs w:val="28"/>
          <w:lang w:val="es-ES"/>
        </w:rPr>
        <w:t>, ...</w:t>
      </w:r>
      <w:proofErr w:type="gramEnd"/>
    </w:p>
    <w:p w14:paraId="3605A0F0"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thu dọn vệ sinh công trình; tổ chức nghiệm thu khánh thành và bàn giao công trình.</w:t>
      </w:r>
    </w:p>
    <w:p w14:paraId="10FBE93D"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đào tạo công nhân kỹ thuật và cán bộ quản lý sản xuất (nếu có).</w:t>
      </w:r>
    </w:p>
    <w:p w14:paraId="2B2F78AB"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thuê chuyên gia vận hành và sản xuất trong thời gian chạy thử (nếu có).</w:t>
      </w:r>
    </w:p>
    <w:p w14:paraId="5734F1BD"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Chi nguyên liệu, năng lượng và nhân lực cho quá trình chạy thử không tải và có tải (trừ giá trị sản phẩm thu hồi được)</w:t>
      </w:r>
      <w:proofErr w:type="gramStart"/>
      <w:r w:rsidRPr="00122F60">
        <w:rPr>
          <w:rFonts w:ascii="Times New Roman" w:eastAsia="Calibri" w:hAnsi="Times New Roman" w:cs="Times New Roman"/>
          <w:sz w:val="28"/>
          <w:szCs w:val="28"/>
          <w:lang w:val="es-ES"/>
        </w:rPr>
        <w:t>, ...</w:t>
      </w:r>
      <w:proofErr w:type="gramEnd"/>
    </w:p>
    <w:p w14:paraId="252AD3A7" w14:textId="77777777" w:rsidR="00122F60" w:rsidRPr="00122F60" w:rsidRDefault="00122F60" w:rsidP="00122F60">
      <w:pPr>
        <w:spacing w:before="120" w:after="120" w:line="288" w:lineRule="auto"/>
        <w:ind w:firstLine="567"/>
        <w:jc w:val="both"/>
        <w:rPr>
          <w:rFonts w:ascii="Times New Roman" w:eastAsia="Calibri" w:hAnsi="Times New Roman" w:cs="Times New Roman"/>
          <w:b/>
          <w:i/>
          <w:sz w:val="28"/>
          <w:szCs w:val="28"/>
          <w:lang w:val="es-ES"/>
        </w:rPr>
      </w:pPr>
      <w:r w:rsidRPr="00122F60">
        <w:rPr>
          <w:rFonts w:ascii="Times New Roman" w:eastAsia="Calibri" w:hAnsi="Times New Roman" w:cs="Times New Roman"/>
          <w:b/>
          <w:i/>
          <w:sz w:val="28"/>
          <w:szCs w:val="28"/>
          <w:lang w:val="es-ES"/>
        </w:rPr>
        <w:t>Cách khai thác thông tin giá trị đầu tư xây dựng cơ bản của doanh nghiệp:</w:t>
      </w:r>
    </w:p>
    <w:p w14:paraId="77066809" w14:textId="77777777" w:rsidR="00122F60" w:rsidRPr="00122F60" w:rsidRDefault="00122F60" w:rsidP="00122F60">
      <w:pPr>
        <w:widowControl w:val="0"/>
        <w:numPr>
          <w:ilvl w:val="0"/>
          <w:numId w:val="11"/>
        </w:numPr>
        <w:tabs>
          <w:tab w:val="left" w:pos="993"/>
          <w:tab w:val="left" w:pos="1134"/>
        </w:tabs>
        <w:autoSpaceDE w:val="0"/>
        <w:autoSpaceDN w:val="0"/>
        <w:spacing w:before="120" w:after="120" w:line="288" w:lineRule="auto"/>
        <w:ind w:left="0" w:firstLine="567"/>
        <w:jc w:val="both"/>
        <w:rPr>
          <w:rFonts w:ascii="Times New Roman" w:eastAsia="Calibri" w:hAnsi="Times New Roman" w:cs="Times New Roman"/>
          <w:sz w:val="28"/>
          <w:szCs w:val="28"/>
        </w:rPr>
      </w:pPr>
      <w:r w:rsidRPr="00122F60">
        <w:rPr>
          <w:rFonts w:ascii="Times New Roman" w:eastAsia="Calibri" w:hAnsi="Times New Roman" w:cs="Times New Roman"/>
          <w:b/>
          <w:sz w:val="28"/>
          <w:szCs w:val="28"/>
          <w:lang w:val="es-ES"/>
        </w:rPr>
        <w:lastRenderedPageBreak/>
        <w:t>Trường hợp 1:</w:t>
      </w:r>
      <w:r w:rsidRPr="00122F60">
        <w:rPr>
          <w:rFonts w:ascii="Times New Roman" w:eastAsia="Calibri" w:hAnsi="Times New Roman" w:cs="Times New Roman"/>
          <w:sz w:val="28"/>
          <w:szCs w:val="28"/>
          <w:lang w:val="es-ES"/>
        </w:rPr>
        <w:t xml:space="preserve"> Trong năm doanh nghiệp có thực hiện việc xây dựng cơ bản (xây nhà xưởng, xây trụ sở làm việc…) phục vụ hoạt động sản xuất kinh doanh của doanh nghiệp. </w:t>
      </w:r>
      <w:r w:rsidRPr="00122F60">
        <w:rPr>
          <w:rFonts w:ascii="Times New Roman" w:eastAsia="Calibri" w:hAnsi="Times New Roman" w:cs="Times New Roman"/>
          <w:sz w:val="28"/>
          <w:szCs w:val="28"/>
        </w:rPr>
        <w:t>Cách khai thác thông tin như sau:</w:t>
      </w:r>
    </w:p>
    <w:p w14:paraId="4BD20E37" w14:textId="77777777" w:rsidR="00122F60" w:rsidRPr="00122F60" w:rsidRDefault="00122F60" w:rsidP="00122F60">
      <w:pPr>
        <w:tabs>
          <w:tab w:val="left" w:pos="993"/>
          <w:tab w:val="left" w:pos="1134"/>
        </w:tabs>
        <w:spacing w:before="120" w:after="120" w:line="288"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sz w:val="28"/>
          <w:szCs w:val="28"/>
        </w:rPr>
        <w:t>Cách 1:</w:t>
      </w:r>
      <w:r w:rsidRPr="00122F60">
        <w:rPr>
          <w:rFonts w:ascii="Times New Roman" w:eastAsia="Calibri" w:hAnsi="Times New Roman" w:cs="Times New Roman"/>
          <w:sz w:val="28"/>
          <w:szCs w:val="28"/>
        </w:rPr>
        <w:t xml:space="preserve"> Giá trị đầu tư XDCB trong năm được lấy từ </w:t>
      </w:r>
      <w:r w:rsidRPr="00122F60">
        <w:rPr>
          <w:rFonts w:ascii="Times New Roman" w:eastAsia="Calibri" w:hAnsi="Times New Roman" w:cs="Times New Roman"/>
          <w:b/>
          <w:sz w:val="28"/>
          <w:szCs w:val="28"/>
        </w:rPr>
        <w:t>số phát sinh bên Nợ</w:t>
      </w:r>
      <w:r w:rsidRPr="00122F60">
        <w:rPr>
          <w:rFonts w:ascii="Times New Roman" w:eastAsia="Calibri" w:hAnsi="Times New Roman" w:cs="Times New Roman"/>
          <w:sz w:val="28"/>
          <w:szCs w:val="28"/>
        </w:rPr>
        <w:t xml:space="preserve"> của tài khoản 2412 (Xây dựng cơ bản) trong bảng cân đối tài khoản của doanh nghiệp.</w:t>
      </w:r>
    </w:p>
    <w:p w14:paraId="54783204" w14:textId="77777777" w:rsidR="00122F60" w:rsidRPr="00122F60" w:rsidRDefault="00122F60" w:rsidP="00122F60">
      <w:pPr>
        <w:tabs>
          <w:tab w:val="left" w:pos="993"/>
          <w:tab w:val="left" w:pos="1134"/>
        </w:tabs>
        <w:spacing w:before="120" w:after="120" w:line="288"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sz w:val="28"/>
          <w:szCs w:val="28"/>
        </w:rPr>
        <w:t>Cách 2:</w:t>
      </w:r>
      <w:r w:rsidRPr="00122F60">
        <w:rPr>
          <w:rFonts w:ascii="Times New Roman" w:eastAsia="Calibri" w:hAnsi="Times New Roman" w:cs="Times New Roman"/>
          <w:sz w:val="28"/>
          <w:szCs w:val="28"/>
        </w:rPr>
        <w:t xml:space="preserve"> Giá trị đầu tư XDCB trong năm được lấy từ số </w:t>
      </w:r>
      <w:r w:rsidRPr="00122F60">
        <w:rPr>
          <w:rFonts w:ascii="Times New Roman" w:eastAsia="Calibri" w:hAnsi="Times New Roman" w:cs="Times New Roman"/>
          <w:b/>
          <w:sz w:val="28"/>
          <w:szCs w:val="28"/>
        </w:rPr>
        <w:t>tăng trong năm</w:t>
      </w:r>
      <w:r w:rsidRPr="00122F60">
        <w:rPr>
          <w:rFonts w:ascii="Times New Roman" w:eastAsia="Calibri" w:hAnsi="Times New Roman" w:cs="Times New Roman"/>
          <w:sz w:val="28"/>
          <w:szCs w:val="28"/>
        </w:rPr>
        <w:t xml:space="preserve"> trong Thuyết minh Xây dựng cơ bản (</w:t>
      </w:r>
      <w:r w:rsidRPr="00122F60">
        <w:rPr>
          <w:rFonts w:ascii="Times New Roman" w:eastAsia="Calibri" w:hAnsi="Times New Roman" w:cs="Times New Roman"/>
          <w:b/>
          <w:i/>
          <w:sz w:val="28"/>
          <w:szCs w:val="28"/>
        </w:rPr>
        <w:t>không tính</w:t>
      </w:r>
      <w:r w:rsidRPr="00122F60">
        <w:rPr>
          <w:rFonts w:ascii="Times New Roman" w:eastAsia="Calibri" w:hAnsi="Times New Roman" w:cs="Times New Roman"/>
          <w:sz w:val="28"/>
          <w:szCs w:val="28"/>
        </w:rPr>
        <w:t xml:space="preserve"> phần tăng trong năm khi mua sắm máy móc thiết bị đơn lẻ </w:t>
      </w:r>
      <w:r w:rsidRPr="00122F60">
        <w:rPr>
          <w:rFonts w:ascii="Times New Roman" w:eastAsia="Calibri" w:hAnsi="Times New Roman" w:cs="Times New Roman"/>
          <w:sz w:val="28"/>
          <w:szCs w:val="28"/>
          <w:lang w:val="es-ES"/>
        </w:rPr>
        <w:t>không đi kèm với hoạt động xây dựng và lắp đặt lần đầu nhưng phải qua lắp đặt, chạy thử trước khi đi vào sử dụng).</w:t>
      </w:r>
    </w:p>
    <w:p w14:paraId="22239BB9" w14:textId="77777777" w:rsidR="00122F60" w:rsidRPr="00122F60" w:rsidRDefault="00122F60" w:rsidP="00122F60">
      <w:pPr>
        <w:widowControl w:val="0"/>
        <w:numPr>
          <w:ilvl w:val="0"/>
          <w:numId w:val="11"/>
        </w:numPr>
        <w:tabs>
          <w:tab w:val="left" w:pos="993"/>
          <w:tab w:val="left" w:pos="1134"/>
        </w:tabs>
        <w:autoSpaceDE w:val="0"/>
        <w:autoSpaceDN w:val="0"/>
        <w:spacing w:before="120" w:after="120" w:line="295" w:lineRule="auto"/>
        <w:ind w:left="0"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sz w:val="28"/>
          <w:szCs w:val="28"/>
          <w:lang w:val="es-ES"/>
        </w:rPr>
        <w:t xml:space="preserve">Trường hợp 2: </w:t>
      </w:r>
      <w:r w:rsidRPr="00122F60">
        <w:rPr>
          <w:rFonts w:ascii="Times New Roman" w:eastAsia="Calibri" w:hAnsi="Times New Roman" w:cs="Times New Roman"/>
          <w:sz w:val="28"/>
          <w:szCs w:val="28"/>
          <w:lang w:val="es-ES"/>
        </w:rPr>
        <w:t>Trong năm doanh nghiệp mua tài sản cố định hữu hình là nhà cửa, vật kiến trúc, máy móc thiết bị gắn liền với nhà xưởng và quyền sử dụng đất (</w:t>
      </w:r>
      <w:r w:rsidRPr="00122F60">
        <w:rPr>
          <w:rFonts w:ascii="Times New Roman" w:eastAsia="Calibri" w:hAnsi="Times New Roman" w:cs="Times New Roman"/>
          <w:b/>
          <w:i/>
          <w:sz w:val="28"/>
          <w:szCs w:val="28"/>
          <w:lang w:val="es-ES"/>
        </w:rPr>
        <w:t>gồm cả mua lại đã qua sử dụng</w:t>
      </w:r>
      <w:r w:rsidRPr="00122F60">
        <w:rPr>
          <w:rFonts w:ascii="Times New Roman" w:eastAsia="Calibri" w:hAnsi="Times New Roman" w:cs="Times New Roman"/>
          <w:sz w:val="28"/>
          <w:szCs w:val="28"/>
          <w:lang w:val="es-ES"/>
        </w:rPr>
        <w:t>) và đưa vào sử dụng ngay cho hoạt động sản xuất kinh doanh (không qua XDCB) như mua nhà dùng để làm việc hoặc mua nhà xưởng kèm máy móc thiết bị dùng để sản xuất thì cách ghi giá trị vốn đầu tư như sau:</w:t>
      </w:r>
    </w:p>
    <w:p w14:paraId="4B19BAA2" w14:textId="77777777" w:rsidR="00122F60" w:rsidRPr="00122F60" w:rsidRDefault="00122F60" w:rsidP="00122F60">
      <w:pPr>
        <w:tabs>
          <w:tab w:val="left" w:pos="993"/>
          <w:tab w:val="left" w:pos="1134"/>
        </w:tabs>
        <w:spacing w:before="120" w:after="120" w:line="295" w:lineRule="auto"/>
        <w:ind w:firstLine="567"/>
        <w:jc w:val="both"/>
        <w:rPr>
          <w:rFonts w:ascii="Times New Roman" w:eastAsia="Calibri" w:hAnsi="Times New Roman" w:cs="Times New Roman"/>
          <w:b/>
          <w:bCs/>
          <w:i/>
          <w:iCs/>
          <w:sz w:val="28"/>
          <w:szCs w:val="28"/>
          <w:lang w:val="es-ES"/>
        </w:rPr>
      </w:pPr>
      <w:r w:rsidRPr="00122F60">
        <w:rPr>
          <w:rFonts w:ascii="Times New Roman" w:eastAsia="Calibri" w:hAnsi="Times New Roman" w:cs="Times New Roman"/>
          <w:sz w:val="28"/>
          <w:szCs w:val="28"/>
          <w:lang w:val="es-ES"/>
        </w:rPr>
        <w:t>+ Giá trị nhà làm việc, xưởng sản xuất (công trình trên đất): Ghi vào mục “</w:t>
      </w:r>
      <w:r w:rsidRPr="00122F60">
        <w:rPr>
          <w:rFonts w:ascii="Times New Roman" w:eastAsia="MS Mincho" w:hAnsi="Times New Roman" w:cs="Times New Roman"/>
          <w:sz w:val="28"/>
          <w:szCs w:val="28"/>
          <w:lang w:val="es-ES"/>
        </w:rPr>
        <w:t>Vốn xây dựng và lắp đặt” của “</w:t>
      </w:r>
      <w:r w:rsidRPr="00122F60">
        <w:rPr>
          <w:rFonts w:ascii="Times New Roman" w:eastAsia="Calibri" w:hAnsi="Times New Roman" w:cs="Times New Roman"/>
          <w:bCs/>
          <w:iCs/>
          <w:sz w:val="28"/>
          <w:szCs w:val="28"/>
          <w:lang w:val="es-ES"/>
        </w:rPr>
        <w:t>Xây dựng cơ bản”.</w:t>
      </w:r>
    </w:p>
    <w:p w14:paraId="3519BC0F" w14:textId="77777777" w:rsidR="00122F60" w:rsidRPr="00122F60" w:rsidRDefault="00122F60" w:rsidP="00122F60">
      <w:pPr>
        <w:tabs>
          <w:tab w:val="left" w:pos="993"/>
          <w:tab w:val="left" w:pos="1134"/>
        </w:tabs>
        <w:spacing w:before="120" w:after="120" w:line="295" w:lineRule="auto"/>
        <w:ind w:firstLine="567"/>
        <w:jc w:val="both"/>
        <w:rPr>
          <w:rFonts w:ascii="Times New Roman" w:eastAsia="Calibri" w:hAnsi="Times New Roman" w:cs="Times New Roman"/>
          <w:bCs/>
          <w:iCs/>
          <w:sz w:val="28"/>
          <w:szCs w:val="28"/>
          <w:lang w:val="es-ES"/>
        </w:rPr>
      </w:pPr>
      <w:r w:rsidRPr="00122F60">
        <w:rPr>
          <w:rFonts w:ascii="Times New Roman" w:eastAsia="Calibri" w:hAnsi="Times New Roman" w:cs="Times New Roman"/>
          <w:bCs/>
          <w:i/>
          <w:iCs/>
          <w:sz w:val="28"/>
          <w:szCs w:val="28"/>
          <w:lang w:val="es-ES"/>
        </w:rPr>
        <w:t xml:space="preserve">+ </w:t>
      </w:r>
      <w:r w:rsidRPr="00122F60">
        <w:rPr>
          <w:rFonts w:ascii="Times New Roman" w:eastAsia="Calibri" w:hAnsi="Times New Roman" w:cs="Times New Roman"/>
          <w:bCs/>
          <w:iCs/>
          <w:sz w:val="28"/>
          <w:szCs w:val="28"/>
          <w:lang w:val="es-ES"/>
        </w:rPr>
        <w:t>Giá trị máy móc thiết bị đi kèm nhà làm việc, nhà xưởng: Ghi vào mục máy móc, thiết bị.</w:t>
      </w:r>
    </w:p>
    <w:p w14:paraId="375051CF" w14:textId="77777777" w:rsidR="00122F60" w:rsidRPr="00122F60" w:rsidRDefault="00122F60" w:rsidP="00122F60">
      <w:pPr>
        <w:tabs>
          <w:tab w:val="left" w:pos="993"/>
          <w:tab w:val="left" w:pos="1134"/>
        </w:tabs>
        <w:spacing w:before="120" w:after="120" w:line="295" w:lineRule="auto"/>
        <w:ind w:firstLine="567"/>
        <w:jc w:val="both"/>
        <w:rPr>
          <w:rFonts w:ascii="Times New Roman" w:eastAsia="Calibri" w:hAnsi="Times New Roman" w:cs="Times New Roman"/>
          <w:bCs/>
          <w:iCs/>
          <w:sz w:val="28"/>
          <w:szCs w:val="28"/>
          <w:lang w:val="es-ES"/>
        </w:rPr>
      </w:pPr>
      <w:r w:rsidRPr="00122F60">
        <w:rPr>
          <w:rFonts w:ascii="Times New Roman" w:eastAsia="Calibri" w:hAnsi="Times New Roman" w:cs="Times New Roman"/>
          <w:bCs/>
          <w:i/>
          <w:iCs/>
          <w:sz w:val="28"/>
          <w:szCs w:val="28"/>
          <w:lang w:val="es-ES"/>
        </w:rPr>
        <w:t>+</w:t>
      </w:r>
      <w:r w:rsidRPr="00122F60">
        <w:rPr>
          <w:rFonts w:ascii="Times New Roman" w:eastAsia="Calibri" w:hAnsi="Times New Roman" w:cs="Times New Roman"/>
          <w:bCs/>
          <w:iCs/>
          <w:sz w:val="28"/>
          <w:szCs w:val="28"/>
          <w:lang w:val="es-ES"/>
        </w:rPr>
        <w:t xml:space="preserve"> Giá trị quyền sử dụng đất: Ghi vào</w:t>
      </w:r>
      <w:r w:rsidRPr="00122F60">
        <w:rPr>
          <w:rFonts w:ascii="Times New Roman" w:eastAsia="Calibri" w:hAnsi="Times New Roman" w:cs="Times New Roman"/>
          <w:b/>
          <w:bCs/>
          <w:iCs/>
          <w:sz w:val="28"/>
          <w:szCs w:val="28"/>
          <w:lang w:val="es-ES"/>
        </w:rPr>
        <w:t xml:space="preserve"> </w:t>
      </w:r>
      <w:r w:rsidRPr="00122F60">
        <w:rPr>
          <w:rFonts w:ascii="Times New Roman" w:eastAsia="Calibri" w:hAnsi="Times New Roman" w:cs="Times New Roman"/>
          <w:bCs/>
          <w:iCs/>
          <w:sz w:val="28"/>
          <w:szCs w:val="28"/>
          <w:lang w:val="es-ES"/>
        </w:rPr>
        <w:t>mục</w:t>
      </w:r>
      <w:r w:rsidRPr="00122F60">
        <w:rPr>
          <w:rFonts w:ascii="Times New Roman" w:eastAsia="Calibri" w:hAnsi="Times New Roman" w:cs="Times New Roman"/>
          <w:b/>
          <w:bCs/>
          <w:i/>
          <w:iCs/>
          <w:sz w:val="28"/>
          <w:szCs w:val="28"/>
          <w:lang w:val="es-ES"/>
        </w:rPr>
        <w:t xml:space="preserve"> </w:t>
      </w:r>
      <w:r w:rsidRPr="00122F60">
        <w:rPr>
          <w:rFonts w:ascii="Times New Roman" w:eastAsia="Calibri" w:hAnsi="Times New Roman" w:cs="Times New Roman"/>
          <w:bCs/>
          <w:iCs/>
          <w:sz w:val="28"/>
          <w:szCs w:val="28"/>
          <w:lang w:val="es-ES"/>
        </w:rPr>
        <w:t>“vốn đầu tư xây dựng cơ bản khác” và “tiền thuê đất hoặc mua quyền sử dụng đất”.</w:t>
      </w:r>
    </w:p>
    <w:p w14:paraId="1F5F3B2F" w14:textId="77777777" w:rsidR="00122F60" w:rsidRPr="00122F60" w:rsidRDefault="00122F60" w:rsidP="00122F60">
      <w:pPr>
        <w:tabs>
          <w:tab w:val="left" w:pos="993"/>
          <w:tab w:val="left" w:pos="1134"/>
        </w:tabs>
        <w:spacing w:before="120" w:after="120" w:line="295" w:lineRule="auto"/>
        <w:ind w:firstLine="567"/>
        <w:jc w:val="both"/>
        <w:rPr>
          <w:rFonts w:ascii="Times New Roman" w:eastAsia="Calibri" w:hAnsi="Times New Roman" w:cs="Times New Roman"/>
          <w:b/>
          <w:i/>
          <w:sz w:val="28"/>
          <w:szCs w:val="28"/>
          <w:lang w:val="es-ES"/>
        </w:rPr>
      </w:pPr>
      <w:r w:rsidRPr="00122F60">
        <w:rPr>
          <w:rFonts w:ascii="Times New Roman" w:eastAsia="Calibri" w:hAnsi="Times New Roman" w:cs="Times New Roman"/>
          <w:b/>
          <w:bCs/>
          <w:i/>
          <w:iCs/>
          <w:sz w:val="28"/>
          <w:szCs w:val="28"/>
          <w:lang w:val="es-ES"/>
        </w:rPr>
        <w:t>Cách khai thác thông tin như sau:</w:t>
      </w:r>
    </w:p>
    <w:p w14:paraId="236E2A68" w14:textId="77777777" w:rsidR="00122F60" w:rsidRPr="00122F60" w:rsidRDefault="00122F60" w:rsidP="00122F60">
      <w:pPr>
        <w:widowControl w:val="0"/>
        <w:numPr>
          <w:ilvl w:val="0"/>
          <w:numId w:val="12"/>
        </w:numPr>
        <w:tabs>
          <w:tab w:val="left" w:pos="0"/>
          <w:tab w:val="left" w:pos="709"/>
        </w:tabs>
        <w:autoSpaceDE w:val="0"/>
        <w:autoSpaceDN w:val="0"/>
        <w:spacing w:before="120" w:after="120" w:line="295" w:lineRule="auto"/>
        <w:ind w:left="0"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 xml:space="preserve">Giá trị nhà làm việc, xưởng sản xuất được lấy </w:t>
      </w:r>
      <w:r w:rsidRPr="00122F60">
        <w:rPr>
          <w:rFonts w:ascii="Times New Roman" w:hAnsi="Times New Roman" w:cs="Times New Roman"/>
          <w:i/>
          <w:sz w:val="28"/>
          <w:szCs w:val="28"/>
          <w:lang w:val="es-ES"/>
        </w:rPr>
        <w:t>từ</w:t>
      </w:r>
      <w:r w:rsidRPr="00122F60">
        <w:rPr>
          <w:rFonts w:ascii="Times New Roman" w:hAnsi="Times New Roman" w:cs="Times New Roman"/>
          <w:b/>
          <w:i/>
          <w:sz w:val="28"/>
          <w:szCs w:val="28"/>
          <w:lang w:val="es-ES"/>
        </w:rPr>
        <w:t xml:space="preserve"> mục mua trong năm và tăng khác (tăng do góp vốn) của cột nhà cửa, vật kiến trúc</w:t>
      </w:r>
      <w:r w:rsidRPr="00122F60">
        <w:rPr>
          <w:rFonts w:ascii="Times New Roman" w:hAnsi="Times New Roman" w:cs="Times New Roman"/>
          <w:b/>
          <w:sz w:val="28"/>
          <w:szCs w:val="28"/>
          <w:lang w:val="es-ES"/>
        </w:rPr>
        <w:t xml:space="preserve"> </w:t>
      </w:r>
      <w:r w:rsidRPr="00122F60">
        <w:rPr>
          <w:rFonts w:ascii="Times New Roman" w:hAnsi="Times New Roman" w:cs="Times New Roman"/>
          <w:sz w:val="28"/>
          <w:szCs w:val="28"/>
          <w:lang w:val="es-ES"/>
        </w:rPr>
        <w:t xml:space="preserve">trong bảng </w:t>
      </w:r>
      <w:r w:rsidRPr="00122F60">
        <w:rPr>
          <w:rFonts w:ascii="Times New Roman" w:hAnsi="Times New Roman" w:cs="Times New Roman"/>
          <w:i/>
          <w:sz w:val="28"/>
          <w:szCs w:val="28"/>
          <w:lang w:val="es-ES"/>
        </w:rPr>
        <w:t>“Tình hình tăng, giảm tài sản cố định hữu hình”</w:t>
      </w:r>
      <w:r w:rsidRPr="00122F60">
        <w:rPr>
          <w:rFonts w:ascii="Times New Roman" w:hAnsi="Times New Roman" w:cs="Times New Roman"/>
          <w:sz w:val="28"/>
          <w:szCs w:val="28"/>
          <w:lang w:val="es-ES"/>
        </w:rPr>
        <w:t xml:space="preserve"> của Thuyết minh Báo cáo tài chính.</w:t>
      </w:r>
    </w:p>
    <w:p w14:paraId="545D9153" w14:textId="77777777" w:rsidR="00122F60" w:rsidRPr="00122F60" w:rsidRDefault="00122F60" w:rsidP="00122F60">
      <w:pPr>
        <w:widowControl w:val="0"/>
        <w:numPr>
          <w:ilvl w:val="0"/>
          <w:numId w:val="12"/>
        </w:numPr>
        <w:tabs>
          <w:tab w:val="left" w:pos="0"/>
          <w:tab w:val="left" w:pos="709"/>
        </w:tabs>
        <w:autoSpaceDE w:val="0"/>
        <w:autoSpaceDN w:val="0"/>
        <w:spacing w:before="120" w:after="120" w:line="295" w:lineRule="auto"/>
        <w:ind w:left="0" w:firstLine="567"/>
        <w:jc w:val="both"/>
        <w:rPr>
          <w:rFonts w:ascii="Times New Roman" w:hAnsi="Times New Roman" w:cs="Times New Roman"/>
          <w:sz w:val="28"/>
          <w:szCs w:val="28"/>
          <w:lang w:val="es-ES"/>
        </w:rPr>
      </w:pPr>
      <w:r w:rsidRPr="00122F60">
        <w:rPr>
          <w:rFonts w:ascii="Times New Roman" w:hAnsi="Times New Roman" w:cs="Times New Roman"/>
          <w:sz w:val="28"/>
          <w:szCs w:val="28"/>
          <w:lang w:val="es-ES"/>
        </w:rPr>
        <w:t xml:space="preserve">Giá trị máy móc, thiết bị gắn liền với nhà làm việc, xưởng sản xuất khai thác từ mục </w:t>
      </w:r>
      <w:r w:rsidRPr="00122F60">
        <w:rPr>
          <w:rFonts w:ascii="Times New Roman" w:hAnsi="Times New Roman" w:cs="Times New Roman"/>
          <w:b/>
          <w:i/>
          <w:sz w:val="28"/>
          <w:szCs w:val="28"/>
          <w:lang w:val="es-ES"/>
        </w:rPr>
        <w:t>mua trong năm và tăng khác</w:t>
      </w:r>
      <w:r w:rsidRPr="00122F60">
        <w:rPr>
          <w:rFonts w:ascii="Times New Roman" w:hAnsi="Times New Roman" w:cs="Times New Roman"/>
          <w:i/>
          <w:sz w:val="28"/>
          <w:szCs w:val="28"/>
          <w:lang w:val="es-ES"/>
        </w:rPr>
        <w:t xml:space="preserve"> </w:t>
      </w:r>
      <w:r w:rsidRPr="00122F60">
        <w:rPr>
          <w:rFonts w:ascii="Times New Roman" w:hAnsi="Times New Roman" w:cs="Times New Roman"/>
          <w:b/>
          <w:i/>
          <w:sz w:val="28"/>
          <w:szCs w:val="28"/>
          <w:lang w:val="es-ES"/>
        </w:rPr>
        <w:t>(tăng do góp vốn</w:t>
      </w:r>
      <w:r w:rsidRPr="00122F60">
        <w:rPr>
          <w:rFonts w:ascii="Times New Roman" w:hAnsi="Times New Roman" w:cs="Times New Roman"/>
          <w:b/>
          <w:sz w:val="28"/>
          <w:szCs w:val="28"/>
          <w:lang w:val="es-ES"/>
        </w:rPr>
        <w:t xml:space="preserve">) </w:t>
      </w:r>
      <w:r w:rsidRPr="00122F60">
        <w:rPr>
          <w:rFonts w:ascii="Times New Roman" w:hAnsi="Times New Roman" w:cs="Times New Roman"/>
          <w:sz w:val="28"/>
          <w:szCs w:val="28"/>
          <w:lang w:val="es-ES"/>
        </w:rPr>
        <w:t xml:space="preserve">của cột máy móc thiết bị trong </w:t>
      </w:r>
      <w:r w:rsidRPr="00122F60">
        <w:rPr>
          <w:rFonts w:ascii="Times New Roman" w:hAnsi="Times New Roman" w:cs="Times New Roman"/>
          <w:spacing w:val="-4"/>
          <w:sz w:val="28"/>
          <w:szCs w:val="28"/>
          <w:lang w:val="es-ES"/>
        </w:rPr>
        <w:t xml:space="preserve">bảng </w:t>
      </w:r>
      <w:r w:rsidRPr="00122F60">
        <w:rPr>
          <w:rFonts w:ascii="Times New Roman" w:hAnsi="Times New Roman" w:cs="Times New Roman"/>
          <w:i/>
          <w:spacing w:val="-4"/>
          <w:sz w:val="28"/>
          <w:szCs w:val="28"/>
          <w:lang w:val="es-ES"/>
        </w:rPr>
        <w:t>“Tình hình tăng, giảm tài sản cố định hữu hình”</w:t>
      </w:r>
      <w:r w:rsidRPr="00122F60">
        <w:rPr>
          <w:rFonts w:ascii="Times New Roman" w:hAnsi="Times New Roman" w:cs="Times New Roman"/>
          <w:spacing w:val="-4"/>
          <w:sz w:val="28"/>
          <w:szCs w:val="28"/>
          <w:lang w:val="es-ES"/>
        </w:rPr>
        <w:t xml:space="preserve"> của Thuyết minh Báo cáo tài chính.</w:t>
      </w:r>
    </w:p>
    <w:p w14:paraId="249D0A2D" w14:textId="77777777" w:rsidR="00122F60" w:rsidRPr="00122F60" w:rsidRDefault="00122F60" w:rsidP="00122F60">
      <w:pPr>
        <w:spacing w:before="120" w:after="120" w:line="295" w:lineRule="auto"/>
        <w:ind w:firstLine="567"/>
        <w:jc w:val="both"/>
        <w:rPr>
          <w:rFonts w:ascii="Times New Roman" w:eastAsia="Calibri" w:hAnsi="Times New Roman" w:cs="Times New Roman"/>
          <w:b/>
          <w:bCs/>
          <w:i/>
          <w:sz w:val="28"/>
          <w:szCs w:val="28"/>
          <w:lang w:val="es-ES"/>
        </w:rPr>
      </w:pPr>
      <w:r w:rsidRPr="00122F60">
        <w:rPr>
          <w:rFonts w:ascii="Times New Roman" w:eastAsia="Calibri" w:hAnsi="Times New Roman" w:cs="Times New Roman"/>
          <w:sz w:val="28"/>
          <w:szCs w:val="28"/>
          <w:lang w:val="es-ES"/>
        </w:rPr>
        <w:t>- Giá trị quyền sử dụng đất được lấy từ mục</w:t>
      </w:r>
      <w:r w:rsidRPr="00122F60">
        <w:rPr>
          <w:rFonts w:ascii="Times New Roman" w:eastAsia="Calibri" w:hAnsi="Times New Roman" w:cs="Times New Roman"/>
          <w:b/>
          <w:i/>
          <w:sz w:val="28"/>
          <w:szCs w:val="28"/>
          <w:lang w:val="es-ES"/>
        </w:rPr>
        <w:t xml:space="preserve"> mua trong năm và tăng khác (tăng do góp vốn) của cột quyền sử dụng đất</w:t>
      </w:r>
      <w:r w:rsidRPr="00122F60">
        <w:rPr>
          <w:rFonts w:ascii="Times New Roman" w:eastAsia="Calibri" w:hAnsi="Times New Roman" w:cs="Times New Roman"/>
          <w:sz w:val="28"/>
          <w:szCs w:val="28"/>
          <w:lang w:val="es-ES"/>
        </w:rPr>
        <w:t xml:space="preserve"> trong bảng </w:t>
      </w:r>
      <w:r w:rsidRPr="00122F60">
        <w:rPr>
          <w:rFonts w:ascii="Times New Roman" w:eastAsia="Calibri" w:hAnsi="Times New Roman" w:cs="Times New Roman"/>
          <w:i/>
          <w:sz w:val="28"/>
          <w:szCs w:val="28"/>
          <w:lang w:val="es-ES"/>
        </w:rPr>
        <w:t>“Tình hình tăng, giảm tài sản cố định vô hình”</w:t>
      </w:r>
      <w:r w:rsidRPr="00122F60">
        <w:rPr>
          <w:rFonts w:ascii="Times New Roman" w:eastAsia="Calibri" w:hAnsi="Times New Roman" w:cs="Times New Roman"/>
          <w:sz w:val="28"/>
          <w:szCs w:val="28"/>
          <w:lang w:val="es-ES"/>
        </w:rPr>
        <w:t xml:space="preserve"> của Thuyết minh Báo cáo tài chính.</w:t>
      </w:r>
    </w:p>
    <w:p w14:paraId="379C1ED7" w14:textId="77777777" w:rsidR="00122F60" w:rsidRPr="00122F60" w:rsidRDefault="00122F60" w:rsidP="00122F60">
      <w:pPr>
        <w:spacing w:before="120" w:after="120" w:line="295" w:lineRule="auto"/>
        <w:ind w:firstLine="567"/>
        <w:jc w:val="both"/>
        <w:rPr>
          <w:rFonts w:ascii="Times New Roman" w:eastAsia="Calibri" w:hAnsi="Times New Roman" w:cs="Times New Roman"/>
          <w:i/>
          <w:sz w:val="28"/>
          <w:szCs w:val="28"/>
          <w:lang w:val="es-ES"/>
        </w:rPr>
      </w:pPr>
      <w:r w:rsidRPr="00122F60">
        <w:rPr>
          <w:rFonts w:ascii="Times New Roman" w:eastAsia="Calibri" w:hAnsi="Times New Roman" w:cs="Times New Roman"/>
          <w:b/>
          <w:bCs/>
          <w:iCs/>
          <w:sz w:val="28"/>
          <w:szCs w:val="28"/>
          <w:lang w:val="es-ES"/>
        </w:rPr>
        <w:lastRenderedPageBreak/>
        <w:t>2.</w:t>
      </w:r>
      <w:r w:rsidRPr="00122F60">
        <w:rPr>
          <w:rFonts w:ascii="Times New Roman" w:eastAsia="Calibri" w:hAnsi="Times New Roman" w:cs="Times New Roman"/>
          <w:b/>
          <w:bCs/>
          <w:i/>
          <w:iCs/>
          <w:sz w:val="28"/>
          <w:szCs w:val="28"/>
          <w:lang w:val="es-ES"/>
        </w:rPr>
        <w:t xml:space="preserve"> </w:t>
      </w:r>
      <w:r w:rsidRPr="00122F60">
        <w:rPr>
          <w:rFonts w:ascii="Times New Roman" w:eastAsia="Calibri" w:hAnsi="Times New Roman" w:cs="Times New Roman"/>
          <w:b/>
          <w:bCs/>
          <w:iCs/>
          <w:sz w:val="28"/>
          <w:szCs w:val="28"/>
          <w:lang w:val="es-ES"/>
        </w:rPr>
        <w:t>Mua sắm tài sản cố định (TSCĐ) dùng cho sản xuất không qua xây dựng cơ bản</w:t>
      </w:r>
      <w:r w:rsidRPr="00122F60">
        <w:rPr>
          <w:rFonts w:ascii="Times New Roman" w:eastAsia="Calibri" w:hAnsi="Times New Roman" w:cs="Times New Roman"/>
          <w:b/>
          <w:bCs/>
          <w:sz w:val="28"/>
          <w:szCs w:val="28"/>
          <w:lang w:val="es-ES"/>
        </w:rPr>
        <w:t xml:space="preserve">: </w:t>
      </w:r>
      <w:r w:rsidRPr="00122F60">
        <w:rPr>
          <w:rFonts w:ascii="Times New Roman" w:eastAsia="Calibri" w:hAnsi="Times New Roman" w:cs="Times New Roman"/>
          <w:sz w:val="28"/>
          <w:szCs w:val="28"/>
          <w:lang w:val="es-ES"/>
        </w:rPr>
        <w:t xml:space="preserve">Là toàn bộ vốn bỏ ra để bổ sung thêm TSCĐ trong kỳ và không liên quan đến hoạt động xây dựng cơ bản. </w:t>
      </w:r>
      <w:r w:rsidRPr="00122F60">
        <w:rPr>
          <w:rFonts w:ascii="Times New Roman" w:eastAsia="Calibri" w:hAnsi="Times New Roman" w:cs="Times New Roman"/>
          <w:b/>
          <w:i/>
          <w:sz w:val="28"/>
          <w:szCs w:val="28"/>
          <w:lang w:val="es-ES"/>
        </w:rPr>
        <w:t>Bao gồm cả mua mới tài sản cố định và mua lại tài sản cố định đã qua sử dụng</w:t>
      </w:r>
      <w:r w:rsidRPr="00122F60">
        <w:rPr>
          <w:rFonts w:ascii="Times New Roman" w:eastAsia="Calibri" w:hAnsi="Times New Roman" w:cs="Times New Roman"/>
          <w:sz w:val="28"/>
          <w:szCs w:val="28"/>
          <w:lang w:val="es-ES"/>
        </w:rPr>
        <w:t>. Cụ thể như sau:</w:t>
      </w:r>
    </w:p>
    <w:p w14:paraId="7B57E44F" w14:textId="77777777" w:rsidR="00122F60" w:rsidRPr="00122F60" w:rsidRDefault="00122F60" w:rsidP="00122F60">
      <w:pPr>
        <w:spacing w:before="120" w:after="120" w:line="295"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w:t>
      </w:r>
      <w:r w:rsidRPr="00122F60">
        <w:rPr>
          <w:rFonts w:ascii="Times New Roman" w:eastAsia="Calibri" w:hAnsi="Times New Roman" w:cs="Times New Roman"/>
          <w:b/>
          <w:sz w:val="28"/>
          <w:szCs w:val="28"/>
          <w:lang w:val="es-ES"/>
        </w:rPr>
        <w:t xml:space="preserve"> </w:t>
      </w:r>
      <w:r w:rsidRPr="00122F60">
        <w:rPr>
          <w:rFonts w:ascii="Times New Roman" w:eastAsia="Calibri" w:hAnsi="Times New Roman" w:cs="Times New Roman"/>
          <w:sz w:val="28"/>
          <w:szCs w:val="28"/>
          <w:lang w:val="es-ES"/>
        </w:rPr>
        <w:t>Tài sản cố định hữu hình (tài khoản 211): Máy móc thiết bị; phương tiện vận tải, truyền dẫn; thiết bị, dụng cụ quản lý; cây lâu năm, súc vật làm việc và cho sản phẩm; TSCĐ hữu hình khác</w:t>
      </w:r>
      <w:proofErr w:type="gramStart"/>
      <w:r w:rsidRPr="00122F60">
        <w:rPr>
          <w:rFonts w:ascii="Times New Roman" w:eastAsia="Calibri" w:hAnsi="Times New Roman" w:cs="Times New Roman"/>
          <w:sz w:val="28"/>
          <w:szCs w:val="28"/>
          <w:lang w:val="es-ES"/>
        </w:rPr>
        <w:t>, …</w:t>
      </w:r>
      <w:proofErr w:type="gramEnd"/>
    </w:p>
    <w:p w14:paraId="75DEB277" w14:textId="77777777" w:rsidR="00122F60" w:rsidRPr="00122F60" w:rsidRDefault="00122F60" w:rsidP="00122F60">
      <w:pPr>
        <w:spacing w:before="120" w:after="120" w:line="295"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Tài sản cố định vô hình (tài khoản 213): Quyền phát hành; bản quyền, bằng sáng chế; nhãn hiệu hàng hóa; phần mềm máy vi tính; giấy phép và giấy phép nhượng quyền; TSCĐ vô hình khác</w:t>
      </w:r>
      <w:proofErr w:type="gramStart"/>
      <w:r w:rsidRPr="00122F60">
        <w:rPr>
          <w:rFonts w:ascii="Times New Roman" w:eastAsia="Calibri" w:hAnsi="Times New Roman" w:cs="Times New Roman"/>
          <w:sz w:val="28"/>
          <w:szCs w:val="28"/>
          <w:lang w:val="es-ES"/>
        </w:rPr>
        <w:t>, …</w:t>
      </w:r>
      <w:proofErr w:type="gramEnd"/>
    </w:p>
    <w:p w14:paraId="7B718486"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Tài sản cố định thuê tài chính (tài khoản 212): Máy móc thiết bị; phương tiện vận tải, truyền dẫn; thiết bị, dụng cụ quản lý; cây lâu năm, súc vật làm việc và cho sản phẩm; TSCĐ hữu hình khác, tài sản cố định vô hình… Tài sản cố định thuê tài chính phải đảm bảo các điều kiện sau:</w:t>
      </w:r>
    </w:p>
    <w:p w14:paraId="4CF60E47"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Tài sản cố định thuê tài chính là những tài sản mà doanh nghiệp thuê của công ty cho thuê tài chính;</w:t>
      </w:r>
    </w:p>
    <w:p w14:paraId="168E8E8A"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Khi kết thúc thời hạn thuê, bên thuê được quyền lựa chọn mua lại tài sản thuê hoặc tiếp tục thuê theo các điều kiện đã thỏa thuận trong hợp đồng thuê tài chính;</w:t>
      </w:r>
    </w:p>
    <w:p w14:paraId="75FF0851"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Tổng số tiền thuê một loại tài sản quy định tại hợp đồng thuê tài chính ít nhất phải tương đương với giá trị của tài sản đó tại thời điểm ký hợp đồng.</w:t>
      </w:r>
    </w:p>
    <w:p w14:paraId="53EEF081" w14:textId="77777777" w:rsidR="00122F60" w:rsidRPr="00122F60" w:rsidRDefault="00122F60" w:rsidP="00122F60">
      <w:pPr>
        <w:spacing w:before="120" w:after="120" w:line="281" w:lineRule="auto"/>
        <w:ind w:firstLine="567"/>
        <w:jc w:val="both"/>
        <w:rPr>
          <w:rFonts w:ascii="Times New Roman" w:eastAsia="Calibri" w:hAnsi="Times New Roman" w:cs="Times New Roman"/>
          <w:b/>
          <w:i/>
          <w:sz w:val="28"/>
          <w:szCs w:val="28"/>
          <w:lang w:val="es-ES"/>
        </w:rPr>
      </w:pPr>
      <w:r w:rsidRPr="00122F60">
        <w:rPr>
          <w:rFonts w:ascii="Times New Roman" w:eastAsia="Calibri" w:hAnsi="Times New Roman" w:cs="Times New Roman"/>
          <w:b/>
          <w:i/>
          <w:sz w:val="28"/>
          <w:szCs w:val="28"/>
          <w:lang w:val="es-ES"/>
        </w:rPr>
        <w:t>Cách khai thác giá trị đầu tư mua sắm TSCĐ dùng cho sản xuất không qua XDCB:</w:t>
      </w:r>
    </w:p>
    <w:p w14:paraId="108D600E"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 Đối với TSCĐ hữu hình và vô hình được mua hoặc nhận góp vốn có thể đưa vào sử dụng ngay, không cần qua lắp đặt chạy thử: </w:t>
      </w:r>
      <w:r w:rsidRPr="00122F60">
        <w:rPr>
          <w:rFonts w:ascii="Times New Roman" w:eastAsia="Calibri" w:hAnsi="Times New Roman" w:cs="Times New Roman"/>
          <w:b/>
          <w:i/>
          <w:sz w:val="28"/>
          <w:szCs w:val="28"/>
          <w:lang w:val="es-ES"/>
        </w:rPr>
        <w:t>lấy</w:t>
      </w:r>
      <w:r w:rsidRPr="00122F60">
        <w:rPr>
          <w:rFonts w:ascii="Times New Roman" w:eastAsia="Calibri" w:hAnsi="Times New Roman" w:cs="Times New Roman"/>
          <w:sz w:val="28"/>
          <w:szCs w:val="28"/>
          <w:lang w:val="es-ES"/>
        </w:rPr>
        <w:t xml:space="preserve"> </w:t>
      </w:r>
      <w:r w:rsidRPr="00122F60">
        <w:rPr>
          <w:rFonts w:ascii="Times New Roman" w:eastAsia="Calibri" w:hAnsi="Times New Roman" w:cs="Times New Roman"/>
          <w:b/>
          <w:i/>
          <w:sz w:val="28"/>
          <w:szCs w:val="28"/>
          <w:lang w:val="es-ES"/>
        </w:rPr>
        <w:t>giá trị tổng số từ dòng mua trong năm và tăng khác (tăng do góp vốn) trừ đi giá trị mua trong năm và tăng khác (tăng do góp vốn) của nhà cửa, vật kiến trúc và quyền sử dụng đất</w:t>
      </w:r>
      <w:r w:rsidRPr="00122F60">
        <w:rPr>
          <w:rFonts w:ascii="Times New Roman" w:eastAsia="Calibri" w:hAnsi="Times New Roman" w:cs="Times New Roman"/>
          <w:sz w:val="28"/>
          <w:szCs w:val="28"/>
          <w:lang w:val="es-ES"/>
        </w:rPr>
        <w:t xml:space="preserve"> trong bảng </w:t>
      </w:r>
      <w:r w:rsidRPr="00122F60">
        <w:rPr>
          <w:rFonts w:ascii="Times New Roman" w:eastAsia="Calibri" w:hAnsi="Times New Roman" w:cs="Times New Roman"/>
          <w:i/>
          <w:sz w:val="28"/>
          <w:szCs w:val="28"/>
          <w:lang w:val="es-ES"/>
        </w:rPr>
        <w:t>“Tình hình tăng giảm tài sản cố định hữu hình và vô hình”</w:t>
      </w:r>
      <w:r w:rsidRPr="00122F60">
        <w:rPr>
          <w:rFonts w:ascii="Times New Roman" w:eastAsia="Calibri" w:hAnsi="Times New Roman" w:cs="Times New Roman"/>
          <w:sz w:val="28"/>
          <w:szCs w:val="28"/>
          <w:lang w:val="es-ES"/>
        </w:rPr>
        <w:t xml:space="preserve"> của Thuyết minh Báo cáo tài chính.</w:t>
      </w:r>
    </w:p>
    <w:p w14:paraId="1AAAAEBD"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 Đối với tài sản cố định hữu hình và vô hình được mua hoặc nhận góp vốn không đi kèm với hoạt động xây dựng và lắp đặt lần đầu nhưng phải qua lắp đặt, chạy thử </w:t>
      </w:r>
      <w:r w:rsidRPr="00122F60">
        <w:rPr>
          <w:rFonts w:ascii="Times New Roman" w:eastAsia="Calibri" w:hAnsi="Times New Roman" w:cs="Times New Roman"/>
          <w:sz w:val="28"/>
          <w:szCs w:val="28"/>
          <w:lang w:val="es-ES"/>
        </w:rPr>
        <w:lastRenderedPageBreak/>
        <w:t>trước khi đi vào sử dụng: lấy số phát sinh bên Nợ của tài khoản 2411 (Mua sắm TSCĐ).</w:t>
      </w:r>
    </w:p>
    <w:p w14:paraId="20FE3E3C"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 Đối với tài sản cố định thuê tài chính: </w:t>
      </w:r>
      <w:r w:rsidRPr="00122F60">
        <w:rPr>
          <w:rFonts w:ascii="Times New Roman" w:eastAsia="Calibri" w:hAnsi="Times New Roman" w:cs="Times New Roman"/>
          <w:b/>
          <w:i/>
          <w:sz w:val="28"/>
          <w:szCs w:val="28"/>
          <w:lang w:val="es-ES"/>
        </w:rPr>
        <w:t>Lấy</w:t>
      </w:r>
      <w:r w:rsidRPr="00122F60">
        <w:rPr>
          <w:rFonts w:ascii="Times New Roman" w:eastAsia="Calibri" w:hAnsi="Times New Roman" w:cs="Times New Roman"/>
          <w:i/>
          <w:sz w:val="28"/>
          <w:szCs w:val="28"/>
          <w:lang w:val="es-ES"/>
        </w:rPr>
        <w:t xml:space="preserve"> </w:t>
      </w:r>
      <w:r w:rsidRPr="00122F60">
        <w:rPr>
          <w:rFonts w:ascii="Times New Roman" w:eastAsia="Calibri" w:hAnsi="Times New Roman" w:cs="Times New Roman"/>
          <w:b/>
          <w:i/>
          <w:sz w:val="28"/>
          <w:szCs w:val="28"/>
          <w:lang w:val="es-ES"/>
        </w:rPr>
        <w:t>giá trị tổng số từ dòng thuê tài chính trong năm, mua lại tài sản cố định thuê tài chính và tăng khác</w:t>
      </w:r>
      <w:r w:rsidRPr="00122F60">
        <w:rPr>
          <w:rFonts w:ascii="Times New Roman" w:eastAsia="Calibri" w:hAnsi="Times New Roman" w:cs="Times New Roman"/>
          <w:sz w:val="28"/>
          <w:szCs w:val="28"/>
          <w:lang w:val="es-ES"/>
        </w:rPr>
        <w:t xml:space="preserve"> trong bảng </w:t>
      </w:r>
      <w:r w:rsidRPr="00122F60">
        <w:rPr>
          <w:rFonts w:ascii="Times New Roman" w:eastAsia="Calibri" w:hAnsi="Times New Roman" w:cs="Times New Roman"/>
          <w:i/>
          <w:spacing w:val="-4"/>
          <w:sz w:val="28"/>
          <w:szCs w:val="28"/>
          <w:lang w:val="es-ES"/>
        </w:rPr>
        <w:t>“Tình hình tăng, giảm tài sản cố định thuê tài chính”</w:t>
      </w:r>
      <w:r w:rsidRPr="00122F60">
        <w:rPr>
          <w:rFonts w:ascii="Times New Roman" w:eastAsia="Calibri" w:hAnsi="Times New Roman" w:cs="Times New Roman"/>
          <w:spacing w:val="-4"/>
          <w:sz w:val="28"/>
          <w:szCs w:val="28"/>
          <w:lang w:val="es-ES"/>
        </w:rPr>
        <w:t xml:space="preserve"> của Thuyết minh Báo cáo tài chính.</w:t>
      </w:r>
    </w:p>
    <w:p w14:paraId="54A658C4"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bCs/>
          <w:iCs/>
          <w:sz w:val="28"/>
          <w:szCs w:val="28"/>
          <w:lang w:val="es-ES"/>
        </w:rPr>
        <w:t>3. Sửa chữa lớn, nâng cấp TSCĐ:</w:t>
      </w:r>
      <w:r w:rsidRPr="00122F60">
        <w:rPr>
          <w:rFonts w:ascii="Times New Roman" w:eastAsia="Calibri" w:hAnsi="Times New Roman" w:cs="Times New Roman"/>
          <w:sz w:val="28"/>
          <w:szCs w:val="28"/>
          <w:lang w:val="es-ES"/>
        </w:rPr>
        <w:t xml:space="preserve"> Là toàn bộ chi phí thực tế phát sinh trong kỳ cho công việc sửa chữa, duy tu, bảo dưỡng TSCĐ của doanh nghiệp (gồm chi phí phải thanh toán cho bên ngoài và chi phí cho phần doanh nghiệp tự làm)</w:t>
      </w:r>
      <w:proofErr w:type="gramStart"/>
      <w:r w:rsidRPr="00122F60">
        <w:rPr>
          <w:rFonts w:ascii="Times New Roman" w:eastAsia="Calibri" w:hAnsi="Times New Roman" w:cs="Times New Roman"/>
          <w:sz w:val="28"/>
          <w:szCs w:val="28"/>
          <w:lang w:val="es-ES"/>
        </w:rPr>
        <w:t>, …</w:t>
      </w:r>
      <w:proofErr w:type="gramEnd"/>
      <w:r w:rsidRPr="00122F60">
        <w:rPr>
          <w:rFonts w:ascii="Times New Roman" w:eastAsia="Calibri" w:hAnsi="Times New Roman" w:cs="Times New Roman"/>
          <w:sz w:val="28"/>
          <w:szCs w:val="28"/>
          <w:lang w:val="es-ES"/>
        </w:rPr>
        <w:t xml:space="preserve"> Cách khai thác như sau:</w:t>
      </w:r>
    </w:p>
    <w:p w14:paraId="0CA8304C"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 Chi phí sửa chữa, nâng cấp TSCĐ được lấy từ </w:t>
      </w:r>
      <w:r w:rsidRPr="00122F60">
        <w:rPr>
          <w:rFonts w:ascii="Times New Roman" w:eastAsia="Calibri" w:hAnsi="Times New Roman" w:cs="Times New Roman"/>
          <w:b/>
          <w:i/>
          <w:sz w:val="28"/>
          <w:szCs w:val="28"/>
          <w:lang w:val="es-ES"/>
        </w:rPr>
        <w:t>số</w:t>
      </w:r>
      <w:r w:rsidRPr="00122F60">
        <w:rPr>
          <w:rFonts w:ascii="Times New Roman" w:eastAsia="Calibri" w:hAnsi="Times New Roman" w:cs="Times New Roman"/>
          <w:b/>
          <w:sz w:val="28"/>
          <w:szCs w:val="28"/>
          <w:lang w:val="es-ES"/>
        </w:rPr>
        <w:t xml:space="preserve"> </w:t>
      </w:r>
      <w:r w:rsidRPr="00122F60">
        <w:rPr>
          <w:rFonts w:ascii="Times New Roman" w:eastAsia="Calibri" w:hAnsi="Times New Roman" w:cs="Times New Roman"/>
          <w:b/>
          <w:i/>
          <w:sz w:val="28"/>
          <w:szCs w:val="28"/>
          <w:lang w:val="es-ES"/>
        </w:rPr>
        <w:t>phát sinh bên Nợ của tài khoản 2413</w:t>
      </w:r>
      <w:r w:rsidRPr="00122F60">
        <w:rPr>
          <w:rFonts w:ascii="Times New Roman" w:eastAsia="Calibri" w:hAnsi="Times New Roman" w:cs="Times New Roman"/>
          <w:b/>
          <w:sz w:val="28"/>
          <w:szCs w:val="28"/>
          <w:lang w:val="es-ES"/>
        </w:rPr>
        <w:t xml:space="preserve"> </w:t>
      </w:r>
      <w:r w:rsidRPr="00122F60">
        <w:rPr>
          <w:rFonts w:ascii="Times New Roman" w:eastAsia="Calibri" w:hAnsi="Times New Roman" w:cs="Times New Roman"/>
          <w:sz w:val="28"/>
          <w:szCs w:val="28"/>
          <w:lang w:val="es-ES"/>
        </w:rPr>
        <w:t>(Sửa chữa lớn TSCĐ).</w:t>
      </w:r>
    </w:p>
    <w:p w14:paraId="2B5185F6" w14:textId="77777777" w:rsidR="00122F60" w:rsidRPr="00122F60" w:rsidRDefault="00122F60" w:rsidP="00122F60">
      <w:pPr>
        <w:spacing w:before="120" w:after="120" w:line="281"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 xml:space="preserve">- Quy ước: </w:t>
      </w:r>
      <w:r w:rsidRPr="00122F60">
        <w:rPr>
          <w:rFonts w:ascii="Times New Roman" w:eastAsia="Calibri" w:hAnsi="Times New Roman" w:cs="Times New Roman"/>
          <w:b/>
          <w:i/>
          <w:sz w:val="28"/>
          <w:szCs w:val="28"/>
          <w:lang w:val="es-ES"/>
        </w:rPr>
        <w:t xml:space="preserve">Không tính </w:t>
      </w:r>
      <w:r w:rsidRPr="00122F60">
        <w:rPr>
          <w:rFonts w:ascii="Times New Roman" w:eastAsia="Calibri" w:hAnsi="Times New Roman" w:cs="Times New Roman"/>
          <w:sz w:val="28"/>
          <w:szCs w:val="28"/>
          <w:lang w:val="es-ES"/>
        </w:rPr>
        <w:t>chi phí sửa chữa thường xuyên TSCĐ được hạch toán trực tiếp vào chi phí sản xuất kinh doanh trong kỳ.</w:t>
      </w:r>
    </w:p>
    <w:p w14:paraId="718D0A9A"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bCs/>
          <w:iCs/>
          <w:sz w:val="28"/>
          <w:szCs w:val="28"/>
          <w:lang w:val="es-ES"/>
        </w:rPr>
        <w:t>4. Bổ sung vốn lưu động dưới dạng hiện vật bằng vốn tự có</w:t>
      </w:r>
      <w:r w:rsidRPr="00122F60">
        <w:rPr>
          <w:rFonts w:ascii="Times New Roman" w:eastAsia="Calibri" w:hAnsi="Times New Roman" w:cs="Times New Roman"/>
          <w:b/>
          <w:bCs/>
          <w:sz w:val="28"/>
          <w:szCs w:val="28"/>
          <w:lang w:val="es-ES"/>
        </w:rPr>
        <w:t xml:space="preserve">: </w:t>
      </w:r>
      <w:r w:rsidRPr="00122F60">
        <w:rPr>
          <w:rFonts w:ascii="Times New Roman" w:eastAsia="Calibri" w:hAnsi="Times New Roman" w:cs="Times New Roman"/>
          <w:bCs/>
          <w:sz w:val="28"/>
          <w:szCs w:val="28"/>
          <w:lang w:val="es-ES"/>
        </w:rPr>
        <w:t>Là</w:t>
      </w:r>
      <w:r w:rsidRPr="00122F60">
        <w:rPr>
          <w:rFonts w:ascii="Times New Roman" w:eastAsia="Calibri" w:hAnsi="Times New Roman" w:cs="Times New Roman"/>
          <w:sz w:val="28"/>
          <w:szCs w:val="28"/>
          <w:lang w:val="es-ES"/>
        </w:rPr>
        <w:t xml:space="preserve"> vốn đầu tư bổ sung nhằm làm tăng vốn vật tư hàng hóa (chính là phần tăng hàng tồn kho) của doanh nghiệp. Phần đầu tư bổ sung vốn lưu động này được tính bằng phần chênh lệch mang giá trị dương giữa hàng tồn kho cuối kỳ và đầu kỳ.</w:t>
      </w:r>
    </w:p>
    <w:p w14:paraId="4ADCA6C9"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Công thức tính:</w:t>
      </w:r>
    </w:p>
    <w:tbl>
      <w:tblPr>
        <w:tblW w:w="0" w:type="auto"/>
        <w:jc w:val="center"/>
        <w:tblBorders>
          <w:insideH w:val="single" w:sz="4" w:space="0" w:color="000000"/>
        </w:tblBorders>
        <w:tblCellMar>
          <w:left w:w="85" w:type="dxa"/>
          <w:right w:w="85" w:type="dxa"/>
        </w:tblCellMar>
        <w:tblLook w:val="04A0" w:firstRow="1" w:lastRow="0" w:firstColumn="1" w:lastColumn="0" w:noHBand="0" w:noVBand="1"/>
      </w:tblPr>
      <w:tblGrid>
        <w:gridCol w:w="2622"/>
        <w:gridCol w:w="487"/>
        <w:gridCol w:w="2324"/>
        <w:gridCol w:w="348"/>
        <w:gridCol w:w="2429"/>
      </w:tblGrid>
      <w:tr w:rsidR="00122F60" w:rsidRPr="00122F60" w14:paraId="3A4C581B" w14:textId="77777777" w:rsidTr="00122F60">
        <w:trPr>
          <w:jc w:val="center"/>
        </w:trPr>
        <w:tc>
          <w:tcPr>
            <w:tcW w:w="2622" w:type="dxa"/>
            <w:vAlign w:val="center"/>
          </w:tcPr>
          <w:p w14:paraId="0DF75C24" w14:textId="77777777" w:rsidR="00122F60" w:rsidRPr="00122F60" w:rsidRDefault="00122F60" w:rsidP="00122F60">
            <w:pPr>
              <w:spacing w:line="300" w:lineRule="auto"/>
              <w:jc w:val="center"/>
              <w:rPr>
                <w:rFonts w:ascii="Times New Roman" w:hAnsi="Times New Roman" w:cs="Times New Roman"/>
                <w:sz w:val="28"/>
                <w:szCs w:val="28"/>
                <w:shd w:val="clear" w:color="auto" w:fill="FCFCFF"/>
              </w:rPr>
            </w:pPr>
            <w:r w:rsidRPr="00122F60">
              <w:rPr>
                <w:rFonts w:ascii="Times New Roman" w:hAnsi="Times New Roman" w:cs="Times New Roman"/>
                <w:sz w:val="28"/>
                <w:szCs w:val="28"/>
                <w:shd w:val="clear" w:color="auto" w:fill="FCFCFF"/>
              </w:rPr>
              <w:t>Thay đổi vốn lưu động trong kỳ</w:t>
            </w:r>
          </w:p>
        </w:tc>
        <w:tc>
          <w:tcPr>
            <w:tcW w:w="487" w:type="dxa"/>
            <w:vAlign w:val="center"/>
          </w:tcPr>
          <w:p w14:paraId="659692DD" w14:textId="77777777" w:rsidR="00122F60" w:rsidRPr="00122F60" w:rsidRDefault="00122F60" w:rsidP="00122F60">
            <w:pPr>
              <w:spacing w:line="300" w:lineRule="auto"/>
              <w:jc w:val="center"/>
              <w:rPr>
                <w:rFonts w:ascii="Times New Roman" w:hAnsi="Times New Roman" w:cs="Times New Roman"/>
                <w:sz w:val="28"/>
                <w:szCs w:val="28"/>
                <w:shd w:val="clear" w:color="auto" w:fill="FCFCFF"/>
              </w:rPr>
            </w:pPr>
            <w:r w:rsidRPr="00122F60">
              <w:rPr>
                <w:rFonts w:ascii="Times New Roman" w:hAnsi="Times New Roman" w:cs="Times New Roman"/>
                <w:sz w:val="28"/>
                <w:szCs w:val="28"/>
                <w:shd w:val="clear" w:color="auto" w:fill="FCFCFF"/>
              </w:rPr>
              <w:t>=</w:t>
            </w:r>
          </w:p>
        </w:tc>
        <w:tc>
          <w:tcPr>
            <w:tcW w:w="2324" w:type="dxa"/>
            <w:vAlign w:val="center"/>
          </w:tcPr>
          <w:p w14:paraId="5C8D148E" w14:textId="77777777" w:rsidR="00122F60" w:rsidRPr="00122F60" w:rsidRDefault="00122F60" w:rsidP="00122F60">
            <w:pPr>
              <w:spacing w:line="300" w:lineRule="auto"/>
              <w:jc w:val="center"/>
              <w:rPr>
                <w:rFonts w:ascii="Times New Roman" w:hAnsi="Times New Roman" w:cs="Times New Roman"/>
                <w:sz w:val="28"/>
                <w:szCs w:val="28"/>
                <w:shd w:val="clear" w:color="auto" w:fill="FCFCFF"/>
              </w:rPr>
            </w:pPr>
            <w:r w:rsidRPr="00122F60">
              <w:rPr>
                <w:rFonts w:ascii="Times New Roman" w:hAnsi="Times New Roman" w:cs="Times New Roman"/>
                <w:sz w:val="28"/>
                <w:szCs w:val="28"/>
                <w:shd w:val="clear" w:color="auto" w:fill="FCFCFF"/>
              </w:rPr>
              <w:t>Trị giá hàng tồn kho cuối kỳ</w:t>
            </w:r>
          </w:p>
        </w:tc>
        <w:tc>
          <w:tcPr>
            <w:tcW w:w="348" w:type="dxa"/>
            <w:vAlign w:val="center"/>
          </w:tcPr>
          <w:p w14:paraId="2B5A777C" w14:textId="77777777" w:rsidR="00122F60" w:rsidRPr="00122F60" w:rsidRDefault="00122F60" w:rsidP="00122F60">
            <w:pPr>
              <w:spacing w:line="300" w:lineRule="auto"/>
              <w:jc w:val="center"/>
              <w:rPr>
                <w:rFonts w:ascii="Times New Roman" w:hAnsi="Times New Roman" w:cs="Times New Roman"/>
                <w:sz w:val="28"/>
                <w:szCs w:val="28"/>
                <w:shd w:val="clear" w:color="auto" w:fill="FCFCFF"/>
              </w:rPr>
            </w:pPr>
            <w:r w:rsidRPr="00122F60">
              <w:rPr>
                <w:rFonts w:ascii="Times New Roman" w:hAnsi="Times New Roman" w:cs="Times New Roman"/>
                <w:sz w:val="28"/>
                <w:szCs w:val="28"/>
                <w:shd w:val="clear" w:color="auto" w:fill="FCFCFF"/>
              </w:rPr>
              <w:t>-</w:t>
            </w:r>
          </w:p>
        </w:tc>
        <w:tc>
          <w:tcPr>
            <w:tcW w:w="2429" w:type="dxa"/>
            <w:vAlign w:val="center"/>
          </w:tcPr>
          <w:p w14:paraId="48A6991A" w14:textId="77777777" w:rsidR="00122F60" w:rsidRPr="00122F60" w:rsidRDefault="00122F60" w:rsidP="00122F60">
            <w:pPr>
              <w:spacing w:line="300" w:lineRule="auto"/>
              <w:jc w:val="center"/>
              <w:rPr>
                <w:rFonts w:ascii="Times New Roman" w:hAnsi="Times New Roman" w:cs="Times New Roman"/>
                <w:sz w:val="28"/>
                <w:szCs w:val="28"/>
                <w:shd w:val="clear" w:color="auto" w:fill="FCFCFF"/>
              </w:rPr>
            </w:pPr>
            <w:r w:rsidRPr="00122F60">
              <w:rPr>
                <w:rFonts w:ascii="Times New Roman" w:hAnsi="Times New Roman" w:cs="Times New Roman"/>
                <w:sz w:val="28"/>
                <w:szCs w:val="28"/>
                <w:shd w:val="clear" w:color="auto" w:fill="FCFCFF"/>
              </w:rPr>
              <w:t>Trị giá hàng tồn kho đầu kỳ</w:t>
            </w:r>
          </w:p>
        </w:tc>
      </w:tr>
    </w:tbl>
    <w:p w14:paraId="1DDCDF99"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Có 2 cách tính thay đổi vốn lưu động trong kỳ:</w:t>
      </w:r>
    </w:p>
    <w:p w14:paraId="3D7AB79D"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Cách 1: Sử dụng chỉ tiêu Hàng tồn kho (mã 140) trong Bảng cân đối kế toán.</w:t>
      </w:r>
    </w:p>
    <w:p w14:paraId="27E2E35E"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sz w:val="28"/>
          <w:szCs w:val="28"/>
        </w:rPr>
        <w:t>+ Cách 2: Sử dụng tài khoản 151, 152, 153, 154, 155, 156, 157, 158, 2294 trong Bảng cân đối tài khoản.</w:t>
      </w:r>
    </w:p>
    <w:p w14:paraId="4639651D" w14:textId="77777777" w:rsidR="00122F60" w:rsidRPr="00122F60" w:rsidRDefault="00122F60" w:rsidP="00122F60">
      <w:pPr>
        <w:spacing w:before="120" w:after="120" w:line="300" w:lineRule="auto"/>
        <w:ind w:firstLine="567"/>
        <w:jc w:val="both"/>
        <w:rPr>
          <w:rFonts w:ascii="Times New Roman" w:eastAsia="Calibri" w:hAnsi="Times New Roman" w:cs="Times New Roman"/>
          <w:i/>
          <w:sz w:val="28"/>
          <w:szCs w:val="28"/>
        </w:rPr>
      </w:pPr>
      <w:r w:rsidRPr="00122F60">
        <w:rPr>
          <w:rFonts w:ascii="Times New Roman" w:eastAsia="Calibri" w:hAnsi="Times New Roman" w:cs="Times New Roman"/>
          <w:b/>
          <w:i/>
          <w:sz w:val="28"/>
          <w:szCs w:val="28"/>
        </w:rPr>
        <w:t>Bổ sung vốn lưu động dưới dạng hiện vật bằng vốn tự có của doanh nghiệp chỉ được tính khi thỏa mãn đồng thời cả hai điều kiện sau:</w:t>
      </w:r>
    </w:p>
    <w:p w14:paraId="22E8ECD1"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sz w:val="28"/>
          <w:szCs w:val="28"/>
        </w:rPr>
        <w:t>-</w:t>
      </w:r>
      <w:r w:rsidRPr="00122F60">
        <w:rPr>
          <w:rFonts w:ascii="Times New Roman" w:eastAsia="Calibri" w:hAnsi="Times New Roman" w:cs="Times New Roman"/>
          <w:sz w:val="28"/>
          <w:szCs w:val="28"/>
        </w:rPr>
        <w:t xml:space="preserve"> Chênh lệch cuối kỳ trừ đầu kỳ của trị giá hàng tồn kho mang giá trị dương.</w:t>
      </w:r>
    </w:p>
    <w:p w14:paraId="5CD1DB40"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sz w:val="28"/>
          <w:szCs w:val="28"/>
        </w:rPr>
        <w:lastRenderedPageBreak/>
        <w:t>-</w:t>
      </w:r>
      <w:r w:rsidRPr="00122F60">
        <w:rPr>
          <w:rFonts w:ascii="Times New Roman" w:eastAsia="Calibri" w:hAnsi="Times New Roman" w:cs="Times New Roman"/>
          <w:sz w:val="28"/>
          <w:szCs w:val="28"/>
        </w:rPr>
        <w:t xml:space="preserve"> Chênh lệch cuối kỳ trừ đầu kỳ của trị giá hàng tồn kho được sử dụng bằng nguồn vốn tự có của doanh nghiệp.</w:t>
      </w:r>
    </w:p>
    <w:p w14:paraId="79D51178" w14:textId="77777777" w:rsidR="00122F60" w:rsidRPr="00122F60" w:rsidRDefault="00122F60" w:rsidP="00122F60">
      <w:pPr>
        <w:spacing w:before="120" w:after="120" w:line="300"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bCs/>
          <w:iCs/>
          <w:sz w:val="28"/>
          <w:szCs w:val="28"/>
          <w:lang w:val="es-ES"/>
        </w:rPr>
        <w:t>5. Đầu tư khác</w:t>
      </w:r>
      <w:r w:rsidRPr="00122F60">
        <w:rPr>
          <w:rFonts w:ascii="Times New Roman" w:eastAsia="Calibri" w:hAnsi="Times New Roman" w:cs="Times New Roman"/>
          <w:b/>
          <w:bCs/>
          <w:sz w:val="28"/>
          <w:szCs w:val="28"/>
          <w:lang w:val="es-ES"/>
        </w:rPr>
        <w:t>:</w:t>
      </w:r>
      <w:r w:rsidRPr="00122F60">
        <w:rPr>
          <w:rFonts w:ascii="Times New Roman" w:eastAsia="Calibri" w:hAnsi="Times New Roman" w:cs="Times New Roman"/>
          <w:sz w:val="28"/>
          <w:szCs w:val="28"/>
          <w:lang w:val="es-ES"/>
        </w:rPr>
        <w:t xml:space="preserve"> Bao gồm vốn đầu tư của các dự án hỗ trợ kỹ thuật, vốn đầu tư cho các hoạt động nghiên cứu khoa học và phát triển đào tạo, bồi dưỡng phát triển nguồn nhân lực</w:t>
      </w:r>
      <w:proofErr w:type="gramStart"/>
      <w:r w:rsidRPr="00122F60">
        <w:rPr>
          <w:rFonts w:ascii="Times New Roman" w:eastAsia="Calibri" w:hAnsi="Times New Roman" w:cs="Times New Roman"/>
          <w:sz w:val="28"/>
          <w:szCs w:val="28"/>
          <w:lang w:val="es-ES"/>
        </w:rPr>
        <w:t>, ...</w:t>
      </w:r>
      <w:proofErr w:type="gramEnd"/>
      <w:r w:rsidRPr="00122F60">
        <w:rPr>
          <w:rFonts w:ascii="Times New Roman" w:eastAsia="Calibri" w:hAnsi="Times New Roman" w:cs="Times New Roman"/>
          <w:sz w:val="28"/>
          <w:szCs w:val="28"/>
          <w:lang w:val="es-ES"/>
        </w:rPr>
        <w:t xml:space="preserve"> của doanh nghiệp trong kỳ.</w:t>
      </w:r>
    </w:p>
    <w:p w14:paraId="7E0C2605" w14:textId="77777777" w:rsidR="00122F60" w:rsidRPr="00122F60" w:rsidRDefault="00122F60" w:rsidP="00122F60">
      <w:pPr>
        <w:widowControl w:val="0"/>
        <w:autoSpaceDE w:val="0"/>
        <w:autoSpaceDN w:val="0"/>
        <w:adjustRightInd w:val="0"/>
        <w:spacing w:before="120" w:after="120" w:line="300"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w:t>
      </w:r>
      <w:r w:rsidRPr="00122F60">
        <w:rPr>
          <w:rFonts w:ascii="Times New Roman" w:hAnsi="Times New Roman" w:cs="Times New Roman"/>
          <w:bCs/>
          <w:sz w:val="28"/>
          <w:szCs w:val="28"/>
          <w:lang w:val="vi-VN"/>
        </w:rPr>
        <w:t xml:space="preserve"> Vốn đầu tư chi ra với mục đích tăng thêm tài sản cố định của doanh nghiệp thông qua hoạt động xây dựng cơ bản, thông qua mua sắm, sửa chữa, nâng cấp tài sản cố định (nhà cửa, vật kiến trúc, máy móc thiết bị, phương tiện vận tải, truyền dẫn, thiết bị dụng cụ quản lý, tài sản cố định khác).</w:t>
      </w:r>
    </w:p>
    <w:p w14:paraId="331B90B8" w14:textId="77777777" w:rsidR="00122F60" w:rsidRPr="00122F60" w:rsidRDefault="00122F60" w:rsidP="00122F60">
      <w:pPr>
        <w:widowControl w:val="0"/>
        <w:autoSpaceDE w:val="0"/>
        <w:autoSpaceDN w:val="0"/>
        <w:adjustRightInd w:val="0"/>
        <w:spacing w:before="120" w:after="120" w:line="300"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w:t>
      </w:r>
      <w:r w:rsidRPr="00122F60">
        <w:rPr>
          <w:rFonts w:ascii="Times New Roman" w:hAnsi="Times New Roman" w:cs="Times New Roman"/>
          <w:bCs/>
          <w:sz w:val="28"/>
          <w:szCs w:val="28"/>
          <w:lang w:val="vi-VN"/>
        </w:rPr>
        <w:t xml:space="preserve"> Vốn đầu tư thuộc quyền sở hữu của chủ doanh nghiệp bỏ ra để bổ sung thêm vào vốn lưu động, khoản vốn đầu tư bổ sung vốn lưu động này là khoản vốn đầu tư </w:t>
      </w:r>
      <w:r w:rsidRPr="00122F60">
        <w:rPr>
          <w:rFonts w:ascii="Times New Roman" w:hAnsi="Times New Roman" w:cs="Times New Roman"/>
          <w:b/>
          <w:bCs/>
          <w:i/>
          <w:sz w:val="28"/>
          <w:szCs w:val="28"/>
          <w:lang w:val="vi-VN"/>
        </w:rPr>
        <w:t xml:space="preserve">thực tế đã được biểu hiện bằng hình thái vật chất </w:t>
      </w:r>
      <w:r w:rsidRPr="00122F60">
        <w:rPr>
          <w:rFonts w:ascii="Times New Roman" w:hAnsi="Times New Roman" w:cs="Times New Roman"/>
          <w:bCs/>
          <w:sz w:val="28"/>
          <w:szCs w:val="28"/>
          <w:lang w:val="vi-VN"/>
        </w:rPr>
        <w:t>tức là khoản chênh lệch cuối kỳ trừ đầu kỳ giá trị hàng tồn kho của doanh nghiệp (không tính các nguồn vốn vay, vốn chiếm dụng, vốn huy động khác bổ sung vào vốn lưu động).</w:t>
      </w:r>
    </w:p>
    <w:p w14:paraId="438BA2E8" w14:textId="77777777" w:rsidR="00122F60" w:rsidRPr="00122F60" w:rsidRDefault="00122F60" w:rsidP="00122F60">
      <w:pPr>
        <w:widowControl w:val="0"/>
        <w:autoSpaceDE w:val="0"/>
        <w:autoSpaceDN w:val="0"/>
        <w:adjustRightInd w:val="0"/>
        <w:spacing w:before="120" w:after="120" w:line="300" w:lineRule="auto"/>
        <w:ind w:firstLine="567"/>
        <w:jc w:val="both"/>
        <w:rPr>
          <w:rFonts w:ascii="Times New Roman" w:hAnsi="Times New Roman" w:cs="Times New Roman"/>
          <w:sz w:val="28"/>
          <w:szCs w:val="28"/>
          <w:lang w:val="vi-VN"/>
        </w:rPr>
      </w:pPr>
      <w:r w:rsidRPr="00122F60">
        <w:rPr>
          <w:rFonts w:ascii="Times New Roman" w:hAnsi="Times New Roman" w:cs="Times New Roman"/>
          <w:b/>
          <w:bCs/>
          <w:sz w:val="28"/>
          <w:szCs w:val="28"/>
          <w:lang w:val="vi-VN"/>
        </w:rPr>
        <w:t>-</w:t>
      </w:r>
      <w:r w:rsidRPr="00122F60">
        <w:rPr>
          <w:rFonts w:ascii="Times New Roman" w:hAnsi="Times New Roman" w:cs="Times New Roman"/>
          <w:bCs/>
          <w:sz w:val="28"/>
          <w:szCs w:val="28"/>
          <w:lang w:val="vi-VN"/>
        </w:rPr>
        <w:t xml:space="preserve"> Vốn đầu tư khác: vốn đầu tư cho hỗ trợ kỹ thuật, nghiên cứu khoa học, phát triển công nghệ và nguồn nhân lực của doanh nghiệp.</w:t>
      </w:r>
    </w:p>
    <w:p w14:paraId="5EF583BC" w14:textId="77777777" w:rsidR="00122F60" w:rsidRPr="00122F60" w:rsidRDefault="00122F60" w:rsidP="00122F60">
      <w:pPr>
        <w:spacing w:before="120" w:after="120" w:line="305" w:lineRule="auto"/>
        <w:ind w:firstLine="567"/>
        <w:jc w:val="both"/>
        <w:rPr>
          <w:rFonts w:ascii="Times New Roman" w:eastAsia="Calibri" w:hAnsi="Times New Roman" w:cs="Times New Roman"/>
          <w:b/>
          <w:bCs/>
          <w:sz w:val="28"/>
          <w:szCs w:val="28"/>
        </w:rPr>
      </w:pPr>
      <w:r w:rsidRPr="00122F60">
        <w:rPr>
          <w:rFonts w:ascii="Times New Roman" w:eastAsia="Calibri" w:hAnsi="Times New Roman" w:cs="Times New Roman"/>
          <w:b/>
          <w:bCs/>
          <w:sz w:val="28"/>
          <w:szCs w:val="28"/>
        </w:rPr>
        <w:t>Câu II: Nhà xưởng, máy móc thiết bị đã qua sử dụng trong nước</w:t>
      </w:r>
    </w:p>
    <w:p w14:paraId="0BCB9AE4"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rPr>
      </w:pPr>
      <w:r w:rsidRPr="00122F60">
        <w:rPr>
          <w:rFonts w:ascii="Times New Roman" w:eastAsia="Calibri" w:hAnsi="Times New Roman" w:cs="Times New Roman"/>
          <w:bCs/>
          <w:sz w:val="28"/>
          <w:szCs w:val="28"/>
        </w:rPr>
        <w:t>Nếu trong năm 2024 doanh nghiệp có mua lại nhà xưởng, máy móc thiết bị đã qua sử dụng trong nước thì ghi toàn bộ giá trị đầu tư này vào câu 2.</w:t>
      </w:r>
    </w:p>
    <w:p w14:paraId="1D01DD45"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rPr>
      </w:pPr>
      <w:r w:rsidRPr="00122F60">
        <w:rPr>
          <w:rFonts w:ascii="Times New Roman" w:eastAsia="Calibri" w:hAnsi="Times New Roman" w:cs="Times New Roman"/>
          <w:bCs/>
          <w:sz w:val="28"/>
          <w:szCs w:val="28"/>
        </w:rPr>
        <w:t xml:space="preserve">Giá trị đầu tư mua lại bao gồm: (1) giá trị đầu tư được hướng dẫn ghi tại </w:t>
      </w:r>
      <w:r w:rsidRPr="00122F60">
        <w:rPr>
          <w:rFonts w:ascii="Times New Roman" w:eastAsia="Calibri" w:hAnsi="Times New Roman" w:cs="Times New Roman"/>
          <w:b/>
          <w:bCs/>
          <w:i/>
          <w:sz w:val="28"/>
          <w:szCs w:val="28"/>
        </w:rPr>
        <w:t>trường hợp 2</w:t>
      </w:r>
      <w:r w:rsidRPr="00122F60">
        <w:rPr>
          <w:rFonts w:ascii="Times New Roman" w:eastAsia="Calibri" w:hAnsi="Times New Roman" w:cs="Times New Roman"/>
          <w:bCs/>
          <w:i/>
          <w:sz w:val="28"/>
          <w:szCs w:val="28"/>
        </w:rPr>
        <w:t xml:space="preserve"> </w:t>
      </w:r>
      <w:r w:rsidRPr="00122F60">
        <w:rPr>
          <w:rFonts w:ascii="Times New Roman" w:eastAsia="Calibri" w:hAnsi="Times New Roman" w:cs="Times New Roman"/>
          <w:b/>
          <w:bCs/>
          <w:i/>
          <w:sz w:val="28"/>
          <w:szCs w:val="28"/>
        </w:rPr>
        <w:t xml:space="preserve">mục 1. </w:t>
      </w:r>
      <w:r w:rsidRPr="00122F60">
        <w:rPr>
          <w:rFonts w:ascii="Times New Roman" w:eastAsia="Calibri" w:hAnsi="Times New Roman" w:cs="Times New Roman"/>
          <w:b/>
          <w:bCs/>
          <w:i/>
          <w:iCs/>
          <w:sz w:val="28"/>
          <w:szCs w:val="28"/>
          <w:lang w:val="vi-VN"/>
        </w:rPr>
        <w:t>Xây dựng cơ bản</w:t>
      </w:r>
      <w:r w:rsidRPr="00122F60">
        <w:rPr>
          <w:rFonts w:ascii="Times New Roman" w:eastAsia="Calibri" w:hAnsi="Times New Roman" w:cs="Times New Roman"/>
          <w:bCs/>
          <w:sz w:val="28"/>
          <w:szCs w:val="28"/>
        </w:rPr>
        <w:t xml:space="preserve"> của câu 1 và (2) giá trị tài sản cố định mua lại tại mục </w:t>
      </w:r>
      <w:r w:rsidRPr="00122F60">
        <w:rPr>
          <w:rFonts w:ascii="Times New Roman" w:eastAsia="Calibri" w:hAnsi="Times New Roman" w:cs="Times New Roman"/>
          <w:b/>
          <w:bCs/>
          <w:i/>
          <w:iCs/>
          <w:sz w:val="28"/>
          <w:szCs w:val="28"/>
          <w:lang w:val="es-ES"/>
        </w:rPr>
        <w:t>2. Mua sắm tài sản cố định (TSCĐ) dùng cho sản xuất không qua xây dựng cơ bản</w:t>
      </w:r>
      <w:r w:rsidRPr="00122F60">
        <w:rPr>
          <w:rFonts w:ascii="Times New Roman" w:eastAsia="Calibri" w:hAnsi="Times New Roman" w:cs="Times New Roman"/>
          <w:bCs/>
          <w:iCs/>
          <w:sz w:val="28"/>
          <w:szCs w:val="28"/>
          <w:lang w:val="es-ES"/>
        </w:rPr>
        <w:t xml:space="preserve"> của câu 1.</w:t>
      </w:r>
    </w:p>
    <w:p w14:paraId="6B925BA2" w14:textId="77777777" w:rsidR="00122F60" w:rsidRPr="00122F60" w:rsidRDefault="00122F60" w:rsidP="00122F60">
      <w:pPr>
        <w:spacing w:before="120" w:after="120" w:line="305" w:lineRule="auto"/>
        <w:ind w:firstLine="567"/>
        <w:jc w:val="both"/>
        <w:rPr>
          <w:rFonts w:ascii="Times New Roman" w:eastAsia="Calibri" w:hAnsi="Times New Roman" w:cs="Times New Roman"/>
          <w:b/>
          <w:bCs/>
          <w:sz w:val="28"/>
          <w:szCs w:val="28"/>
        </w:rPr>
      </w:pPr>
      <w:r w:rsidRPr="00122F60">
        <w:rPr>
          <w:rFonts w:ascii="Times New Roman" w:eastAsia="Calibri" w:hAnsi="Times New Roman" w:cs="Times New Roman"/>
          <w:b/>
          <w:bCs/>
          <w:sz w:val="28"/>
          <w:szCs w:val="28"/>
          <w:lang w:val="vi-VN"/>
        </w:rPr>
        <w:t xml:space="preserve">Câu </w:t>
      </w:r>
      <w:r w:rsidRPr="00122F60">
        <w:rPr>
          <w:rFonts w:ascii="Times New Roman" w:eastAsia="Calibri" w:hAnsi="Times New Roman" w:cs="Times New Roman"/>
          <w:b/>
          <w:bCs/>
          <w:sz w:val="28"/>
          <w:szCs w:val="28"/>
        </w:rPr>
        <w:t>III</w:t>
      </w:r>
      <w:r w:rsidRPr="00122F60">
        <w:rPr>
          <w:rFonts w:ascii="Times New Roman" w:eastAsia="Calibri" w:hAnsi="Times New Roman" w:cs="Times New Roman"/>
          <w:b/>
          <w:bCs/>
          <w:sz w:val="28"/>
          <w:szCs w:val="28"/>
          <w:lang w:val="vi-VN"/>
        </w:rPr>
        <w:t>: Nguồn vốn thực hiện đầu tư năm 202</w:t>
      </w:r>
      <w:r w:rsidRPr="00122F60">
        <w:rPr>
          <w:rFonts w:ascii="Times New Roman" w:eastAsia="Calibri" w:hAnsi="Times New Roman" w:cs="Times New Roman"/>
          <w:b/>
          <w:bCs/>
          <w:sz w:val="28"/>
          <w:szCs w:val="28"/>
        </w:rPr>
        <w:t>4</w:t>
      </w:r>
    </w:p>
    <w:p w14:paraId="68D23F33"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
          <w:bCs/>
          <w:sz w:val="28"/>
          <w:szCs w:val="28"/>
          <w:lang w:val="vi-VN"/>
        </w:rPr>
        <w:t xml:space="preserve">Nguồn vốn thực hiện đầu tư: </w:t>
      </w:r>
      <w:r w:rsidRPr="00122F60">
        <w:rPr>
          <w:rFonts w:ascii="Times New Roman" w:eastAsia="Calibri" w:hAnsi="Times New Roman" w:cs="Times New Roman"/>
          <w:bCs/>
          <w:sz w:val="28"/>
          <w:szCs w:val="28"/>
          <w:lang w:val="vi-VN"/>
        </w:rPr>
        <w:t>Bao gồm ngân sách nhà nước, tín dụng đầu tư phát triển, vốn vay, vốn tự có và vốn khác.</w:t>
      </w:r>
    </w:p>
    <w:p w14:paraId="64CF705A"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Cs/>
          <w:sz w:val="28"/>
          <w:szCs w:val="28"/>
          <w:lang w:val="vi-VN"/>
        </w:rPr>
        <w:t xml:space="preserve">1. Vốn ngân sách nhà nước: </w:t>
      </w:r>
      <w:r w:rsidRPr="00122F60">
        <w:rPr>
          <w:rFonts w:ascii="Times New Roman" w:eastAsia="Calibri" w:hAnsi="Times New Roman" w:cs="Times New Roman"/>
          <w:bCs/>
          <w:iCs/>
          <w:sz w:val="28"/>
          <w:szCs w:val="28"/>
          <w:lang w:val="vi-VN"/>
        </w:rPr>
        <w:t>L</w:t>
      </w:r>
      <w:r w:rsidRPr="00122F60">
        <w:rPr>
          <w:rFonts w:ascii="Times New Roman" w:eastAsia="Calibri" w:hAnsi="Times New Roman" w:cs="Times New Roman"/>
          <w:sz w:val="28"/>
          <w:szCs w:val="28"/>
          <w:lang w:val="vi-VN"/>
        </w:rPr>
        <w:t>à vốn đầu tư do ngân sách nhà nước (gồm: ngân sách nhà nước trung ương, ngân sách nhà nước địa phương) cấp cho doanh nghiệp để đầu tư theo quy định của pháp luật.</w:t>
      </w:r>
    </w:p>
    <w:p w14:paraId="05160AF6" w14:textId="77777777" w:rsidR="00122F60" w:rsidRPr="00122F60" w:rsidRDefault="00122F60" w:rsidP="00122F60">
      <w:pPr>
        <w:spacing w:before="120" w:after="120" w:line="305" w:lineRule="auto"/>
        <w:ind w:firstLine="567"/>
        <w:jc w:val="both"/>
        <w:rPr>
          <w:rFonts w:ascii="Times New Roman" w:eastAsia="Calibri" w:hAnsi="Times New Roman" w:cs="Times New Roman"/>
          <w:b/>
          <w:bCs/>
          <w:iCs/>
          <w:sz w:val="28"/>
          <w:szCs w:val="28"/>
          <w:lang w:val="vi-VN"/>
        </w:rPr>
      </w:pPr>
      <w:r w:rsidRPr="00122F60">
        <w:rPr>
          <w:rFonts w:ascii="Times New Roman" w:eastAsia="Calibri" w:hAnsi="Times New Roman" w:cs="Times New Roman"/>
          <w:b/>
          <w:bCs/>
          <w:iCs/>
          <w:sz w:val="28"/>
          <w:szCs w:val="28"/>
          <w:lang w:val="vi-VN"/>
        </w:rPr>
        <w:lastRenderedPageBreak/>
        <w:t>2. Vốn tín dụng đầu tư phát triển của Nhà nước:</w:t>
      </w:r>
    </w:p>
    <w:p w14:paraId="39AF1FD0"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 xml:space="preserve">- Vốn tín dụng đầu tư phát triển trong nước: Là vốn đầu tư từ nguồn vốn tín dụng đầu tư phát triển của </w:t>
      </w:r>
      <w:r w:rsidRPr="00122F60">
        <w:rPr>
          <w:rFonts w:ascii="Times New Roman" w:eastAsia="Calibri" w:hAnsi="Times New Roman" w:cs="Times New Roman"/>
          <w:sz w:val="28"/>
          <w:szCs w:val="28"/>
        </w:rPr>
        <w:t>N</w:t>
      </w:r>
      <w:r w:rsidRPr="00122F60">
        <w:rPr>
          <w:rFonts w:ascii="Times New Roman" w:eastAsia="Calibri" w:hAnsi="Times New Roman" w:cs="Times New Roman"/>
          <w:sz w:val="28"/>
          <w:szCs w:val="28"/>
          <w:lang w:val="vi-VN"/>
        </w:rPr>
        <w:t>hà nước.</w:t>
      </w:r>
    </w:p>
    <w:p w14:paraId="0E643AFE"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 Vốn tín dụng đầu tư phát triển ở nước ngoài (ODA): Là vốn ODA mà Chính phủ cho doanh nghiệp vay lại theo đúng quy định của pháp luật.</w:t>
      </w:r>
    </w:p>
    <w:p w14:paraId="3637E03D" w14:textId="77777777" w:rsidR="00122F60" w:rsidRPr="00122F60" w:rsidRDefault="00122F60" w:rsidP="00122F60">
      <w:pPr>
        <w:spacing w:before="120" w:after="120" w:line="305" w:lineRule="auto"/>
        <w:ind w:firstLine="567"/>
        <w:jc w:val="both"/>
        <w:rPr>
          <w:rFonts w:ascii="Times New Roman" w:eastAsia="Calibri" w:hAnsi="Times New Roman" w:cs="Times New Roman"/>
          <w:b/>
          <w:bCs/>
          <w:iCs/>
          <w:sz w:val="28"/>
          <w:szCs w:val="28"/>
          <w:lang w:val="vi-VN"/>
        </w:rPr>
      </w:pPr>
      <w:r w:rsidRPr="00122F60">
        <w:rPr>
          <w:rFonts w:ascii="Times New Roman" w:eastAsia="Calibri" w:hAnsi="Times New Roman" w:cs="Times New Roman"/>
          <w:b/>
          <w:bCs/>
          <w:iCs/>
          <w:sz w:val="28"/>
          <w:szCs w:val="28"/>
          <w:lang w:val="vi-VN"/>
        </w:rPr>
        <w:t xml:space="preserve">3. Vốn vay: </w:t>
      </w:r>
      <w:r w:rsidRPr="00122F60">
        <w:rPr>
          <w:rFonts w:ascii="Times New Roman" w:eastAsia="Calibri" w:hAnsi="Times New Roman" w:cs="Times New Roman"/>
          <w:sz w:val="28"/>
          <w:szCs w:val="28"/>
          <w:lang w:val="vi-VN"/>
        </w:rPr>
        <w:t>Là số tiền đầu tư mà doanh nghiệp đi vay từ các nguồn:</w:t>
      </w:r>
    </w:p>
    <w:p w14:paraId="18A26652"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Cs/>
          <w:sz w:val="28"/>
          <w:szCs w:val="28"/>
          <w:lang w:val="vi-VN"/>
        </w:rPr>
        <w:t xml:space="preserve">- </w:t>
      </w:r>
      <w:r w:rsidRPr="00122F60">
        <w:rPr>
          <w:rFonts w:ascii="Times New Roman" w:eastAsia="Calibri" w:hAnsi="Times New Roman" w:cs="Times New Roman"/>
          <w:bCs/>
          <w:iCs/>
          <w:sz w:val="28"/>
          <w:szCs w:val="28"/>
          <w:lang w:val="vi-VN"/>
        </w:rPr>
        <w:t>Vốn vay ở trong nước:</w:t>
      </w:r>
      <w:r w:rsidRPr="00122F60">
        <w:rPr>
          <w:rFonts w:ascii="Times New Roman" w:eastAsia="Calibri" w:hAnsi="Times New Roman" w:cs="Times New Roman"/>
          <w:bCs/>
          <w:iCs/>
          <w:sz w:val="28"/>
          <w:szCs w:val="28"/>
        </w:rPr>
        <w:t xml:space="preserve"> </w:t>
      </w:r>
      <w:r w:rsidRPr="00122F60">
        <w:rPr>
          <w:rFonts w:ascii="Times New Roman" w:eastAsia="Calibri" w:hAnsi="Times New Roman" w:cs="Times New Roman"/>
          <w:bCs/>
          <w:iCs/>
          <w:sz w:val="28"/>
          <w:szCs w:val="28"/>
          <w:lang w:val="vi-VN"/>
        </w:rPr>
        <w:t>Vay ngân hàng và các tổ chức, cá nhân khác ở trong nước</w:t>
      </w:r>
      <w:r w:rsidRPr="00122F60">
        <w:rPr>
          <w:rFonts w:ascii="Times New Roman" w:eastAsia="Calibri" w:hAnsi="Times New Roman" w:cs="Times New Roman"/>
          <w:bCs/>
          <w:iCs/>
          <w:sz w:val="28"/>
          <w:szCs w:val="28"/>
        </w:rPr>
        <w:t xml:space="preserve"> </w:t>
      </w:r>
      <w:r w:rsidRPr="00122F60">
        <w:rPr>
          <w:rFonts w:ascii="Times New Roman" w:eastAsia="Calibri" w:hAnsi="Times New Roman" w:cs="Times New Roman"/>
          <w:sz w:val="28"/>
          <w:szCs w:val="28"/>
          <w:lang w:val="vi-VN"/>
        </w:rPr>
        <w:t>(không bao gồm vốn tín dụng đầu tư phát triển của Nhà nước).</w:t>
      </w:r>
    </w:p>
    <w:p w14:paraId="293C0952" w14:textId="77777777" w:rsidR="00122F60" w:rsidRPr="00122F60" w:rsidRDefault="00122F60" w:rsidP="00122F60">
      <w:pPr>
        <w:widowControl w:val="0"/>
        <w:autoSpaceDE w:val="0"/>
        <w:autoSpaceDN w:val="0"/>
        <w:adjustRightInd w:val="0"/>
        <w:spacing w:before="120" w:after="120" w:line="305" w:lineRule="auto"/>
        <w:ind w:firstLine="567"/>
        <w:jc w:val="both"/>
        <w:rPr>
          <w:rFonts w:ascii="Times New Roman" w:hAnsi="Times New Roman" w:cs="Times New Roman"/>
          <w:bCs/>
          <w:spacing w:val="-4"/>
          <w:sz w:val="28"/>
          <w:szCs w:val="28"/>
          <w:lang w:val="vi-VN"/>
        </w:rPr>
      </w:pPr>
      <w:r w:rsidRPr="00122F60">
        <w:rPr>
          <w:rFonts w:ascii="Times New Roman" w:hAnsi="Times New Roman" w:cs="Times New Roman"/>
          <w:bCs/>
          <w:spacing w:val="-4"/>
          <w:sz w:val="28"/>
          <w:szCs w:val="28"/>
          <w:lang w:val="vi-VN"/>
        </w:rPr>
        <w:t>- Vốn vay ở nước ngoài: Vay ngân hàng và các tổ chức, cá nhân khác ở nước ngoài.</w:t>
      </w:r>
    </w:p>
    <w:p w14:paraId="7F3E44BC" w14:textId="77777777" w:rsidR="00122F60" w:rsidRPr="00122F60" w:rsidRDefault="00122F60" w:rsidP="00122F60">
      <w:pPr>
        <w:spacing w:before="120" w:after="120" w:line="305" w:lineRule="auto"/>
        <w:ind w:firstLine="567"/>
        <w:jc w:val="both"/>
        <w:rPr>
          <w:rFonts w:ascii="Times New Roman" w:eastAsia="Calibri" w:hAnsi="Times New Roman" w:cs="Times New Roman"/>
          <w:i/>
          <w:sz w:val="28"/>
          <w:szCs w:val="28"/>
          <w:lang w:val="vi-VN"/>
        </w:rPr>
      </w:pPr>
      <w:r w:rsidRPr="00122F60">
        <w:rPr>
          <w:rFonts w:ascii="Times New Roman" w:eastAsia="Calibri" w:hAnsi="Times New Roman" w:cs="Times New Roman"/>
          <w:i/>
          <w:sz w:val="28"/>
          <w:szCs w:val="28"/>
          <w:lang w:val="vi-VN"/>
        </w:rPr>
        <w:t>Lưu ý:</w:t>
      </w:r>
    </w:p>
    <w:p w14:paraId="12DFD81C"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sz w:val="28"/>
          <w:szCs w:val="28"/>
          <w:lang w:val="vi-VN"/>
        </w:rPr>
        <w:t>-</w:t>
      </w:r>
      <w:r w:rsidRPr="00122F60">
        <w:rPr>
          <w:rFonts w:ascii="Times New Roman" w:eastAsia="Calibri" w:hAnsi="Times New Roman" w:cs="Times New Roman"/>
          <w:sz w:val="28"/>
          <w:szCs w:val="28"/>
          <w:lang w:val="vi-VN"/>
        </w:rPr>
        <w:t xml:space="preserve"> Nếu doanh nghiệp có phát hành trái phiếu doanh nghiệp trong nước để đầu tư thì vốn đầu tư từ nguồn trái phiếu doanh nghiệp này sẽ tính vào nguồn vốn vay các tổ chức, cá nhân khác ở trong nước.</w:t>
      </w:r>
    </w:p>
    <w:p w14:paraId="30726EBC"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sz w:val="28"/>
          <w:szCs w:val="28"/>
          <w:lang w:val="vi-VN"/>
        </w:rPr>
        <w:t>-</w:t>
      </w:r>
      <w:r w:rsidRPr="00122F60">
        <w:rPr>
          <w:rFonts w:ascii="Times New Roman" w:eastAsia="Calibri" w:hAnsi="Times New Roman" w:cs="Times New Roman"/>
          <w:sz w:val="28"/>
          <w:szCs w:val="28"/>
          <w:lang w:val="vi-VN"/>
        </w:rPr>
        <w:t xml:space="preserve"> Nếu doanh nghiệp có phát hành trái phiếu doanh nghiệp ra nước ngoài để đầu tư thì vốn đầu tư từ nguồn trái phiếu doanh nghiệp này sẽ tính vào nguồn vốn vay các tổ chức, cá nhân khác ở nước ngoài.</w:t>
      </w:r>
    </w:p>
    <w:p w14:paraId="310EDD7E"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Cs/>
          <w:sz w:val="28"/>
          <w:szCs w:val="28"/>
          <w:lang w:val="vi-VN"/>
        </w:rPr>
        <w:t>4. Vốn tự có:</w:t>
      </w:r>
      <w:r w:rsidRPr="00122F60">
        <w:rPr>
          <w:rFonts w:ascii="Times New Roman" w:eastAsia="Calibri" w:hAnsi="Times New Roman" w:cs="Times New Roman"/>
          <w:sz w:val="28"/>
          <w:szCs w:val="28"/>
          <w:lang w:val="vi-VN"/>
        </w:rPr>
        <w:t xml:space="preserve"> Là vốn được hình thành từ vốn tích lũy thuộc sở hữu của doanh nghiệp được hình thành từ thanh lý tài sản, từ nguồn vốn khấu hao TSCĐ, từ các quỹ, từ hình thức huy động vốn cổ phần, vốn góp liên doanh của các bên đối tác liên doanh được doanh nghiệp trích ra để thực hiện vốn đầu tư của doanh nghiệp.</w:t>
      </w:r>
    </w:p>
    <w:p w14:paraId="2253F148"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Cs/>
          <w:sz w:val="28"/>
          <w:szCs w:val="28"/>
          <w:lang w:val="vi-VN"/>
        </w:rPr>
        <w:t xml:space="preserve">5. Vốn huy động từ các nguồn khác: </w:t>
      </w:r>
      <w:r w:rsidRPr="00122F60">
        <w:rPr>
          <w:rFonts w:ascii="Times New Roman" w:eastAsia="Calibri" w:hAnsi="Times New Roman" w:cs="Times New Roman"/>
          <w:sz w:val="28"/>
          <w:szCs w:val="28"/>
          <w:lang w:val="vi-VN"/>
        </w:rPr>
        <w:t>Là nguồn vốn đóng góp tự nguyện, cho, biếu, tặng của các tổ chức, cá nhân trong và ngoài nước, nguồn vốn huy động ngoài các nguồn nêu trên được sử dụng để thực hiện vốn đầu tư của doanh nghiệp.</w:t>
      </w:r>
    </w:p>
    <w:p w14:paraId="095C2E14" w14:textId="77777777" w:rsidR="00122F60" w:rsidRPr="00122F60" w:rsidRDefault="00122F60" w:rsidP="00122F60">
      <w:pPr>
        <w:spacing w:before="120" w:after="120" w:line="305" w:lineRule="auto"/>
        <w:ind w:firstLine="567"/>
        <w:jc w:val="both"/>
        <w:rPr>
          <w:rFonts w:ascii="Times New Roman" w:eastAsia="Calibri" w:hAnsi="Times New Roman" w:cs="Times New Roman"/>
          <w:i/>
          <w:sz w:val="28"/>
          <w:szCs w:val="28"/>
          <w:lang w:val="vi-VN"/>
        </w:rPr>
      </w:pPr>
      <w:r w:rsidRPr="00122F60">
        <w:rPr>
          <w:rFonts w:ascii="Times New Roman" w:eastAsia="Calibri" w:hAnsi="Times New Roman" w:cs="Times New Roman"/>
          <w:i/>
          <w:sz w:val="28"/>
          <w:szCs w:val="28"/>
          <w:lang w:val="vi-VN"/>
        </w:rPr>
        <w:t>Quy ước</w:t>
      </w:r>
      <w:r w:rsidRPr="00122F60">
        <w:rPr>
          <w:rFonts w:ascii="Times New Roman" w:eastAsia="Calibri" w:hAnsi="Times New Roman" w:cs="Times New Roman"/>
          <w:i/>
          <w:sz w:val="28"/>
          <w:szCs w:val="28"/>
        </w:rPr>
        <w:t>:</w:t>
      </w:r>
      <w:r w:rsidRPr="00122F60">
        <w:rPr>
          <w:rFonts w:ascii="Times New Roman" w:eastAsia="Calibri" w:hAnsi="Times New Roman" w:cs="Times New Roman"/>
          <w:sz w:val="28"/>
          <w:szCs w:val="28"/>
          <w:lang w:val="vi-VN"/>
        </w:rPr>
        <w:t xml:space="preserve"> </w:t>
      </w:r>
      <w:r w:rsidRPr="00122F60">
        <w:rPr>
          <w:rFonts w:ascii="Times New Roman" w:eastAsia="Calibri" w:hAnsi="Times New Roman" w:cs="Times New Roman"/>
          <w:i/>
          <w:sz w:val="28"/>
          <w:szCs w:val="28"/>
          <w:lang w:val="vi-VN"/>
        </w:rPr>
        <w:t>Đối với doanh nghiệp xây dựng kinh doanh bất động sản xây nhà ở để bán cho dân: Toàn bộ số tiền do người dân nộp cho doanh nghiệp (theo tiến độ thi công công trình) sẽ ghi vào mục này.</w:t>
      </w:r>
    </w:p>
    <w:p w14:paraId="30605D5B" w14:textId="77777777" w:rsidR="00122F60" w:rsidRPr="00122F60" w:rsidRDefault="00122F60" w:rsidP="00122F60">
      <w:pPr>
        <w:spacing w:before="120" w:after="120" w:line="305" w:lineRule="auto"/>
        <w:ind w:firstLine="567"/>
        <w:jc w:val="both"/>
        <w:rPr>
          <w:rFonts w:ascii="Times New Roman" w:eastAsia="Calibri" w:hAnsi="Times New Roman" w:cs="Times New Roman"/>
          <w:b/>
          <w:bCs/>
          <w:sz w:val="28"/>
          <w:szCs w:val="28"/>
          <w:lang w:val="es-ES"/>
        </w:rPr>
      </w:pPr>
      <w:r w:rsidRPr="00122F60">
        <w:rPr>
          <w:rFonts w:ascii="Times New Roman" w:eastAsia="Calibri" w:hAnsi="Times New Roman" w:cs="Times New Roman"/>
          <w:b/>
          <w:bCs/>
          <w:sz w:val="28"/>
          <w:szCs w:val="28"/>
          <w:lang w:val="es-ES"/>
        </w:rPr>
        <w:t>Câu IV: Vốn đầu tư chia theo hoạt động sản xuất kinh doanh các sản phẩm</w:t>
      </w:r>
    </w:p>
    <w:p w14:paraId="7BEA2659"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lang w:val="es-ES"/>
        </w:rPr>
      </w:pPr>
      <w:r w:rsidRPr="00122F60">
        <w:rPr>
          <w:rFonts w:ascii="Times New Roman" w:eastAsia="Calibri" w:hAnsi="Times New Roman" w:cs="Times New Roman"/>
          <w:bCs/>
          <w:sz w:val="28"/>
          <w:szCs w:val="28"/>
          <w:lang w:val="es-ES"/>
        </w:rPr>
        <w:lastRenderedPageBreak/>
        <w:t>Giá trị đầu tư phát sinh trong năm (tại câu I) nhằm phục vụ việc sản xuất kinh doanh nhóm sản phẩm nào thì ghi cho nhóm sản phẩm đó.</w:t>
      </w:r>
    </w:p>
    <w:p w14:paraId="60CE30AC"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lang w:val="es-ES"/>
        </w:rPr>
      </w:pPr>
      <w:r w:rsidRPr="00122F60">
        <w:rPr>
          <w:rFonts w:ascii="Times New Roman" w:eastAsia="Calibri" w:hAnsi="Times New Roman" w:cs="Times New Roman"/>
          <w:bCs/>
          <w:sz w:val="28"/>
          <w:szCs w:val="28"/>
          <w:lang w:val="es-ES"/>
        </w:rPr>
        <w:t>(Cột A, cột B chương trình tự động liên kết với nhóm sản phẩm mà doanh nghiệp đã ghi tại phiếu 2/DN-MAU).</w:t>
      </w:r>
    </w:p>
    <w:p w14:paraId="612E1890" w14:textId="77777777" w:rsidR="00122F60" w:rsidRPr="00122F60" w:rsidRDefault="00122F60" w:rsidP="00122F60">
      <w:pPr>
        <w:spacing w:before="120" w:after="120" w:line="305" w:lineRule="auto"/>
        <w:ind w:firstLine="567"/>
        <w:jc w:val="both"/>
        <w:rPr>
          <w:rFonts w:ascii="Times New Roman" w:eastAsia="Calibri" w:hAnsi="Times New Roman" w:cs="Times New Roman"/>
          <w:bCs/>
          <w:sz w:val="28"/>
          <w:szCs w:val="28"/>
          <w:lang w:val="es-ES"/>
        </w:rPr>
      </w:pPr>
      <w:r w:rsidRPr="00122F60">
        <w:rPr>
          <w:rFonts w:ascii="Times New Roman" w:eastAsia="Calibri" w:hAnsi="Times New Roman" w:cs="Times New Roman"/>
          <w:bCs/>
          <w:sz w:val="28"/>
          <w:szCs w:val="28"/>
          <w:lang w:val="es-ES"/>
        </w:rPr>
        <w:t>Ví dụ: Trong năm doanh nghiệp mua ô tô để chở nguyên vật liệu phục vụ sản xuất nhóm sản phẩm “quần áo các loại” thì giá trị đầu tư này được ghi cho nhóm sản phẩm này.</w:t>
      </w:r>
    </w:p>
    <w:p w14:paraId="40714399"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b/>
          <w:bCs/>
          <w:sz w:val="28"/>
          <w:szCs w:val="28"/>
          <w:lang w:val="es-ES"/>
        </w:rPr>
        <w:t xml:space="preserve">Câu V: Vốn đầu tư chia theo tỉnh/thành phố: </w:t>
      </w:r>
      <w:r w:rsidRPr="00122F60">
        <w:rPr>
          <w:rFonts w:ascii="Times New Roman" w:eastAsia="Calibri" w:hAnsi="Times New Roman" w:cs="Times New Roman"/>
          <w:bCs/>
          <w:sz w:val="28"/>
          <w:szCs w:val="28"/>
          <w:lang w:val="es-ES"/>
        </w:rPr>
        <w:t>L</w:t>
      </w:r>
      <w:r w:rsidRPr="00122F60">
        <w:rPr>
          <w:rFonts w:ascii="Times New Roman" w:eastAsia="Calibri" w:hAnsi="Times New Roman" w:cs="Times New Roman"/>
          <w:sz w:val="28"/>
          <w:szCs w:val="28"/>
          <w:lang w:val="es-ES"/>
        </w:rPr>
        <w:t>à vốn đầu tư để tăng năng lực sản xuất kinh doanh của doanh nghiệp được thực hiện trên địa bàn tỉnh/thành phố nào thì tính cho tỉnh/thành phố đó.</w:t>
      </w:r>
    </w:p>
    <w:p w14:paraId="543B2504" w14:textId="77777777" w:rsidR="00122F60" w:rsidRPr="00122F60" w:rsidRDefault="00122F60" w:rsidP="00122F60">
      <w:pPr>
        <w:spacing w:before="120" w:after="120" w:line="305" w:lineRule="auto"/>
        <w:ind w:firstLine="567"/>
        <w:jc w:val="both"/>
        <w:rPr>
          <w:rFonts w:ascii="Times New Roman" w:eastAsia="Calibri" w:hAnsi="Times New Roman" w:cs="Times New Roman"/>
          <w:sz w:val="28"/>
          <w:szCs w:val="28"/>
          <w:lang w:val="es-ES"/>
        </w:rPr>
      </w:pPr>
      <w:r w:rsidRPr="00122F60">
        <w:rPr>
          <w:rFonts w:ascii="Times New Roman" w:eastAsia="Calibri" w:hAnsi="Times New Roman" w:cs="Times New Roman"/>
          <w:sz w:val="28"/>
          <w:szCs w:val="28"/>
          <w:lang w:val="es-ES"/>
        </w:rPr>
        <w:t>Ví dụ: Doanh nghiệp A có trụ sở chính tại thành phố Hà Nội. Trong năm 2024, doanh nghiệp thực hiện đầu tư xây dựng nhà máy tại tỉnh Vĩnh Phúc thì giá trị đầu tư được tính cho tỉnh Vĩnh Phúc.</w:t>
      </w:r>
    </w:p>
    <w:p w14:paraId="7C07DB86" w14:textId="77777777" w:rsidR="00122F60" w:rsidRPr="00122F60" w:rsidRDefault="00122F60" w:rsidP="00122F60">
      <w:pPr>
        <w:spacing w:before="120" w:after="120" w:line="305" w:lineRule="auto"/>
        <w:ind w:firstLine="567"/>
        <w:jc w:val="both"/>
        <w:rPr>
          <w:rFonts w:ascii="Times New Roman" w:eastAsia="Calibri" w:hAnsi="Times New Roman" w:cs="Times New Roman"/>
          <w:b/>
          <w:sz w:val="28"/>
          <w:szCs w:val="28"/>
          <w:lang w:val="es-ES"/>
        </w:rPr>
      </w:pPr>
      <w:r w:rsidRPr="00122F60">
        <w:rPr>
          <w:rFonts w:ascii="Times New Roman" w:eastAsia="Calibri" w:hAnsi="Times New Roman" w:cs="Times New Roman"/>
          <w:b/>
          <w:sz w:val="28"/>
          <w:szCs w:val="28"/>
          <w:lang w:val="es-ES"/>
        </w:rPr>
        <w:t xml:space="preserve">Câu VI: Thông tin về công trình được thực hiện hoặc hoàn thành trong </w:t>
      </w:r>
      <w:r w:rsidRPr="00122F60">
        <w:rPr>
          <w:rFonts w:ascii="Times New Roman" w:eastAsia="Calibri" w:hAnsi="Times New Roman" w:cs="Times New Roman"/>
          <w:b/>
          <w:sz w:val="28"/>
          <w:szCs w:val="28"/>
          <w:lang w:val="es-ES"/>
        </w:rPr>
        <w:br/>
        <w:t>năm 2024.</w:t>
      </w:r>
    </w:p>
    <w:p w14:paraId="547D920C" w14:textId="77777777" w:rsidR="00122F60" w:rsidRPr="00122F60" w:rsidRDefault="00122F60" w:rsidP="00122F60">
      <w:pPr>
        <w:spacing w:before="120" w:after="120" w:line="305" w:lineRule="auto"/>
        <w:ind w:firstLine="567"/>
        <w:jc w:val="both"/>
        <w:rPr>
          <w:rFonts w:ascii="Times New Roman" w:eastAsia="Calibri" w:hAnsi="Times New Roman" w:cs="Times New Roman"/>
          <w:b/>
          <w:i/>
          <w:sz w:val="28"/>
          <w:szCs w:val="28"/>
          <w:lang w:val="vi-VN"/>
        </w:rPr>
      </w:pPr>
      <w:r w:rsidRPr="00122F60">
        <w:rPr>
          <w:rFonts w:ascii="Times New Roman" w:eastAsia="Calibri" w:hAnsi="Times New Roman" w:cs="Times New Roman"/>
          <w:sz w:val="28"/>
          <w:szCs w:val="28"/>
          <w:lang w:val="es-ES"/>
        </w:rPr>
        <w:t>Ghi các công trình/hạng mục công trình xây dựng đang được thực hiện hoặc hoàn thành trong năm 2024 (trụ sở làm việc, nhà xưởng sản xuất</w:t>
      </w:r>
      <w:proofErr w:type="gramStart"/>
      <w:r w:rsidRPr="00122F60">
        <w:rPr>
          <w:rFonts w:ascii="Times New Roman" w:eastAsia="Calibri" w:hAnsi="Times New Roman" w:cs="Times New Roman"/>
          <w:sz w:val="28"/>
          <w:szCs w:val="28"/>
          <w:lang w:val="es-ES"/>
        </w:rPr>
        <w:t>, ...</w:t>
      </w:r>
      <w:proofErr w:type="gramEnd"/>
      <w:r w:rsidRPr="00122F60">
        <w:rPr>
          <w:rFonts w:ascii="Times New Roman" w:eastAsia="Calibri" w:hAnsi="Times New Roman" w:cs="Times New Roman"/>
          <w:sz w:val="28"/>
          <w:szCs w:val="28"/>
          <w:lang w:val="es-ES"/>
        </w:rPr>
        <w:t xml:space="preserve">) do doanh nghiệp là chủ đầu tư, </w:t>
      </w:r>
      <w:r w:rsidRPr="00122F60">
        <w:rPr>
          <w:rFonts w:ascii="Times New Roman" w:eastAsia="Calibri" w:hAnsi="Times New Roman" w:cs="Times New Roman"/>
          <w:b/>
          <w:i/>
          <w:sz w:val="28"/>
          <w:szCs w:val="28"/>
          <w:lang w:val="es-ES"/>
        </w:rPr>
        <w:t>được tính là TSCĐ của doanh nghiệp</w:t>
      </w:r>
      <w:r w:rsidRPr="00122F60">
        <w:rPr>
          <w:rFonts w:ascii="Times New Roman" w:eastAsia="Calibri" w:hAnsi="Times New Roman" w:cs="Times New Roman"/>
          <w:b/>
          <w:i/>
          <w:sz w:val="28"/>
          <w:szCs w:val="28"/>
          <w:lang w:val="vi-VN"/>
        </w:rPr>
        <w:t>, bất kể công trình/hạng mục công trình được thực hiện từ những năm trước hoặc trong năm 202</w:t>
      </w:r>
      <w:r w:rsidRPr="00122F60">
        <w:rPr>
          <w:rFonts w:ascii="Times New Roman" w:eastAsia="Calibri" w:hAnsi="Times New Roman" w:cs="Times New Roman"/>
          <w:b/>
          <w:i/>
          <w:sz w:val="28"/>
          <w:szCs w:val="28"/>
        </w:rPr>
        <w:t>4</w:t>
      </w:r>
      <w:r w:rsidRPr="00122F60">
        <w:rPr>
          <w:rFonts w:ascii="Times New Roman" w:eastAsia="Calibri" w:hAnsi="Times New Roman" w:cs="Times New Roman"/>
          <w:b/>
          <w:i/>
          <w:sz w:val="28"/>
          <w:szCs w:val="28"/>
          <w:lang w:val="vi-VN"/>
        </w:rPr>
        <w:t>.</w:t>
      </w:r>
    </w:p>
    <w:p w14:paraId="7058C5A0"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đi vào sử dụng.</w:t>
      </w:r>
    </w:p>
    <w:p w14:paraId="18A28137"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Trong thực tế có công trình tuy đã hoàn thành nhưng chưa làm thủ tục bàn giao cho bên sử dụng (doanh nghiệp là bên sử dụng vì công trình là tài sản cố định của doanh nghiệp), hoặc đã bàn giao cho bên sử dụng trong năm nhưng chưa kết thúc công tác thanh quyết toán thì quy ước vẫn được tính là công trình hoàn thành trong năm. Trường hợp công trình đã hoàn thành, bàn giao cho bên sử dụng những hạng mục, phần việc chính nhưng vẫn còn một số khối lượng công việc phụ phải tiếp tục hoàn tất thì vẫn được tính là công trình hoàn thành trong năm.</w:t>
      </w:r>
    </w:p>
    <w:p w14:paraId="2D43D8A6"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lastRenderedPageBreak/>
        <w:t>Công trình, hạng mục công trình xây dựng đã thực hiện hoàn thành trong năm 202</w:t>
      </w:r>
      <w:r w:rsidRPr="00122F60">
        <w:rPr>
          <w:rFonts w:ascii="Times New Roman" w:eastAsia="Calibri" w:hAnsi="Times New Roman" w:cs="Times New Roman"/>
          <w:sz w:val="28"/>
          <w:szCs w:val="28"/>
        </w:rPr>
        <w:t>4</w:t>
      </w:r>
      <w:r w:rsidRPr="00122F60">
        <w:rPr>
          <w:rFonts w:ascii="Times New Roman" w:eastAsia="Calibri" w:hAnsi="Times New Roman" w:cs="Times New Roman"/>
          <w:sz w:val="28"/>
          <w:szCs w:val="28"/>
          <w:lang w:val="vi-VN"/>
        </w:rPr>
        <w:t xml:space="preserve"> theo danh mục Hệ thống ngành sản phẩm Việt Nam ban hành theo Quyết định 43/2018</w:t>
      </w:r>
      <w:r w:rsidRPr="00122F60">
        <w:rPr>
          <w:rFonts w:ascii="Times New Roman" w:eastAsia="Calibri" w:hAnsi="Times New Roman" w:cs="Times New Roman"/>
          <w:sz w:val="28"/>
          <w:szCs w:val="28"/>
        </w:rPr>
        <w:t>/</w:t>
      </w:r>
      <w:r w:rsidRPr="00122F60">
        <w:rPr>
          <w:rFonts w:ascii="Times New Roman" w:eastAsia="Calibri" w:hAnsi="Times New Roman" w:cs="Times New Roman"/>
          <w:sz w:val="28"/>
          <w:szCs w:val="28"/>
          <w:lang w:val="vi-VN"/>
        </w:rPr>
        <w:t xml:space="preserve">QĐ-TTg ngày 01/11/2018 của Thủ tướng Chính phủ (VCPA 2018 cấp 7, phần sản phẩm xây dựng) quy định cho cuộc điều tra này. </w:t>
      </w:r>
      <w:r w:rsidRPr="00122F60">
        <w:rPr>
          <w:rFonts w:ascii="Times New Roman" w:eastAsia="Calibri" w:hAnsi="Times New Roman" w:cs="Times New Roman"/>
          <w:b/>
          <w:i/>
          <w:sz w:val="28"/>
          <w:szCs w:val="28"/>
          <w:lang w:val="vi-VN"/>
        </w:rPr>
        <w:t>Nếu công trình, hạng mục công trình không có trong danh mục quy định thì không ghi.</w:t>
      </w:r>
    </w:p>
    <w:p w14:paraId="1EDB1E97" w14:textId="77777777" w:rsidR="00122F60" w:rsidRPr="00122F60" w:rsidRDefault="00122F60" w:rsidP="00122F60">
      <w:pPr>
        <w:spacing w:before="120" w:after="120" w:line="283" w:lineRule="auto"/>
        <w:ind w:firstLine="567"/>
        <w:jc w:val="both"/>
        <w:rPr>
          <w:rFonts w:ascii="Times New Roman" w:eastAsia="Calibri" w:hAnsi="Times New Roman" w:cs="Times New Roman"/>
          <w:b/>
          <w:i/>
          <w:sz w:val="28"/>
          <w:szCs w:val="28"/>
          <w:lang w:val="vi-VN"/>
        </w:rPr>
      </w:pPr>
      <w:r w:rsidRPr="00122F60">
        <w:rPr>
          <w:rFonts w:ascii="Times New Roman" w:eastAsia="Calibri" w:hAnsi="Times New Roman" w:cs="Times New Roman"/>
          <w:bCs/>
          <w:i/>
          <w:iCs/>
          <w:sz w:val="28"/>
          <w:szCs w:val="28"/>
          <w:lang w:val="vi-VN"/>
        </w:rPr>
        <w:t>Cột A:</w:t>
      </w:r>
      <w:r w:rsidRPr="00122F60">
        <w:rPr>
          <w:rFonts w:ascii="Times New Roman" w:eastAsia="Calibri" w:hAnsi="Times New Roman" w:cs="Times New Roman"/>
          <w:sz w:val="28"/>
          <w:szCs w:val="28"/>
          <w:lang w:val="vi-VN"/>
        </w:rPr>
        <w:t xml:space="preserve"> Số thứ tự: </w:t>
      </w:r>
      <w:r w:rsidRPr="00122F60">
        <w:rPr>
          <w:rFonts w:ascii="Times New Roman" w:eastAsia="Calibri" w:hAnsi="Times New Roman" w:cs="Times New Roman"/>
          <w:sz w:val="28"/>
          <w:szCs w:val="28"/>
        </w:rPr>
        <w:t>D</w:t>
      </w:r>
      <w:r w:rsidRPr="00122F60">
        <w:rPr>
          <w:rFonts w:ascii="Times New Roman" w:eastAsia="Calibri" w:hAnsi="Times New Roman" w:cs="Times New Roman"/>
          <w:sz w:val="28"/>
          <w:szCs w:val="28"/>
          <w:lang w:val="vi-VN"/>
        </w:rPr>
        <w:t>oanh nghiệp ghi lần lượt thứ tự các công trình, hạng mục công trình xây dựng đã thực hiện hoàn thành trong năm 2023.</w:t>
      </w:r>
    </w:p>
    <w:p w14:paraId="573148DE"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B:</w:t>
      </w:r>
      <w:r w:rsidRPr="00122F60">
        <w:rPr>
          <w:rFonts w:ascii="Times New Roman" w:eastAsia="Calibri" w:hAnsi="Times New Roman" w:cs="Times New Roman"/>
          <w:sz w:val="28"/>
          <w:szCs w:val="28"/>
          <w:lang w:val="vi-VN"/>
        </w:rPr>
        <w:t xml:space="preserve"> Tên công trình: Doanh nghiệp ghi rõ tên công trình, hạng mục công trình xây dựng mà doanh nghiệp là chủ đầu tư.</w:t>
      </w:r>
    </w:p>
    <w:p w14:paraId="18C54777"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C:</w:t>
      </w:r>
      <w:r w:rsidRPr="00122F60">
        <w:rPr>
          <w:rFonts w:ascii="Times New Roman" w:eastAsia="Calibri" w:hAnsi="Times New Roman" w:cs="Times New Roman"/>
          <w:sz w:val="28"/>
          <w:szCs w:val="28"/>
          <w:lang w:val="vi-VN"/>
        </w:rPr>
        <w:t xml:space="preserve"> Mã công trình: Doanh nghiệp thực hiện chức năng tìm kiếm và chọn mã số tương ứng với từng công trình, hạng mục công trình đã ghi ở cột B tại giao diện tìm kiếm mã công trình hoàn thành.</w:t>
      </w:r>
    </w:p>
    <w:p w14:paraId="63535966"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1:</w:t>
      </w:r>
      <w:r w:rsidRPr="00122F60">
        <w:rPr>
          <w:rFonts w:ascii="Times New Roman" w:eastAsia="Calibri" w:hAnsi="Times New Roman" w:cs="Times New Roman"/>
          <w:sz w:val="28"/>
          <w:szCs w:val="28"/>
          <w:lang w:val="vi-VN"/>
        </w:rPr>
        <w:t xml:space="preserve"> Địa điểm xây dựng: Là nơi xây dựng công trình, hạng mục công trình. Doanh nghiệp chọn tên tỉnh/thành phố theo danh mục hành chính Việt Nam được quy định trong cuộc điều tra.</w:t>
      </w:r>
    </w:p>
    <w:p w14:paraId="0F998E9A"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2:</w:t>
      </w:r>
      <w:r w:rsidRPr="00122F60">
        <w:rPr>
          <w:rFonts w:ascii="Times New Roman" w:eastAsia="Calibri" w:hAnsi="Times New Roman" w:cs="Times New Roman"/>
          <w:sz w:val="28"/>
          <w:szCs w:val="28"/>
          <w:lang w:val="vi-VN"/>
        </w:rPr>
        <w:t xml:space="preserve"> Năm khởi công: Ghi năm khởi công thực tế của công trình hoặc hạng mục công trình bàn giao.</w:t>
      </w:r>
    </w:p>
    <w:p w14:paraId="110056AE"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4:</w:t>
      </w:r>
      <w:r w:rsidRPr="00122F60">
        <w:rPr>
          <w:rFonts w:ascii="Times New Roman" w:eastAsia="Calibri" w:hAnsi="Times New Roman" w:cs="Times New Roman"/>
          <w:sz w:val="28"/>
          <w:szCs w:val="28"/>
          <w:lang w:val="vi-VN"/>
        </w:rPr>
        <w:t xml:space="preserve"> Năng lực mới tăng: Là khả năng sản xuất hoặc phục vụ sản xuất tính theo thiết kế khi nghiệm thu bàn giao công trình. Ghi cụ thể số lượng theo đơn vị tính của năng lực thiết kế khi bàn giao đưa vào sử dụng.</w:t>
      </w:r>
    </w:p>
    <w:p w14:paraId="550A158B" w14:textId="77777777" w:rsidR="00122F60" w:rsidRPr="00122F60" w:rsidRDefault="00122F60" w:rsidP="00122F60">
      <w:pPr>
        <w:spacing w:before="120" w:after="120" w:line="283"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sz w:val="28"/>
          <w:szCs w:val="28"/>
          <w:lang w:val="vi-VN"/>
        </w:rPr>
        <w:t>Trường hợp mở rộng, đổi mới thiết bị hoặc khôi phục từng phần của công trình, hạng mục công trình xây dựng thì chỉ tính phần năng lực mới tăng thêm do đầu tư mới tạo ra (không được tính năng lực của công trình, hạng mục công trình cũ).</w:t>
      </w:r>
    </w:p>
    <w:p w14:paraId="7EE96882"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Cột 5:</w:t>
      </w:r>
      <w:r w:rsidRPr="00122F60">
        <w:rPr>
          <w:rFonts w:ascii="Times New Roman" w:eastAsia="Calibri" w:hAnsi="Times New Roman" w:cs="Times New Roman"/>
          <w:sz w:val="28"/>
          <w:szCs w:val="28"/>
          <w:lang w:val="vi-VN"/>
        </w:rPr>
        <w:t xml:space="preserve"> </w:t>
      </w:r>
      <w:r w:rsidRPr="00122F60">
        <w:rPr>
          <w:rFonts w:ascii="Times New Roman" w:eastAsia="Calibri" w:hAnsi="Times New Roman" w:cs="Times New Roman"/>
          <w:sz w:val="28"/>
          <w:szCs w:val="28"/>
        </w:rPr>
        <w:t>Số lượng</w:t>
      </w:r>
      <w:r w:rsidRPr="00122F60">
        <w:rPr>
          <w:rFonts w:ascii="Times New Roman" w:eastAsia="Calibri" w:hAnsi="Times New Roman" w:cs="Times New Roman"/>
          <w:sz w:val="28"/>
          <w:szCs w:val="28"/>
          <w:lang w:val="vi-VN"/>
        </w:rPr>
        <w:t xml:space="preserve"> công trình: Ghi tổng số vốn đầu tư đã hoặc sẽ được quyết toán cho công trình, hạng mục công trình xây dựng khi làm thủ tục nghiệm thu bàn giao.</w:t>
      </w:r>
    </w:p>
    <w:p w14:paraId="5B5B3C76"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Cs/>
          <w:i/>
          <w:iCs/>
          <w:sz w:val="28"/>
          <w:szCs w:val="28"/>
          <w:lang w:val="vi-VN"/>
        </w:rPr>
        <w:t xml:space="preserve">Cột </w:t>
      </w:r>
      <w:r w:rsidRPr="00122F60">
        <w:rPr>
          <w:rFonts w:ascii="Times New Roman" w:eastAsia="Calibri" w:hAnsi="Times New Roman" w:cs="Times New Roman"/>
          <w:bCs/>
          <w:i/>
          <w:iCs/>
          <w:sz w:val="28"/>
          <w:szCs w:val="28"/>
        </w:rPr>
        <w:t>6</w:t>
      </w:r>
      <w:r w:rsidRPr="00122F60">
        <w:rPr>
          <w:rFonts w:ascii="Times New Roman" w:eastAsia="Calibri" w:hAnsi="Times New Roman" w:cs="Times New Roman"/>
          <w:bCs/>
          <w:i/>
          <w:iCs/>
          <w:sz w:val="28"/>
          <w:szCs w:val="28"/>
          <w:lang w:val="vi-VN"/>
        </w:rPr>
        <w:t>:</w:t>
      </w:r>
      <w:r w:rsidRPr="00122F60">
        <w:rPr>
          <w:rFonts w:ascii="Times New Roman" w:eastAsia="Calibri" w:hAnsi="Times New Roman" w:cs="Times New Roman"/>
          <w:sz w:val="28"/>
          <w:szCs w:val="28"/>
        </w:rPr>
        <w:t xml:space="preserve"> </w:t>
      </w:r>
      <w:r w:rsidRPr="00122F60">
        <w:rPr>
          <w:rFonts w:ascii="Times New Roman" w:eastAsia="Calibri" w:hAnsi="Times New Roman" w:cs="Times New Roman"/>
          <w:bCs/>
          <w:iCs/>
          <w:sz w:val="28"/>
          <w:szCs w:val="28"/>
          <w:lang w:val="vi-VN"/>
        </w:rPr>
        <w:t>Tổng mức đầu tư của dự án</w:t>
      </w:r>
      <w:r w:rsidRPr="00122F60">
        <w:rPr>
          <w:rFonts w:ascii="Times New Roman" w:eastAsia="Calibri" w:hAnsi="Times New Roman" w:cs="Times New Roman"/>
          <w:bCs/>
          <w:iCs/>
          <w:sz w:val="28"/>
          <w:szCs w:val="28"/>
        </w:rPr>
        <w:t xml:space="preserve">: Ghi tổng số vốn đầu tư theo kế hoạch của </w:t>
      </w:r>
      <w:r w:rsidRPr="00122F60">
        <w:rPr>
          <w:rFonts w:ascii="Times New Roman" w:eastAsia="Calibri" w:hAnsi="Times New Roman" w:cs="Times New Roman"/>
          <w:bCs/>
          <w:iCs/>
          <w:sz w:val="28"/>
          <w:szCs w:val="28"/>
        </w:rPr>
        <w:br/>
        <w:t>dự án.</w:t>
      </w:r>
    </w:p>
    <w:p w14:paraId="562B50CF" w14:textId="77777777" w:rsidR="00122F60" w:rsidRPr="00122F60" w:rsidRDefault="00122F60" w:rsidP="00122F60">
      <w:pPr>
        <w:spacing w:before="120" w:after="120" w:line="288" w:lineRule="auto"/>
        <w:ind w:firstLine="567"/>
        <w:jc w:val="both"/>
        <w:rPr>
          <w:rFonts w:ascii="Times New Roman" w:eastAsia="Calibri" w:hAnsi="Times New Roman" w:cs="Times New Roman"/>
          <w:bCs/>
          <w:iCs/>
          <w:sz w:val="28"/>
          <w:szCs w:val="28"/>
        </w:rPr>
      </w:pPr>
      <w:r w:rsidRPr="00122F60">
        <w:rPr>
          <w:rFonts w:ascii="Times New Roman" w:eastAsia="Calibri" w:hAnsi="Times New Roman" w:cs="Times New Roman"/>
          <w:bCs/>
          <w:i/>
          <w:iCs/>
          <w:sz w:val="28"/>
          <w:szCs w:val="28"/>
          <w:lang w:val="vi-VN"/>
        </w:rPr>
        <w:t xml:space="preserve">Cột </w:t>
      </w:r>
      <w:r w:rsidRPr="00122F60">
        <w:rPr>
          <w:rFonts w:ascii="Times New Roman" w:eastAsia="Calibri" w:hAnsi="Times New Roman" w:cs="Times New Roman"/>
          <w:bCs/>
          <w:i/>
          <w:iCs/>
          <w:sz w:val="28"/>
          <w:szCs w:val="28"/>
        </w:rPr>
        <w:t>7</w:t>
      </w:r>
      <w:r w:rsidRPr="00122F60">
        <w:rPr>
          <w:rFonts w:ascii="Times New Roman" w:eastAsia="Calibri" w:hAnsi="Times New Roman" w:cs="Times New Roman"/>
          <w:bCs/>
          <w:i/>
          <w:iCs/>
          <w:sz w:val="28"/>
          <w:szCs w:val="28"/>
          <w:lang w:val="vi-VN"/>
        </w:rPr>
        <w:t>:</w:t>
      </w:r>
      <w:r w:rsidRPr="00122F60">
        <w:rPr>
          <w:rFonts w:ascii="Times New Roman" w:eastAsia="Calibri" w:hAnsi="Times New Roman" w:cs="Times New Roman"/>
          <w:sz w:val="28"/>
          <w:szCs w:val="28"/>
        </w:rPr>
        <w:t xml:space="preserve"> </w:t>
      </w:r>
      <w:r w:rsidRPr="00122F60">
        <w:rPr>
          <w:rFonts w:ascii="Times New Roman" w:eastAsia="Calibri" w:hAnsi="Times New Roman" w:cs="Times New Roman"/>
          <w:bCs/>
          <w:iCs/>
          <w:sz w:val="28"/>
          <w:szCs w:val="28"/>
          <w:lang w:val="vi-VN"/>
        </w:rPr>
        <w:t>Vốn đầu tư thực hiện trong năm 202</w:t>
      </w:r>
      <w:r w:rsidRPr="00122F60">
        <w:rPr>
          <w:rFonts w:ascii="Times New Roman" w:eastAsia="Calibri" w:hAnsi="Times New Roman" w:cs="Times New Roman"/>
          <w:bCs/>
          <w:iCs/>
          <w:sz w:val="28"/>
          <w:szCs w:val="28"/>
        </w:rPr>
        <w:t>4:</w:t>
      </w:r>
      <w:r w:rsidRPr="00122F60">
        <w:rPr>
          <w:rFonts w:ascii="Times New Roman" w:eastAsia="Calibri" w:hAnsi="Times New Roman" w:cs="Times New Roman"/>
          <w:bCs/>
          <w:i/>
          <w:iCs/>
          <w:sz w:val="28"/>
          <w:szCs w:val="28"/>
        </w:rPr>
        <w:t xml:space="preserve"> </w:t>
      </w:r>
      <w:r w:rsidRPr="00122F60">
        <w:rPr>
          <w:rFonts w:ascii="Times New Roman" w:eastAsia="Calibri" w:hAnsi="Times New Roman" w:cs="Times New Roman"/>
          <w:bCs/>
          <w:iCs/>
          <w:sz w:val="28"/>
          <w:szCs w:val="28"/>
        </w:rPr>
        <w:t>Ghi tổng vốn đầu tư đã thực hiện trong năm 2023 của dự án.</w:t>
      </w:r>
    </w:p>
    <w:p w14:paraId="56C7FC26" w14:textId="77777777" w:rsidR="00122F60" w:rsidRPr="00122F60" w:rsidRDefault="00122F60" w:rsidP="00122F60">
      <w:pPr>
        <w:widowControl w:val="0"/>
        <w:autoSpaceDE w:val="0"/>
        <w:autoSpaceDN w:val="0"/>
        <w:spacing w:before="120" w:after="120" w:line="288" w:lineRule="auto"/>
        <w:ind w:firstLine="567"/>
        <w:jc w:val="both"/>
        <w:rPr>
          <w:rFonts w:ascii="Times New Roman" w:eastAsia="Calibri" w:hAnsi="Times New Roman" w:cs="Times New Roman"/>
          <w:bCs/>
          <w:iCs/>
          <w:sz w:val="28"/>
          <w:szCs w:val="28"/>
        </w:rPr>
      </w:pPr>
      <w:r w:rsidRPr="00122F60">
        <w:rPr>
          <w:rFonts w:ascii="Times New Roman" w:eastAsia="Calibri" w:hAnsi="Times New Roman" w:cs="Times New Roman"/>
          <w:bCs/>
          <w:i/>
          <w:iCs/>
          <w:spacing w:val="-2"/>
          <w:sz w:val="28"/>
          <w:szCs w:val="28"/>
          <w:lang w:val="vi-VN"/>
        </w:rPr>
        <w:t xml:space="preserve">Cột </w:t>
      </w:r>
      <w:r w:rsidRPr="00122F60">
        <w:rPr>
          <w:rFonts w:ascii="Times New Roman" w:eastAsia="Calibri" w:hAnsi="Times New Roman" w:cs="Times New Roman"/>
          <w:bCs/>
          <w:i/>
          <w:iCs/>
          <w:spacing w:val="-2"/>
          <w:sz w:val="28"/>
          <w:szCs w:val="28"/>
        </w:rPr>
        <w:t>8</w:t>
      </w:r>
      <w:r w:rsidRPr="00122F60">
        <w:rPr>
          <w:rFonts w:ascii="Times New Roman" w:eastAsia="Calibri" w:hAnsi="Times New Roman" w:cs="Times New Roman"/>
          <w:bCs/>
          <w:i/>
          <w:iCs/>
          <w:spacing w:val="-2"/>
          <w:sz w:val="28"/>
          <w:szCs w:val="28"/>
          <w:lang w:val="vi-VN"/>
        </w:rPr>
        <w:t>:</w:t>
      </w:r>
      <w:r w:rsidRPr="00122F60">
        <w:rPr>
          <w:rFonts w:ascii="Times New Roman" w:eastAsia="Calibri" w:hAnsi="Times New Roman" w:cs="Times New Roman"/>
          <w:bCs/>
          <w:i/>
          <w:iCs/>
          <w:spacing w:val="-2"/>
          <w:sz w:val="28"/>
          <w:szCs w:val="28"/>
        </w:rPr>
        <w:t xml:space="preserve"> </w:t>
      </w:r>
      <w:r w:rsidRPr="00122F60">
        <w:rPr>
          <w:rFonts w:ascii="Times New Roman" w:eastAsia="Calibri" w:hAnsi="Times New Roman" w:cs="Times New Roman"/>
          <w:bCs/>
          <w:iCs/>
          <w:spacing w:val="-2"/>
          <w:sz w:val="28"/>
          <w:szCs w:val="28"/>
        </w:rPr>
        <w:t>Lũy kế vốn đầu tư thực hiện từ khi khởi công đến cuối năm 2024: Ghi tổng</w:t>
      </w:r>
      <w:r w:rsidRPr="00122F60">
        <w:rPr>
          <w:rFonts w:ascii="Times New Roman" w:eastAsia="Calibri" w:hAnsi="Times New Roman" w:cs="Times New Roman"/>
          <w:bCs/>
          <w:iCs/>
          <w:sz w:val="28"/>
          <w:szCs w:val="28"/>
        </w:rPr>
        <w:t xml:space="preserve"> </w:t>
      </w:r>
      <w:r w:rsidRPr="00122F60">
        <w:rPr>
          <w:rFonts w:ascii="Times New Roman" w:eastAsia="Calibri" w:hAnsi="Times New Roman" w:cs="Times New Roman"/>
          <w:bCs/>
          <w:iCs/>
          <w:sz w:val="28"/>
          <w:szCs w:val="28"/>
        </w:rPr>
        <w:lastRenderedPageBreak/>
        <w:t>vốn đầu tư đã thực hiện từ lúc khởi công đến cuối năm 2024.</w:t>
      </w:r>
    </w:p>
    <w:p w14:paraId="51212DAC"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00E20098"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793D8A47"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48EEB570"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08B3616F"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64AD8756"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702DC7EE"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275BDF90"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0A9C5296"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2A18EB9B"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19136C1B"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192716A3"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0B9C21FE"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7FD0B847"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053A860A"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3134E60E"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556A784F" w14:textId="77777777" w:rsidR="00122F60" w:rsidRPr="00122F60" w:rsidRDefault="00122F60" w:rsidP="00122F60">
      <w:pPr>
        <w:widowControl w:val="0"/>
        <w:autoSpaceDE w:val="0"/>
        <w:autoSpaceDN w:val="0"/>
        <w:spacing w:before="120" w:after="120" w:line="288" w:lineRule="auto"/>
        <w:ind w:firstLine="567"/>
        <w:jc w:val="center"/>
        <w:rPr>
          <w:rFonts w:ascii="Times New Roman" w:hAnsi="Times New Roman" w:cs="Times New Roman"/>
          <w:b/>
          <w:sz w:val="28"/>
          <w:szCs w:val="28"/>
          <w:lang w:val="vi-VN"/>
        </w:rPr>
      </w:pPr>
    </w:p>
    <w:p w14:paraId="709644A4" w14:textId="77777777" w:rsidR="00122F60" w:rsidRPr="00122F60" w:rsidRDefault="00122F60" w:rsidP="00122F60">
      <w:pPr>
        <w:rPr>
          <w:rFonts w:ascii="Times New Roman" w:hAnsi="Times New Roman" w:cs="Times New Roman"/>
          <w:b/>
          <w:sz w:val="28"/>
          <w:szCs w:val="28"/>
          <w:lang w:val="vi-VN"/>
        </w:rPr>
      </w:pPr>
      <w:r w:rsidRPr="00122F60">
        <w:rPr>
          <w:rFonts w:ascii="Times New Roman" w:hAnsi="Times New Roman" w:cs="Times New Roman"/>
          <w:b/>
          <w:sz w:val="28"/>
          <w:szCs w:val="28"/>
          <w:lang w:val="vi-VN"/>
        </w:rPr>
        <w:br w:type="page"/>
      </w:r>
    </w:p>
    <w:p w14:paraId="4FD42E87" w14:textId="77777777" w:rsidR="00122F60" w:rsidRPr="00122F60" w:rsidRDefault="00122F60" w:rsidP="00122F60">
      <w:pPr>
        <w:widowControl w:val="0"/>
        <w:autoSpaceDE w:val="0"/>
        <w:autoSpaceDN w:val="0"/>
        <w:spacing w:before="120" w:after="120" w:line="288" w:lineRule="auto"/>
        <w:jc w:val="center"/>
        <w:rPr>
          <w:rFonts w:ascii="Times New Roman" w:hAnsi="Times New Roman" w:cs="Times New Roman"/>
          <w:b/>
          <w:sz w:val="28"/>
          <w:szCs w:val="28"/>
        </w:rPr>
      </w:pPr>
      <w:r w:rsidRPr="00122F60">
        <w:rPr>
          <w:rFonts w:ascii="Times New Roman" w:hAnsi="Times New Roman" w:cs="Times New Roman"/>
          <w:b/>
          <w:sz w:val="28"/>
          <w:szCs w:val="28"/>
          <w:lang w:val="vi-VN"/>
        </w:rPr>
        <w:lastRenderedPageBreak/>
        <w:t xml:space="preserve">Phiếu số </w:t>
      </w:r>
      <w:r w:rsidRPr="00122F60">
        <w:rPr>
          <w:rFonts w:ascii="Times New Roman" w:hAnsi="Times New Roman" w:cs="Times New Roman"/>
          <w:b/>
          <w:sz w:val="28"/>
          <w:szCs w:val="28"/>
        </w:rPr>
        <w:t>1</w:t>
      </w:r>
      <w:r w:rsidRPr="00122F60">
        <w:rPr>
          <w:rFonts w:ascii="Times New Roman" w:hAnsi="Times New Roman" w:cs="Times New Roman"/>
          <w:b/>
          <w:sz w:val="28"/>
          <w:szCs w:val="28"/>
          <w:lang w:val="vi-VN"/>
        </w:rPr>
        <w:t xml:space="preserve">.11/DN-MAUNL: </w:t>
      </w:r>
      <w:r w:rsidRPr="00122F60">
        <w:rPr>
          <w:rFonts w:ascii="Times New Roman" w:hAnsi="Times New Roman" w:cs="Times New Roman"/>
          <w:b/>
          <w:sz w:val="28"/>
          <w:szCs w:val="28"/>
        </w:rPr>
        <w:br/>
      </w:r>
      <w:r w:rsidRPr="00122F60">
        <w:rPr>
          <w:rFonts w:ascii="Times New Roman" w:hAnsi="Times New Roman" w:cs="Times New Roman"/>
          <w:b/>
          <w:sz w:val="28"/>
          <w:szCs w:val="28"/>
          <w:lang w:val="vi-VN"/>
        </w:rPr>
        <w:t>SẢN XUẤT KINH DOANH VÀ TIÊU DÙNG NĂNG LƯỢNG NĂM 202</w:t>
      </w:r>
      <w:r w:rsidRPr="00122F60">
        <w:rPr>
          <w:rFonts w:ascii="Times New Roman" w:hAnsi="Times New Roman" w:cs="Times New Roman"/>
          <w:b/>
          <w:sz w:val="28"/>
          <w:szCs w:val="28"/>
        </w:rPr>
        <w:t>4</w:t>
      </w:r>
    </w:p>
    <w:p w14:paraId="1A09E110" w14:textId="77777777" w:rsidR="00122F60" w:rsidRPr="00122F60" w:rsidRDefault="00122F60" w:rsidP="00122F60">
      <w:pPr>
        <w:tabs>
          <w:tab w:val="left" w:pos="142"/>
          <w:tab w:val="left" w:pos="284"/>
        </w:tabs>
        <w:spacing w:before="120" w:after="120" w:line="288" w:lineRule="auto"/>
        <w:ind w:firstLine="567"/>
        <w:jc w:val="both"/>
        <w:rPr>
          <w:rFonts w:ascii="Times New Roman" w:eastAsia="Calibri" w:hAnsi="Times New Roman" w:cs="Times New Roman"/>
          <w:b/>
          <w:bCs/>
          <w:sz w:val="28"/>
          <w:szCs w:val="28"/>
        </w:rPr>
      </w:pPr>
    </w:p>
    <w:p w14:paraId="080BEB7F" w14:textId="77777777" w:rsidR="00122F60" w:rsidRPr="00122F60" w:rsidRDefault="00122F60" w:rsidP="00122F60">
      <w:pPr>
        <w:tabs>
          <w:tab w:val="left" w:pos="142"/>
          <w:tab w:val="left" w:pos="284"/>
        </w:tabs>
        <w:spacing w:before="120" w:after="120" w:line="312"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bCs/>
          <w:sz w:val="28"/>
          <w:szCs w:val="28"/>
          <w:lang w:val="vi-VN"/>
        </w:rPr>
        <w:t>Đối tượng áp dụng:</w:t>
      </w:r>
      <w:r w:rsidRPr="00122F60">
        <w:rPr>
          <w:rFonts w:ascii="Times New Roman" w:eastAsia="Calibri" w:hAnsi="Times New Roman" w:cs="Times New Roman"/>
          <w:sz w:val="28"/>
          <w:szCs w:val="28"/>
          <w:lang w:val="vi-VN"/>
        </w:rPr>
        <w:t xml:space="preserve"> Áp dụng </w:t>
      </w:r>
      <w:r w:rsidRPr="00122F60">
        <w:rPr>
          <w:rFonts w:ascii="Times New Roman" w:eastAsia="Calibri" w:hAnsi="Times New Roman" w:cs="Times New Roman"/>
          <w:sz w:val="28"/>
          <w:szCs w:val="28"/>
          <w:lang w:val="sv-SE"/>
        </w:rPr>
        <w:t>cho</w:t>
      </w:r>
      <w:r w:rsidRPr="00122F60">
        <w:rPr>
          <w:rFonts w:ascii="Times New Roman" w:eastAsia="Calibri" w:hAnsi="Times New Roman" w:cs="Times New Roman"/>
          <w:sz w:val="28"/>
          <w:szCs w:val="28"/>
          <w:lang w:val="vi-VN"/>
        </w:rPr>
        <w:t xml:space="preserve"> các doanh nghiệp </w:t>
      </w:r>
      <w:r w:rsidRPr="00122F60">
        <w:rPr>
          <w:rFonts w:ascii="Times New Roman" w:eastAsia="Calibri" w:hAnsi="Times New Roman" w:cs="Times New Roman"/>
          <w:sz w:val="28"/>
          <w:szCs w:val="28"/>
        </w:rPr>
        <w:t>sản xuất kinh doanh và tiêu dùng năng lượng.</w:t>
      </w:r>
    </w:p>
    <w:p w14:paraId="4C5621F4"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sz w:val="28"/>
          <w:szCs w:val="28"/>
          <w:lang w:val="vi-VN"/>
        </w:rPr>
        <w:t>Tồn kho đầu kỳ và tồn kho cuối kỳ</w:t>
      </w:r>
      <w:r w:rsidRPr="00122F60">
        <w:rPr>
          <w:rFonts w:ascii="Times New Roman" w:eastAsia="Calibri" w:hAnsi="Times New Roman" w:cs="Times New Roman"/>
          <w:b/>
          <w:sz w:val="28"/>
          <w:szCs w:val="28"/>
        </w:rPr>
        <w:t>:</w:t>
      </w:r>
      <w:r w:rsidRPr="00122F60">
        <w:rPr>
          <w:rFonts w:ascii="Times New Roman" w:eastAsia="Calibri" w:hAnsi="Times New Roman" w:cs="Times New Roman"/>
          <w:sz w:val="28"/>
          <w:szCs w:val="28"/>
          <w:lang w:val="vi-VN"/>
        </w:rPr>
        <w:t xml:space="preserve"> Là lượng năng lượng hiện có tại doanh nghiệp ở thời điểm 01/01/202</w:t>
      </w:r>
      <w:r w:rsidRPr="00122F60">
        <w:rPr>
          <w:rFonts w:ascii="Times New Roman" w:eastAsia="Calibri" w:hAnsi="Times New Roman" w:cs="Times New Roman"/>
          <w:sz w:val="28"/>
          <w:szCs w:val="28"/>
        </w:rPr>
        <w:t>4</w:t>
      </w:r>
      <w:r w:rsidRPr="00122F60">
        <w:rPr>
          <w:rFonts w:ascii="Times New Roman" w:eastAsia="Calibri" w:hAnsi="Times New Roman" w:cs="Times New Roman"/>
          <w:sz w:val="28"/>
          <w:szCs w:val="28"/>
          <w:lang w:val="vi-VN"/>
        </w:rPr>
        <w:t xml:space="preserve"> và 31/12/202</w:t>
      </w:r>
      <w:r w:rsidRPr="00122F60">
        <w:rPr>
          <w:rFonts w:ascii="Times New Roman" w:eastAsia="Calibri" w:hAnsi="Times New Roman" w:cs="Times New Roman"/>
          <w:sz w:val="28"/>
          <w:szCs w:val="28"/>
        </w:rPr>
        <w:t>4</w:t>
      </w:r>
      <w:r w:rsidRPr="00122F60">
        <w:rPr>
          <w:rFonts w:ascii="Times New Roman" w:eastAsia="Calibri" w:hAnsi="Times New Roman" w:cs="Times New Roman"/>
          <w:sz w:val="28"/>
          <w:szCs w:val="28"/>
          <w:lang w:val="vi-VN"/>
        </w:rPr>
        <w:t>.</w:t>
      </w:r>
    </w:p>
    <w:p w14:paraId="1F617E09" w14:textId="77777777" w:rsidR="00122F60" w:rsidRPr="00122F60" w:rsidRDefault="00122F60" w:rsidP="00122F60">
      <w:pPr>
        <w:spacing w:before="120" w:after="120" w:line="312" w:lineRule="auto"/>
        <w:ind w:firstLine="567"/>
        <w:jc w:val="both"/>
        <w:rPr>
          <w:rFonts w:ascii="Times New Roman" w:eastAsia="Calibri" w:hAnsi="Times New Roman" w:cs="Times New Roman"/>
          <w:b/>
          <w:sz w:val="28"/>
          <w:szCs w:val="28"/>
          <w:lang w:val="vi-VN"/>
        </w:rPr>
      </w:pPr>
      <w:r w:rsidRPr="00122F60">
        <w:rPr>
          <w:rFonts w:ascii="Times New Roman" w:eastAsia="Calibri" w:hAnsi="Times New Roman" w:cs="Times New Roman"/>
          <w:b/>
          <w:sz w:val="28"/>
          <w:szCs w:val="28"/>
          <w:lang w:val="vi-VN"/>
        </w:rPr>
        <w:t>Các chỉ tiêu tiêu dùng năng lượng</w:t>
      </w:r>
    </w:p>
    <w:p w14:paraId="7A2CE46D"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i/>
          <w:sz w:val="28"/>
          <w:szCs w:val="28"/>
          <w:lang w:val="vi-VN"/>
        </w:rPr>
        <w:t>Khối lượng mua vào:</w:t>
      </w:r>
      <w:r w:rsidRPr="00122F60">
        <w:rPr>
          <w:rFonts w:ascii="Times New Roman" w:eastAsia="Calibri" w:hAnsi="Times New Roman" w:cs="Times New Roman"/>
          <w:sz w:val="28"/>
          <w:szCs w:val="28"/>
          <w:lang w:val="vi-VN"/>
        </w:rPr>
        <w:t xml:space="preserve"> Là lượng năng lượng doanh nghiệp mua ngoài phục vụ sản xuất kinh doanh của doanh nghiệp.</w:t>
      </w:r>
      <w:r w:rsidRPr="00122F60">
        <w:rPr>
          <w:rFonts w:ascii="Times New Roman" w:eastAsia="Calibri" w:hAnsi="Times New Roman" w:cs="Times New Roman"/>
          <w:sz w:val="28"/>
          <w:szCs w:val="28"/>
        </w:rPr>
        <w:t xml:space="preserve"> Khối lượng mua vào được phân </w:t>
      </w:r>
      <w:proofErr w:type="gramStart"/>
      <w:r w:rsidRPr="00122F60">
        <w:rPr>
          <w:rFonts w:ascii="Times New Roman" w:eastAsia="Calibri" w:hAnsi="Times New Roman" w:cs="Times New Roman"/>
          <w:sz w:val="28"/>
          <w:szCs w:val="28"/>
        </w:rPr>
        <w:t>theo</w:t>
      </w:r>
      <w:proofErr w:type="gramEnd"/>
      <w:r w:rsidRPr="00122F60">
        <w:rPr>
          <w:rFonts w:ascii="Times New Roman" w:eastAsia="Calibri" w:hAnsi="Times New Roman" w:cs="Times New Roman"/>
          <w:sz w:val="28"/>
          <w:szCs w:val="28"/>
        </w:rPr>
        <w:t xml:space="preserve"> mua từ trong nước và mua từ nước ngoài.</w:t>
      </w:r>
    </w:p>
    <w:p w14:paraId="27441C8A"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
          <w:iCs/>
          <w:sz w:val="28"/>
          <w:szCs w:val="28"/>
          <w:lang w:val="vi-VN"/>
        </w:rPr>
        <w:t xml:space="preserve">Khối lượng năng lượng đầu vào dùng chuyển đổi sang năng lượng khác: </w:t>
      </w:r>
      <w:r w:rsidRPr="00122F60">
        <w:rPr>
          <w:rFonts w:ascii="Times New Roman" w:eastAsia="Calibri" w:hAnsi="Times New Roman" w:cs="Times New Roman"/>
          <w:sz w:val="28"/>
          <w:szCs w:val="28"/>
          <w:lang w:val="vi-VN"/>
        </w:rPr>
        <w:t>Là</w:t>
      </w:r>
      <w:r w:rsidRPr="00122F60">
        <w:rPr>
          <w:rFonts w:ascii="Times New Roman" w:eastAsia="Calibri" w:hAnsi="Times New Roman" w:cs="Times New Roman"/>
          <w:bCs/>
          <w:sz w:val="28"/>
          <w:szCs w:val="28"/>
          <w:lang w:val="vi-VN"/>
        </w:rPr>
        <w:t xml:space="preserve"> khối </w:t>
      </w:r>
      <w:r w:rsidRPr="00122F60">
        <w:rPr>
          <w:rFonts w:ascii="Times New Roman" w:eastAsia="Calibri" w:hAnsi="Times New Roman" w:cs="Times New Roman"/>
          <w:sz w:val="28"/>
          <w:szCs w:val="28"/>
          <w:lang w:val="vi-VN"/>
        </w:rPr>
        <w:t>lượng năng lượng được sử dụng để tạo ra năng lượng khác. Ví dụ như than, khí dùng để chuyển đổi ra điện; dầu thô chuyển đổi ra xăng, dầu, LPG …</w:t>
      </w:r>
    </w:p>
    <w:p w14:paraId="7B07A62F"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Khối lượng năng lượng thu được từ quá trình sản xuất:</w:t>
      </w:r>
      <w:r w:rsidRPr="00122F60">
        <w:rPr>
          <w:rFonts w:ascii="Times New Roman" w:eastAsia="Calibri" w:hAnsi="Times New Roman" w:cs="Times New Roman"/>
          <w:sz w:val="28"/>
          <w:szCs w:val="28"/>
          <w:lang w:val="vi-VN"/>
        </w:rPr>
        <w:t xml:space="preserve"> Là lượng năng lượng doanh nghiệp tự sản xuất ra trong quá trình sản xuất, chế biến các sản phẩm</w:t>
      </w:r>
      <w:r w:rsidRPr="00122F60">
        <w:rPr>
          <w:rFonts w:ascii="Times New Roman" w:eastAsia="Calibri" w:hAnsi="Times New Roman" w:cs="Times New Roman"/>
          <w:sz w:val="28"/>
          <w:szCs w:val="28"/>
        </w:rPr>
        <w:t xml:space="preserve"> năng lượng</w:t>
      </w:r>
      <w:r w:rsidRPr="00122F60">
        <w:rPr>
          <w:rFonts w:ascii="Times New Roman" w:eastAsia="Calibri" w:hAnsi="Times New Roman" w:cs="Times New Roman"/>
          <w:sz w:val="28"/>
          <w:szCs w:val="28"/>
          <w:lang w:val="vi-VN"/>
        </w:rPr>
        <w:t xml:space="preserve"> của doanh nghiệp.</w:t>
      </w:r>
    </w:p>
    <w:p w14:paraId="6F7F40EC"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rPr>
      </w:pPr>
      <w:r w:rsidRPr="00122F60">
        <w:rPr>
          <w:rFonts w:ascii="Times New Roman" w:eastAsia="Calibri" w:hAnsi="Times New Roman" w:cs="Times New Roman"/>
          <w:b/>
          <w:i/>
          <w:sz w:val="28"/>
          <w:szCs w:val="28"/>
          <w:lang w:val="vi-VN"/>
        </w:rPr>
        <w:t>Cho vận tải (</w:t>
      </w:r>
      <w:r w:rsidRPr="00122F60">
        <w:rPr>
          <w:rFonts w:ascii="Times New Roman" w:eastAsia="Calibri" w:hAnsi="Times New Roman" w:cs="Times New Roman"/>
          <w:b/>
          <w:i/>
          <w:sz w:val="28"/>
          <w:szCs w:val="28"/>
        </w:rPr>
        <w:t>k</w:t>
      </w:r>
      <w:r w:rsidRPr="00122F60">
        <w:rPr>
          <w:rFonts w:ascii="Times New Roman" w:eastAsia="Calibri" w:hAnsi="Times New Roman" w:cs="Times New Roman"/>
          <w:b/>
          <w:i/>
          <w:sz w:val="28"/>
          <w:szCs w:val="28"/>
          <w:lang w:val="vi-VN"/>
        </w:rPr>
        <w:t xml:space="preserve">hối lượng tiêu dùng cho vận tải): </w:t>
      </w:r>
      <w:r w:rsidRPr="00122F60">
        <w:rPr>
          <w:rFonts w:ascii="Times New Roman" w:eastAsia="Calibri" w:hAnsi="Times New Roman" w:cs="Times New Roman"/>
          <w:sz w:val="28"/>
          <w:szCs w:val="28"/>
          <w:lang w:val="vi-VN"/>
        </w:rPr>
        <w:t>Là năng lượng sử dụng cho vận chuyển hàng hoá trên đường, không tính năng lượng sử dụng cho vận chuyển hàng hoá trong nội bộ doanh nghiệp (được tính vào năng lượng tiêu dùng cho sản xuất sản phẩm).</w:t>
      </w:r>
      <w:r w:rsidRPr="00122F60">
        <w:rPr>
          <w:rFonts w:ascii="Times New Roman" w:eastAsia="Calibri" w:hAnsi="Times New Roman" w:cs="Times New Roman"/>
          <w:sz w:val="28"/>
          <w:szCs w:val="28"/>
        </w:rPr>
        <w:t xml:space="preserve"> Tiêu dùng cho vận tải được chia </w:t>
      </w:r>
      <w:proofErr w:type="gramStart"/>
      <w:r w:rsidRPr="00122F60">
        <w:rPr>
          <w:rFonts w:ascii="Times New Roman" w:eastAsia="Calibri" w:hAnsi="Times New Roman" w:cs="Times New Roman"/>
          <w:sz w:val="28"/>
          <w:szCs w:val="28"/>
        </w:rPr>
        <w:t>theo</w:t>
      </w:r>
      <w:proofErr w:type="gramEnd"/>
      <w:r w:rsidRPr="00122F60">
        <w:rPr>
          <w:rFonts w:ascii="Times New Roman" w:eastAsia="Calibri" w:hAnsi="Times New Roman" w:cs="Times New Roman"/>
          <w:sz w:val="28"/>
          <w:szCs w:val="28"/>
        </w:rPr>
        <w:t xml:space="preserve"> các loại đường như đường bộ, đường hàng không và hàng hải, đường thủy, đường sắt và phân theo vận tải trong nước/quốc tế.</w:t>
      </w:r>
    </w:p>
    <w:p w14:paraId="7FEA94A4"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Ghi chú:</w:t>
      </w:r>
      <w:r w:rsidRPr="00122F60">
        <w:rPr>
          <w:rFonts w:ascii="Times New Roman" w:eastAsia="Calibri" w:hAnsi="Times New Roman" w:cs="Times New Roman"/>
          <w:sz w:val="28"/>
          <w:szCs w:val="28"/>
          <w:lang w:val="vi-VN"/>
        </w:rPr>
        <w:t xml:space="preserve"> Nếu doanh nghiệp có đội xe chuyên dùng để vận tải (một hoặc nhiều xe) thì toàn bộ lượng năng lượng tiêu dùng cho đội xe này sẽ được ghi vào mục tiêu dùng năng lượng cho vận tải. Nếu đội xe vừa phục vụ cho vận tải trong nội bộ doanh nghiệp và vừa vận chuyển hàng hoá trên đường thì cũng quy ước đưa vào năng lượng cho vận tải. Năng lượng được tiêu dùng cho sản xuất chỉ bao gồm những phương tiện </w:t>
      </w:r>
      <w:r w:rsidRPr="00122F60">
        <w:rPr>
          <w:rFonts w:ascii="Times New Roman" w:eastAsia="Calibri" w:hAnsi="Times New Roman" w:cs="Times New Roman"/>
          <w:sz w:val="28"/>
          <w:szCs w:val="28"/>
          <w:lang w:val="vi-VN"/>
        </w:rPr>
        <w:lastRenderedPageBreak/>
        <w:t>vận tải chỉ làm nhiệm vụ vận chuyển hàng hoá trong nội bộ doanh nghiệp và không vận chuyển hàng hoá ra ngoài doanh nghiệp.</w:t>
      </w:r>
    </w:p>
    <w:p w14:paraId="655561F8"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Cho tiêu dùng cuối cùng (</w:t>
      </w:r>
      <w:r w:rsidRPr="00122F60">
        <w:rPr>
          <w:rFonts w:ascii="Times New Roman" w:eastAsia="Calibri" w:hAnsi="Times New Roman" w:cs="Times New Roman"/>
          <w:b/>
          <w:i/>
          <w:sz w:val="28"/>
          <w:szCs w:val="28"/>
        </w:rPr>
        <w:t>h</w:t>
      </w:r>
      <w:r w:rsidRPr="00122F60">
        <w:rPr>
          <w:rFonts w:ascii="Times New Roman" w:eastAsia="Calibri" w:hAnsi="Times New Roman" w:cs="Times New Roman"/>
          <w:b/>
          <w:i/>
          <w:sz w:val="28"/>
          <w:szCs w:val="28"/>
          <w:lang w:val="vi-VN"/>
        </w:rPr>
        <w:t xml:space="preserve">oạt động SXKD): </w:t>
      </w:r>
      <w:r w:rsidRPr="00122F60">
        <w:rPr>
          <w:rFonts w:ascii="Times New Roman" w:eastAsia="Calibri" w:hAnsi="Times New Roman" w:cs="Times New Roman"/>
          <w:sz w:val="28"/>
          <w:szCs w:val="28"/>
          <w:lang w:val="vi-VN"/>
        </w:rPr>
        <w:t>Là năng lượng được sử dụng cho quá trình sản xuất, kinh doanh của doanh nghiệp bao gồm cả năng lượng sử dụng cho vận chuyển hàng hoá trong nội bộ doanh nghiệp.</w:t>
      </w:r>
    </w:p>
    <w:p w14:paraId="179C53D1" w14:textId="77777777" w:rsidR="00122F60" w:rsidRPr="00122F60" w:rsidRDefault="00122F60" w:rsidP="00122F60">
      <w:pPr>
        <w:spacing w:before="120" w:after="120" w:line="312"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Tiêu dùng phi năng lượng:</w:t>
      </w:r>
      <w:r w:rsidRPr="00122F60">
        <w:rPr>
          <w:rFonts w:ascii="Times New Roman" w:eastAsia="Calibri" w:hAnsi="Times New Roman" w:cs="Times New Roman"/>
          <w:sz w:val="28"/>
          <w:szCs w:val="28"/>
          <w:lang w:val="vi-VN"/>
        </w:rPr>
        <w:t xml:space="preserve"> Là năng lượng sử dụng phục vụ cho sản xuất kinh doanh của doanh nghiệp nhưng không phải với mục đích là năng lượng, ví dụ như doanh nghiệp sử dụng xăng cho vệ sinh máy móc, dầu dùng để bôi trơn...</w:t>
      </w:r>
    </w:p>
    <w:p w14:paraId="634841E7" w14:textId="77777777" w:rsidR="00122F60" w:rsidRPr="00122F60" w:rsidRDefault="00122F60" w:rsidP="00122F60">
      <w:pPr>
        <w:spacing w:before="120" w:after="120" w:line="288" w:lineRule="auto"/>
        <w:ind w:firstLine="567"/>
        <w:jc w:val="both"/>
        <w:rPr>
          <w:rFonts w:ascii="Times New Roman" w:eastAsia="Calibri" w:hAnsi="Times New Roman" w:cs="Times New Roman"/>
          <w:bCs/>
          <w:iCs/>
          <w:sz w:val="28"/>
          <w:szCs w:val="28"/>
        </w:rPr>
      </w:pPr>
      <w:r w:rsidRPr="00122F60">
        <w:rPr>
          <w:rFonts w:ascii="Times New Roman" w:eastAsia="Calibri" w:hAnsi="Times New Roman" w:cs="Times New Roman"/>
          <w:b/>
          <w:i/>
          <w:sz w:val="28"/>
          <w:szCs w:val="28"/>
          <w:lang w:val="vi-VN"/>
        </w:rPr>
        <w:t>Tiêu dùng phi năng lượng:</w:t>
      </w:r>
      <w:r w:rsidRPr="00122F60">
        <w:rPr>
          <w:rFonts w:ascii="Times New Roman" w:eastAsia="Calibri" w:hAnsi="Times New Roman" w:cs="Times New Roman"/>
          <w:b/>
          <w:i/>
          <w:sz w:val="28"/>
          <w:szCs w:val="28"/>
        </w:rPr>
        <w:t xml:space="preserve"> </w:t>
      </w:r>
      <w:r w:rsidRPr="00122F60">
        <w:rPr>
          <w:rFonts w:ascii="Times New Roman" w:eastAsia="Calibri" w:hAnsi="Times New Roman" w:cs="Times New Roman"/>
          <w:bCs/>
          <w:iCs/>
          <w:sz w:val="28"/>
          <w:szCs w:val="28"/>
        </w:rPr>
        <w:t>Là năng lượng phục vụ cho sản xuất kinh doanh của doanh nghiệp nhưng không phải với mục đích là năng lượng, ví dụ doanh nghiệp sử dụng xăng cho vệ sinh máy móc, dùng dầu để bôi trơn,…</w:t>
      </w:r>
    </w:p>
    <w:p w14:paraId="661537F9"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Khối lượng bán ra:</w:t>
      </w:r>
      <w:r w:rsidRPr="00122F60">
        <w:rPr>
          <w:rFonts w:ascii="Times New Roman" w:eastAsia="Calibri" w:hAnsi="Times New Roman" w:cs="Times New Roman"/>
          <w:sz w:val="28"/>
          <w:szCs w:val="28"/>
          <w:lang w:val="vi-VN"/>
        </w:rPr>
        <w:t xml:space="preserve"> Là lượng năng lượng doanh nghiệp bán cho đơn vị khác ngoài phạm vi doanh nghiệp.</w:t>
      </w:r>
    </w:p>
    <w:p w14:paraId="57112B5D"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Giá trị năng lượng mua vào:</w:t>
      </w:r>
      <w:r w:rsidRPr="00122F60">
        <w:rPr>
          <w:rFonts w:ascii="Times New Roman" w:eastAsia="Calibri" w:hAnsi="Times New Roman" w:cs="Times New Roman"/>
          <w:sz w:val="28"/>
          <w:szCs w:val="28"/>
          <w:lang w:val="vi-VN"/>
        </w:rPr>
        <w:t xml:space="preserve"> Là tổng số tiền doanh nghiệp bỏ ra để mua các loại năng lượng phục vụ cho sản xuất kinh doanh của doanh nghiệp.</w:t>
      </w:r>
    </w:p>
    <w:p w14:paraId="48B97BCE" w14:textId="77777777" w:rsidR="00122F60" w:rsidRPr="00122F60" w:rsidRDefault="00122F60" w:rsidP="00122F60">
      <w:pPr>
        <w:spacing w:before="120" w:after="120" w:line="288" w:lineRule="auto"/>
        <w:ind w:firstLine="567"/>
        <w:jc w:val="both"/>
        <w:rPr>
          <w:rFonts w:ascii="Times New Roman" w:eastAsia="Calibri" w:hAnsi="Times New Roman" w:cs="Times New Roman"/>
          <w:b/>
          <w:sz w:val="28"/>
          <w:szCs w:val="28"/>
          <w:lang w:val="vi-VN"/>
        </w:rPr>
      </w:pPr>
      <w:r w:rsidRPr="00122F60">
        <w:rPr>
          <w:rFonts w:ascii="Times New Roman" w:eastAsia="Calibri" w:hAnsi="Times New Roman" w:cs="Times New Roman"/>
          <w:b/>
          <w:sz w:val="28"/>
          <w:szCs w:val="28"/>
          <w:lang w:val="vi-VN"/>
        </w:rPr>
        <w:t>Các loại nhiên liệu</w:t>
      </w:r>
    </w:p>
    <w:p w14:paraId="0ECF72B1"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
          <w:bCs/>
          <w:i/>
          <w:sz w:val="28"/>
          <w:szCs w:val="28"/>
          <w:lang w:val="vi-VN"/>
        </w:rPr>
        <w:t>Than antracite</w:t>
      </w:r>
      <w:r w:rsidRPr="00122F60">
        <w:rPr>
          <w:rFonts w:ascii="Times New Roman" w:eastAsia="Calibri" w:hAnsi="Times New Roman" w:cs="Times New Roman"/>
          <w:bCs/>
          <w:sz w:val="28"/>
          <w:szCs w:val="28"/>
          <w:lang w:val="vi-VN"/>
        </w:rPr>
        <w:t xml:space="preserve"> </w:t>
      </w:r>
      <w:r w:rsidRPr="00122F60">
        <w:rPr>
          <w:rFonts w:ascii="Times New Roman" w:eastAsia="Calibri" w:hAnsi="Times New Roman" w:cs="Times New Roman"/>
          <w:b/>
          <w:bCs/>
          <w:i/>
          <w:sz w:val="28"/>
          <w:szCs w:val="28"/>
          <w:lang w:val="vi-VN"/>
        </w:rPr>
        <w:t>(Antra</w:t>
      </w:r>
      <w:r w:rsidRPr="00122F60">
        <w:rPr>
          <w:rFonts w:ascii="Times New Roman" w:eastAsia="Calibri" w:hAnsi="Times New Roman" w:cs="Times New Roman"/>
          <w:b/>
          <w:bCs/>
          <w:i/>
          <w:sz w:val="28"/>
          <w:szCs w:val="28"/>
        </w:rPr>
        <w:t>cite</w:t>
      </w:r>
      <w:r w:rsidRPr="00122F60">
        <w:rPr>
          <w:rFonts w:ascii="Times New Roman" w:eastAsia="Calibri" w:hAnsi="Times New Roman" w:cs="Times New Roman"/>
          <w:b/>
          <w:bCs/>
          <w:i/>
          <w:sz w:val="28"/>
          <w:szCs w:val="28"/>
          <w:lang w:val="vi-VN"/>
        </w:rPr>
        <w:t>):</w:t>
      </w:r>
      <w:r w:rsidRPr="00122F60">
        <w:rPr>
          <w:rFonts w:ascii="Times New Roman" w:eastAsia="Calibri" w:hAnsi="Times New Roman" w:cs="Times New Roman"/>
          <w:bCs/>
          <w:sz w:val="28"/>
          <w:szCs w:val="28"/>
          <w:lang w:val="vi-VN"/>
        </w:rPr>
        <w:t xml:space="preserve"> Than antraxit là loại than đá cứng có ánh bán kim loại và loại than này hàm lượng cacbon cao nhất, có ít tạp chất và cho năng lượng cao nhất trong tất cả các loại than.</w:t>
      </w:r>
    </w:p>
    <w:p w14:paraId="476FB682"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
          <w:bCs/>
          <w:i/>
          <w:sz w:val="28"/>
          <w:szCs w:val="28"/>
          <w:lang w:val="vi-VN"/>
        </w:rPr>
        <w:t>Than coke:</w:t>
      </w:r>
      <w:r w:rsidRPr="00122F60">
        <w:rPr>
          <w:rFonts w:ascii="Times New Roman" w:eastAsia="Calibri" w:hAnsi="Times New Roman" w:cs="Times New Roman"/>
          <w:b/>
          <w:bCs/>
          <w:sz w:val="28"/>
          <w:szCs w:val="28"/>
          <w:lang w:val="vi-VN"/>
        </w:rPr>
        <w:t xml:space="preserve"> </w:t>
      </w:r>
      <w:r w:rsidRPr="00122F60">
        <w:rPr>
          <w:rFonts w:ascii="Times New Roman" w:eastAsia="Calibri" w:hAnsi="Times New Roman" w:cs="Times New Roman"/>
          <w:bCs/>
          <w:sz w:val="28"/>
          <w:szCs w:val="28"/>
          <w:lang w:val="vi-VN"/>
        </w:rPr>
        <w:t xml:space="preserve">Than cốc là một loại nhiên liệu xám, cứng và </w:t>
      </w:r>
      <w:hyperlink r:id="rId6" w:tooltip="Độ rỗng" w:history="1">
        <w:r w:rsidRPr="00122F60">
          <w:rPr>
            <w:rFonts w:ascii="Times New Roman" w:eastAsia="Calibri" w:hAnsi="Times New Roman" w:cs="Times New Roman"/>
            <w:bCs/>
            <w:sz w:val="28"/>
            <w:szCs w:val="28"/>
            <w:lang w:val="vi-VN"/>
          </w:rPr>
          <w:t>xốp</w:t>
        </w:r>
      </w:hyperlink>
      <w:r w:rsidRPr="00122F60">
        <w:rPr>
          <w:rFonts w:ascii="Times New Roman" w:eastAsia="Calibri" w:hAnsi="Times New Roman" w:cs="Times New Roman"/>
          <w:bCs/>
          <w:sz w:val="28"/>
          <w:szCs w:val="28"/>
          <w:lang w:val="vi-VN"/>
        </w:rPr>
        <w:t xml:space="preserve"> có hàm lượng </w:t>
      </w:r>
      <w:hyperlink r:id="rId7" w:tooltip="Cacbon" w:history="1">
        <w:r w:rsidRPr="00122F60">
          <w:rPr>
            <w:rFonts w:ascii="Times New Roman" w:eastAsia="Calibri" w:hAnsi="Times New Roman" w:cs="Times New Roman"/>
            <w:bCs/>
            <w:sz w:val="28"/>
            <w:szCs w:val="28"/>
            <w:lang w:val="vi-VN"/>
          </w:rPr>
          <w:t>cacbon</w:t>
        </w:r>
      </w:hyperlink>
      <w:r w:rsidRPr="00122F60">
        <w:rPr>
          <w:rFonts w:ascii="Times New Roman" w:eastAsia="Calibri" w:hAnsi="Times New Roman" w:cs="Times New Roman"/>
          <w:bCs/>
          <w:sz w:val="28"/>
          <w:szCs w:val="28"/>
          <w:lang w:val="vi-VN"/>
        </w:rPr>
        <w:t xml:space="preserve"> cao và ít tạp chất, được sử dụng chủ yếu trong nấu luyện </w:t>
      </w:r>
      <w:hyperlink r:id="rId8" w:tooltip="Quặng sắt" w:history="1">
        <w:r w:rsidRPr="00122F60">
          <w:rPr>
            <w:rFonts w:ascii="Times New Roman" w:eastAsia="Calibri" w:hAnsi="Times New Roman" w:cs="Times New Roman"/>
            <w:bCs/>
            <w:sz w:val="28"/>
            <w:szCs w:val="28"/>
            <w:lang w:val="vi-VN"/>
          </w:rPr>
          <w:t>quặng sắt</w:t>
        </w:r>
      </w:hyperlink>
      <w:r w:rsidRPr="00122F60">
        <w:rPr>
          <w:rFonts w:ascii="Times New Roman" w:eastAsia="Calibri" w:hAnsi="Times New Roman" w:cs="Times New Roman"/>
          <w:bCs/>
          <w:sz w:val="28"/>
          <w:szCs w:val="28"/>
          <w:lang w:val="vi-VN"/>
        </w:rPr>
        <w:t>.</w:t>
      </w:r>
    </w:p>
    <w:p w14:paraId="23B97AA3"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
          <w:bCs/>
          <w:i/>
          <w:sz w:val="28"/>
          <w:szCs w:val="28"/>
          <w:lang w:val="vi-VN"/>
        </w:rPr>
        <w:t>Xăng ôtô, xe máy:</w:t>
      </w:r>
      <w:r w:rsidRPr="00122F60">
        <w:rPr>
          <w:rFonts w:ascii="Times New Roman" w:eastAsia="Calibri" w:hAnsi="Times New Roman" w:cs="Times New Roman"/>
          <w:bCs/>
          <w:sz w:val="28"/>
          <w:szCs w:val="28"/>
          <w:lang w:val="vi-VN"/>
        </w:rPr>
        <w:t xml:space="preserve"> Bao gồm cả xăng có pha chì và xăng không pha chì, loại cao cấp hoặc loại thông dụng, không bao gồm xăng máy bay.</w:t>
      </w:r>
    </w:p>
    <w:p w14:paraId="1DA277CA" w14:textId="77777777" w:rsidR="00122F60" w:rsidRPr="00122F60" w:rsidRDefault="00122F60" w:rsidP="00122F60">
      <w:pPr>
        <w:spacing w:before="120" w:after="120" w:line="288" w:lineRule="auto"/>
        <w:ind w:firstLine="567"/>
        <w:jc w:val="both"/>
        <w:rPr>
          <w:rFonts w:ascii="Times New Roman" w:eastAsia="Calibri" w:hAnsi="Times New Roman" w:cs="Times New Roman"/>
          <w:bCs/>
          <w:sz w:val="28"/>
          <w:szCs w:val="28"/>
          <w:lang w:val="vi-VN"/>
        </w:rPr>
      </w:pPr>
      <w:r w:rsidRPr="00122F60">
        <w:rPr>
          <w:rFonts w:ascii="Times New Roman" w:eastAsia="Calibri" w:hAnsi="Times New Roman" w:cs="Times New Roman"/>
          <w:b/>
          <w:bCs/>
          <w:i/>
          <w:sz w:val="28"/>
          <w:szCs w:val="28"/>
          <w:lang w:val="vi-VN"/>
        </w:rPr>
        <w:t>Nhiên liệu phản lực (Jet A1):</w:t>
      </w:r>
      <w:r w:rsidRPr="00122F60">
        <w:rPr>
          <w:rFonts w:ascii="Times New Roman" w:eastAsia="Calibri" w:hAnsi="Times New Roman" w:cs="Times New Roman"/>
          <w:bCs/>
          <w:sz w:val="28"/>
          <w:szCs w:val="28"/>
          <w:lang w:val="vi-VN"/>
        </w:rPr>
        <w:t xml:space="preserve"> Là nhiên liệu có chỉ số ốctan cao, được sử dụng cho các máy bay.</w:t>
      </w:r>
    </w:p>
    <w:p w14:paraId="7CDA392D" w14:textId="77777777" w:rsidR="00122F60" w:rsidRPr="00122F60" w:rsidRDefault="00122F60" w:rsidP="00122F60">
      <w:pPr>
        <w:spacing w:before="120" w:after="120" w:line="288" w:lineRule="auto"/>
        <w:ind w:firstLine="567"/>
        <w:jc w:val="both"/>
        <w:rPr>
          <w:rFonts w:ascii="Times New Roman" w:eastAsia="Calibri" w:hAnsi="Times New Roman" w:cs="Times New Roman"/>
          <w:b/>
          <w:sz w:val="28"/>
          <w:szCs w:val="28"/>
        </w:rPr>
      </w:pPr>
      <w:r w:rsidRPr="00122F60">
        <w:rPr>
          <w:rFonts w:ascii="Times New Roman" w:eastAsia="Calibri" w:hAnsi="Times New Roman" w:cs="Times New Roman"/>
          <w:b/>
          <w:i/>
          <w:sz w:val="28"/>
          <w:szCs w:val="28"/>
          <w:lang w:val="vi-VN"/>
        </w:rPr>
        <w:t xml:space="preserve">Dầu </w:t>
      </w:r>
      <w:r w:rsidRPr="00122F60">
        <w:rPr>
          <w:rFonts w:ascii="Times New Roman" w:eastAsia="Calibri" w:hAnsi="Times New Roman" w:cs="Times New Roman"/>
          <w:b/>
          <w:i/>
          <w:sz w:val="28"/>
          <w:szCs w:val="28"/>
        </w:rPr>
        <w:t>m</w:t>
      </w:r>
      <w:r w:rsidRPr="00122F60">
        <w:rPr>
          <w:rFonts w:ascii="Times New Roman" w:eastAsia="Calibri" w:hAnsi="Times New Roman" w:cs="Times New Roman"/>
          <w:b/>
          <w:i/>
          <w:sz w:val="28"/>
          <w:szCs w:val="28"/>
          <w:lang w:val="vi-VN"/>
        </w:rPr>
        <w:t>azut (FO):</w:t>
      </w:r>
      <w:r w:rsidRPr="00122F60">
        <w:rPr>
          <w:rFonts w:ascii="Times New Roman" w:eastAsia="Calibri" w:hAnsi="Times New Roman" w:cs="Times New Roman"/>
          <w:b/>
          <w:sz w:val="28"/>
          <w:szCs w:val="28"/>
          <w:lang w:val="vi-VN"/>
        </w:rPr>
        <w:t xml:space="preserve"> </w:t>
      </w:r>
      <w:r w:rsidRPr="00122F60">
        <w:rPr>
          <w:rFonts w:ascii="Times New Roman" w:eastAsia="Calibri" w:hAnsi="Times New Roman" w:cs="Times New Roman"/>
          <w:bCs/>
          <w:sz w:val="28"/>
          <w:szCs w:val="28"/>
          <w:lang w:val="vi-VN"/>
        </w:rPr>
        <w:t>Là loại nhiên liệu khí đốt cho các ngành công nghiệp đặc thù</w:t>
      </w:r>
      <w:r w:rsidRPr="00122F60">
        <w:rPr>
          <w:rFonts w:ascii="Times New Roman" w:eastAsia="Calibri" w:hAnsi="Times New Roman" w:cs="Times New Roman"/>
          <w:bCs/>
          <w:sz w:val="28"/>
          <w:szCs w:val="28"/>
        </w:rPr>
        <w:t>.</w:t>
      </w:r>
    </w:p>
    <w:p w14:paraId="5AD06769"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Dầu die</w:t>
      </w:r>
      <w:r w:rsidRPr="00122F60">
        <w:rPr>
          <w:rFonts w:ascii="Times New Roman" w:eastAsia="Calibri" w:hAnsi="Times New Roman" w:cs="Times New Roman"/>
          <w:b/>
          <w:i/>
          <w:sz w:val="28"/>
          <w:szCs w:val="28"/>
        </w:rPr>
        <w:t>z</w:t>
      </w:r>
      <w:r w:rsidRPr="00122F60">
        <w:rPr>
          <w:rFonts w:ascii="Times New Roman" w:eastAsia="Calibri" w:hAnsi="Times New Roman" w:cs="Times New Roman"/>
          <w:b/>
          <w:i/>
          <w:sz w:val="28"/>
          <w:szCs w:val="28"/>
          <w:lang w:val="vi-VN"/>
        </w:rPr>
        <w:t>el (DO):</w:t>
      </w:r>
      <w:r w:rsidRPr="00122F60">
        <w:rPr>
          <w:rFonts w:ascii="Times New Roman" w:eastAsia="Calibri" w:hAnsi="Times New Roman" w:cs="Times New Roman"/>
          <w:sz w:val="28"/>
          <w:szCs w:val="28"/>
          <w:lang w:val="vi-VN"/>
        </w:rPr>
        <w:t xml:space="preserve"> Là loại dầu nặng đ</w:t>
      </w:r>
      <w:r w:rsidRPr="00122F60">
        <w:rPr>
          <w:rFonts w:ascii="Times New Roman" w:eastAsia="Calibri" w:hAnsi="Times New Roman" w:cs="Times New Roman"/>
          <w:sz w:val="28"/>
          <w:szCs w:val="28"/>
          <w:lang w:val="vi-VN"/>
        </w:rPr>
        <w:softHyphen/>
        <w:t>ược sử dụng cho các động cơ đốt trong trong các động cơ diezel, cũng như làm nhiên liệu cho các hệ thống sản xuất hơi nóng hay các lò nung.</w:t>
      </w:r>
    </w:p>
    <w:p w14:paraId="081C0EED" w14:textId="77777777" w:rsidR="00122F60" w:rsidRPr="00122F60" w:rsidRDefault="00122F60" w:rsidP="00122F60">
      <w:pPr>
        <w:spacing w:before="120" w:after="120" w:line="288" w:lineRule="auto"/>
        <w:ind w:firstLine="567"/>
        <w:jc w:val="both"/>
        <w:rPr>
          <w:rFonts w:ascii="Times New Roman" w:eastAsia="Calibri" w:hAnsi="Times New Roman" w:cs="Times New Roman"/>
          <w:b/>
          <w:sz w:val="28"/>
          <w:szCs w:val="28"/>
          <w:lang w:val="vi-VN"/>
        </w:rPr>
      </w:pPr>
      <w:r w:rsidRPr="00122F60">
        <w:rPr>
          <w:rFonts w:ascii="Times New Roman" w:eastAsia="Calibri" w:hAnsi="Times New Roman" w:cs="Times New Roman"/>
          <w:b/>
          <w:i/>
          <w:sz w:val="28"/>
          <w:szCs w:val="28"/>
          <w:lang w:val="vi-VN"/>
        </w:rPr>
        <w:lastRenderedPageBreak/>
        <w:t>Dầu hoả</w:t>
      </w:r>
      <w:r w:rsidRPr="00122F60">
        <w:rPr>
          <w:rFonts w:ascii="Times New Roman" w:eastAsia="Calibri" w:hAnsi="Times New Roman" w:cs="Times New Roman"/>
          <w:b/>
          <w:sz w:val="28"/>
          <w:szCs w:val="28"/>
          <w:lang w:val="vi-VN"/>
        </w:rPr>
        <w:t>:</w:t>
      </w:r>
      <w:r w:rsidRPr="00122F60">
        <w:rPr>
          <w:rFonts w:ascii="Times New Roman" w:eastAsia="Calibri" w:hAnsi="Times New Roman" w:cs="Times New Roman"/>
          <w:sz w:val="28"/>
          <w:szCs w:val="28"/>
          <w:lang w:val="vi-VN"/>
        </w:rPr>
        <w:t xml:space="preserve"> Là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37753D2A"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i/>
          <w:sz w:val="28"/>
          <w:szCs w:val="28"/>
          <w:lang w:val="vi-VN"/>
        </w:rPr>
        <w:t>Dầu nhờn:</w:t>
      </w:r>
      <w:r w:rsidRPr="00122F60">
        <w:rPr>
          <w:rFonts w:ascii="Times New Roman" w:eastAsia="Calibri" w:hAnsi="Times New Roman" w:cs="Times New Roman"/>
          <w:b/>
          <w:sz w:val="28"/>
          <w:szCs w:val="28"/>
          <w:lang w:val="vi-VN"/>
        </w:rPr>
        <w:t xml:space="preserve"> </w:t>
      </w:r>
      <w:r w:rsidRPr="00122F60">
        <w:rPr>
          <w:rFonts w:ascii="Times New Roman" w:eastAsia="Calibri" w:hAnsi="Times New Roman" w:cs="Times New Roman"/>
          <w:sz w:val="28"/>
          <w:szCs w:val="28"/>
          <w:lang w:val="vi-VN"/>
        </w:rPr>
        <w:t>Là loại dầu dùng để bôi trơn cho các động cơ.</w:t>
      </w:r>
    </w:p>
    <w:p w14:paraId="27B84E66"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
          <w:sz w:val="28"/>
          <w:szCs w:val="28"/>
          <w:lang w:val="vi-VN"/>
        </w:rPr>
        <w:t>LPG (gas, khí hóa lỏng</w:t>
      </w:r>
      <w:r w:rsidRPr="00122F60">
        <w:rPr>
          <w:rFonts w:ascii="Times New Roman" w:eastAsia="Calibri" w:hAnsi="Times New Roman" w:cs="Times New Roman"/>
          <w:b/>
          <w:bCs/>
          <w:sz w:val="28"/>
          <w:szCs w:val="28"/>
          <w:lang w:val="vi-VN"/>
        </w:rPr>
        <w:t xml:space="preserve">): </w:t>
      </w:r>
      <w:r w:rsidRPr="00122F60">
        <w:rPr>
          <w:rFonts w:ascii="Times New Roman" w:eastAsia="Calibri" w:hAnsi="Times New Roman" w:cs="Times New Roman"/>
          <w:sz w:val="28"/>
          <w:szCs w:val="28"/>
          <w:lang w:val="vi-VN"/>
        </w:rPr>
        <w:t>Là chất hydrocacbon tồn tại ở dạng khí d</w:t>
      </w:r>
      <w:r w:rsidRPr="00122F60">
        <w:rPr>
          <w:rFonts w:ascii="Times New Roman" w:eastAsia="Calibri" w:hAnsi="Times New Roman" w:cs="Times New Roman"/>
          <w:sz w:val="28"/>
          <w:szCs w:val="28"/>
          <w:lang w:val="vi-VN"/>
        </w:rPr>
        <w:softHyphen/>
        <w:t xml:space="preserve">ưới </w:t>
      </w:r>
      <w:r w:rsidRPr="00122F60">
        <w:rPr>
          <w:rFonts w:ascii="Times New Roman" w:eastAsia="Calibri" w:hAnsi="Times New Roman" w:cs="Times New Roman"/>
          <w:sz w:val="28"/>
          <w:szCs w:val="28"/>
        </w:rPr>
        <w:t xml:space="preserve">tác </w:t>
      </w:r>
      <w:r w:rsidRPr="00122F60">
        <w:rPr>
          <w:rFonts w:ascii="Times New Roman" w:eastAsia="Calibri" w:hAnsi="Times New Roman" w:cs="Times New Roman"/>
          <w:sz w:val="28"/>
          <w:szCs w:val="28"/>
          <w:lang w:val="vi-VN"/>
        </w:rPr>
        <w:t>động điều kiện nhiệt độ và áp suất bình thường như</w:t>
      </w:r>
      <w:r w:rsidRPr="00122F60">
        <w:rPr>
          <w:rFonts w:ascii="Times New Roman" w:eastAsia="Calibri" w:hAnsi="Times New Roman" w:cs="Times New Roman"/>
          <w:sz w:val="28"/>
          <w:szCs w:val="28"/>
          <w:lang w:val="vi-VN"/>
        </w:rPr>
        <w:softHyphen/>
        <w:t>ng đ</w:t>
      </w:r>
      <w:r w:rsidRPr="00122F60">
        <w:rPr>
          <w:rFonts w:ascii="Times New Roman" w:eastAsia="Calibri" w:hAnsi="Times New Roman" w:cs="Times New Roman"/>
          <w:sz w:val="28"/>
          <w:szCs w:val="28"/>
          <w:lang w:val="vi-VN"/>
        </w:rPr>
        <w:softHyphen/>
        <w:t>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w:t>
      </w:r>
    </w:p>
    <w:p w14:paraId="64A4663C" w14:textId="77777777" w:rsidR="00122F60" w:rsidRPr="00122F60" w:rsidRDefault="00122F60" w:rsidP="00122F60">
      <w:pPr>
        <w:spacing w:before="120" w:after="120" w:line="288" w:lineRule="auto"/>
        <w:ind w:firstLine="567"/>
        <w:jc w:val="both"/>
        <w:rPr>
          <w:rFonts w:ascii="Times New Roman" w:eastAsia="Calibri" w:hAnsi="Times New Roman" w:cs="Times New Roman"/>
          <w:sz w:val="28"/>
          <w:szCs w:val="28"/>
          <w:lang w:val="vi-VN"/>
        </w:rPr>
      </w:pPr>
      <w:r w:rsidRPr="00122F60">
        <w:rPr>
          <w:rFonts w:ascii="Times New Roman" w:eastAsia="Calibri" w:hAnsi="Times New Roman" w:cs="Times New Roman"/>
          <w:b/>
          <w:bCs/>
          <w:i/>
          <w:sz w:val="28"/>
          <w:szCs w:val="28"/>
          <w:lang w:val="vi-VN"/>
        </w:rPr>
        <w:t>Khí thiên nhiên</w:t>
      </w:r>
      <w:r w:rsidRPr="00122F60">
        <w:rPr>
          <w:rFonts w:ascii="Times New Roman" w:eastAsia="Calibri" w:hAnsi="Times New Roman" w:cs="Times New Roman"/>
          <w:b/>
          <w:sz w:val="28"/>
          <w:szCs w:val="28"/>
          <w:lang w:val="vi-VN"/>
        </w:rPr>
        <w:t>:</w:t>
      </w:r>
      <w:r w:rsidRPr="00122F60">
        <w:rPr>
          <w:rFonts w:ascii="Times New Roman" w:eastAsia="Calibri" w:hAnsi="Times New Roman" w:cs="Times New Roman"/>
          <w:sz w:val="28"/>
          <w:szCs w:val="28"/>
          <w:lang w:val="vi-VN"/>
        </w:rPr>
        <w:t xml:space="preserve"> Là một loại khí không màu sắc, chủ yếu là chất mêtan, bao gồm khí khô, khí ướt.</w:t>
      </w:r>
    </w:p>
    <w:p w14:paraId="11F2FB12" w14:textId="77777777" w:rsidR="00122F60" w:rsidRPr="00122F60" w:rsidRDefault="00122F60" w:rsidP="00122F60">
      <w:pPr>
        <w:spacing w:before="120" w:after="120" w:line="288" w:lineRule="auto"/>
        <w:ind w:firstLine="567"/>
        <w:jc w:val="both"/>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vi-VN"/>
        </w:rPr>
        <w:t>Khí thiên nhiên được sử dụng làm nguyên liệu đầu vào cho ngành hoá dầu để tạo ra các chất hoá dầu. Các chất hoá dầu này được sử dụng làm sản phẩm cơ sở cho việc sản xuất phân đạm, bột giặt, dược phẩm, chất dẻo và nhiều loại hàng hoá khác.</w:t>
      </w:r>
    </w:p>
    <w:p w14:paraId="31968AE7" w14:textId="77777777" w:rsidR="00122F60" w:rsidRPr="00122F60" w:rsidRDefault="00122F60" w:rsidP="00122F60">
      <w:pPr>
        <w:widowControl w:val="0"/>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eastAsia="MS Mincho" w:hAnsi="Times New Roman" w:cs="Times New Roman"/>
          <w:b/>
          <w:bCs/>
          <w:i/>
          <w:sz w:val="28"/>
          <w:szCs w:val="28"/>
          <w:lang w:val="vi-VN"/>
        </w:rPr>
        <w:t>Khí đồng hành</w:t>
      </w:r>
      <w:r w:rsidRPr="00122F60">
        <w:rPr>
          <w:rFonts w:ascii="Times New Roman" w:eastAsia="MS Mincho" w:hAnsi="Times New Roman" w:cs="Times New Roman"/>
          <w:b/>
          <w:bCs/>
          <w:sz w:val="28"/>
          <w:szCs w:val="28"/>
          <w:lang w:val="vi-VN"/>
        </w:rPr>
        <w:t xml:space="preserve">: </w:t>
      </w:r>
      <w:r w:rsidRPr="00122F60">
        <w:rPr>
          <w:rFonts w:ascii="Times New Roman" w:eastAsia="MS Mincho" w:hAnsi="Times New Roman" w:cs="Times New Roman"/>
          <w:sz w:val="28"/>
          <w:szCs w:val="28"/>
          <w:lang w:val="vi-VN"/>
        </w:rPr>
        <w:t>Được tìm thấy cùng dầu thô, có thể ở dạng hoà lẫn với dầu thô hoặc tạo thành không gian phía trên lớp dầu thô trong mỏ dầu.</w:t>
      </w:r>
    </w:p>
    <w:p w14:paraId="775B7D95" w14:textId="77777777" w:rsidR="00122F60" w:rsidRPr="00122F60" w:rsidRDefault="00122F60" w:rsidP="00122F60">
      <w:pPr>
        <w:widowControl w:val="0"/>
        <w:spacing w:before="120" w:after="120" w:line="288" w:lineRule="auto"/>
        <w:ind w:firstLine="567"/>
        <w:jc w:val="both"/>
        <w:rPr>
          <w:rFonts w:ascii="Times New Roman" w:hAnsi="Times New Roman" w:cs="Times New Roman"/>
          <w:b/>
          <w:bCs/>
          <w:sz w:val="28"/>
          <w:szCs w:val="28"/>
          <w:lang w:val="pl-PL"/>
        </w:rPr>
      </w:pPr>
    </w:p>
    <w:p w14:paraId="0BEDA9C7" w14:textId="77777777" w:rsidR="00122F60" w:rsidRPr="00122F60" w:rsidRDefault="00122F60" w:rsidP="00122F60">
      <w:pPr>
        <w:rPr>
          <w:rFonts w:ascii="Times New Roman" w:hAnsi="Times New Roman" w:cs="Times New Roman"/>
          <w:b/>
          <w:bCs/>
          <w:sz w:val="28"/>
          <w:szCs w:val="28"/>
          <w:highlight w:val="yellow"/>
          <w:lang w:val="pl-PL"/>
        </w:rPr>
      </w:pPr>
      <w:r w:rsidRPr="00122F60">
        <w:rPr>
          <w:rFonts w:ascii="Times New Roman" w:hAnsi="Times New Roman" w:cs="Times New Roman"/>
          <w:b/>
          <w:bCs/>
          <w:sz w:val="28"/>
          <w:szCs w:val="28"/>
          <w:highlight w:val="yellow"/>
          <w:lang w:val="pl-PL"/>
        </w:rPr>
        <w:br w:type="page"/>
      </w:r>
    </w:p>
    <w:p w14:paraId="3796F975"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lastRenderedPageBreak/>
        <w:t xml:space="preserve">Phiếu số </w:t>
      </w:r>
      <w:r w:rsidRPr="00122F60">
        <w:rPr>
          <w:rFonts w:ascii="Times New Roman" w:hAnsi="Times New Roman" w:cs="Times New Roman"/>
          <w:b/>
          <w:bCs/>
          <w:sz w:val="28"/>
          <w:szCs w:val="28"/>
        </w:rPr>
        <w:t>1</w:t>
      </w:r>
      <w:r w:rsidRPr="00122F60">
        <w:rPr>
          <w:rFonts w:ascii="Times New Roman" w:hAnsi="Times New Roman" w:cs="Times New Roman"/>
          <w:b/>
          <w:bCs/>
          <w:sz w:val="28"/>
          <w:szCs w:val="28"/>
          <w:lang w:val="pl-PL"/>
        </w:rPr>
        <w:t>.12/DN-MAUTN</w:t>
      </w:r>
    </w:p>
    <w:p w14:paraId="35ECBFE4"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t>KẾT QUẢ HOẠT ĐỘNG THƯƠNG NGHIỆP NĂM 2024</w:t>
      </w:r>
    </w:p>
    <w:p w14:paraId="568A651E" w14:textId="77777777" w:rsidR="00122F60" w:rsidRPr="00122F60" w:rsidRDefault="00122F60" w:rsidP="00122F60">
      <w:pPr>
        <w:widowControl w:val="0"/>
        <w:tabs>
          <w:tab w:val="left" w:pos="567"/>
        </w:tabs>
        <w:autoSpaceDE w:val="0"/>
        <w:autoSpaceDN w:val="0"/>
        <w:adjustRightInd w:val="0"/>
        <w:spacing w:before="120" w:after="120" w:line="288" w:lineRule="auto"/>
        <w:jc w:val="both"/>
        <w:outlineLvl w:val="1"/>
        <w:rPr>
          <w:rFonts w:ascii="Times New Roman" w:hAnsi="Times New Roman" w:cs="Times New Roman"/>
          <w:b/>
          <w:bCs/>
          <w:i/>
          <w:sz w:val="28"/>
          <w:szCs w:val="28"/>
        </w:rPr>
      </w:pPr>
      <w:r w:rsidRPr="00122F60">
        <w:rPr>
          <w:rFonts w:ascii="Times New Roman" w:hAnsi="Times New Roman" w:cs="Times New Roman"/>
          <w:b/>
          <w:bCs/>
          <w:i/>
          <w:sz w:val="28"/>
          <w:szCs w:val="28"/>
          <w:lang w:val="vi-VN"/>
        </w:rPr>
        <w:tab/>
      </w:r>
      <w:r w:rsidRPr="00122F60">
        <w:rPr>
          <w:rFonts w:ascii="Times New Roman" w:hAnsi="Times New Roman" w:cs="Times New Roman"/>
          <w:b/>
          <w:bCs/>
          <w:i/>
          <w:sz w:val="28"/>
          <w:szCs w:val="28"/>
        </w:rPr>
        <w:t xml:space="preserve">Đối tượng áp dụng: </w:t>
      </w:r>
      <w:r w:rsidRPr="00122F60">
        <w:rPr>
          <w:rFonts w:ascii="Times New Roman" w:hAnsi="Times New Roman" w:cs="Times New Roman"/>
          <w:iCs/>
          <w:sz w:val="28"/>
          <w:szCs w:val="28"/>
        </w:rPr>
        <w:t xml:space="preserve">các doanh nghiệp /Chi nhánh có hoạt động bán buôn, bán lẻ, sửa chữa ô tô, mô tô, </w:t>
      </w:r>
      <w:proofErr w:type="gramStart"/>
      <w:r w:rsidRPr="00122F60">
        <w:rPr>
          <w:rFonts w:ascii="Times New Roman" w:hAnsi="Times New Roman" w:cs="Times New Roman"/>
          <w:iCs/>
          <w:sz w:val="28"/>
          <w:szCs w:val="28"/>
        </w:rPr>
        <w:t>xe</w:t>
      </w:r>
      <w:proofErr w:type="gramEnd"/>
      <w:r w:rsidRPr="00122F60">
        <w:rPr>
          <w:rFonts w:ascii="Times New Roman" w:hAnsi="Times New Roman" w:cs="Times New Roman"/>
          <w:iCs/>
          <w:sz w:val="28"/>
          <w:szCs w:val="28"/>
        </w:rPr>
        <w:t xml:space="preserve"> máy và xe có động cơ khác</w:t>
      </w:r>
    </w:p>
    <w:p w14:paraId="16562131" w14:textId="77777777" w:rsidR="00122F60" w:rsidRPr="00122F60" w:rsidRDefault="00122F60" w:rsidP="00122F60">
      <w:pPr>
        <w:widowControl w:val="0"/>
        <w:tabs>
          <w:tab w:val="left" w:pos="567"/>
        </w:tabs>
        <w:autoSpaceDE w:val="0"/>
        <w:autoSpaceDN w:val="0"/>
        <w:adjustRightInd w:val="0"/>
        <w:spacing w:before="120" w:after="120" w:line="288" w:lineRule="auto"/>
        <w:jc w:val="both"/>
        <w:outlineLvl w:val="1"/>
        <w:rPr>
          <w:rFonts w:ascii="Times New Roman" w:hAnsi="Times New Roman" w:cs="Times New Roman"/>
          <w:b/>
          <w:bCs/>
          <w:i/>
          <w:sz w:val="28"/>
          <w:szCs w:val="28"/>
          <w:lang w:val="vi-VN"/>
        </w:rPr>
      </w:pPr>
      <w:r w:rsidRPr="00122F60">
        <w:rPr>
          <w:rFonts w:ascii="Times New Roman" w:hAnsi="Times New Roman" w:cs="Times New Roman"/>
          <w:b/>
          <w:bCs/>
          <w:i/>
          <w:sz w:val="28"/>
          <w:szCs w:val="28"/>
          <w:lang w:val="vi-VN"/>
        </w:rPr>
        <w:t>Cột 1: Doanh thu thuần bán hàng và cung cấp dịch vụ</w:t>
      </w:r>
    </w:p>
    <w:p w14:paraId="014420DB" w14:textId="77777777" w:rsidR="00122F60" w:rsidRPr="00122F60" w:rsidRDefault="00122F60" w:rsidP="00122F60">
      <w:pPr>
        <w:widowControl w:val="0"/>
        <w:tabs>
          <w:tab w:val="left" w:pos="567"/>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sz w:val="28"/>
          <w:szCs w:val="28"/>
          <w:lang w:val="vi-VN"/>
        </w:rPr>
        <w:t>Là tổng doanh thu thuần</w:t>
      </w:r>
      <w:r w:rsidRPr="00122F60">
        <w:rPr>
          <w:rFonts w:ascii="Times New Roman" w:hAnsi="Times New Roman" w:cs="Times New Roman"/>
          <w:sz w:val="28"/>
          <w:szCs w:val="28"/>
        </w:rPr>
        <w:t xml:space="preserve"> bán hàng và cung cấp dịch vụ</w:t>
      </w:r>
      <w:r w:rsidRPr="00122F60">
        <w:rPr>
          <w:rFonts w:ascii="Times New Roman" w:hAnsi="Times New Roman" w:cs="Times New Roman"/>
          <w:sz w:val="28"/>
          <w:szCs w:val="28"/>
          <w:lang w:val="vi-VN"/>
        </w:rPr>
        <w:t xml:space="preserve"> mà </w:t>
      </w:r>
      <w:r w:rsidRPr="00122F60">
        <w:rPr>
          <w:rFonts w:ascii="Times New Roman" w:hAnsi="Times New Roman" w:cs="Times New Roman"/>
          <w:sz w:val="28"/>
          <w:szCs w:val="28"/>
        </w:rPr>
        <w:t>đơn vị</w:t>
      </w:r>
      <w:r w:rsidRPr="00122F60">
        <w:rPr>
          <w:rFonts w:ascii="Times New Roman" w:hAnsi="Times New Roman" w:cs="Times New Roman"/>
          <w:sz w:val="28"/>
          <w:szCs w:val="28"/>
          <w:lang w:val="vi-VN"/>
        </w:rPr>
        <w:t xml:space="preserve"> SXKD thu được trong năm 2023 từ việc bán hàng hóa</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 xml:space="preserve">hoặc </w:t>
      </w:r>
      <w:r w:rsidRPr="00122F60">
        <w:rPr>
          <w:rFonts w:ascii="Times New Roman" w:hAnsi="Times New Roman" w:cs="Times New Roman"/>
          <w:sz w:val="28"/>
          <w:szCs w:val="28"/>
        </w:rPr>
        <w:t xml:space="preserve">phí nhận được từ hoạt động </w:t>
      </w:r>
      <w:r w:rsidRPr="00122F60">
        <w:rPr>
          <w:rFonts w:ascii="Times New Roman" w:hAnsi="Times New Roman" w:cs="Times New Roman"/>
          <w:sz w:val="28"/>
          <w:szCs w:val="28"/>
          <w:lang w:val="vi-VN"/>
        </w:rPr>
        <w:t>sửa chữa ô tô, mô tô, xe máy và xe có động cơ khác</w:t>
      </w:r>
      <w:r w:rsidRPr="00122F60">
        <w:rPr>
          <w:rFonts w:ascii="Times New Roman" w:hAnsi="Times New Roman" w:cs="Times New Roman"/>
          <w:sz w:val="28"/>
          <w:szCs w:val="28"/>
        </w:rPr>
        <w:t xml:space="preserve">. Lưu ý, ghi riêng doanh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xml:space="preserve"> thuần bán hàng và cung cấp dịch vụ theo từng ngành cấp 5 do doanh nghiệp kê khai.</w:t>
      </w:r>
    </w:p>
    <w:p w14:paraId="2DAD330C" w14:textId="77777777" w:rsidR="00122F60" w:rsidRPr="00122F60" w:rsidRDefault="00122F60" w:rsidP="00122F60">
      <w:pPr>
        <w:widowControl w:val="0"/>
        <w:tabs>
          <w:tab w:val="left" w:pos="567"/>
        </w:tabs>
        <w:autoSpaceDE w:val="0"/>
        <w:autoSpaceDN w:val="0"/>
        <w:spacing w:before="120" w:after="120" w:line="288" w:lineRule="auto"/>
        <w:ind w:firstLine="567"/>
        <w:jc w:val="both"/>
        <w:rPr>
          <w:rFonts w:ascii="Times New Roman" w:hAnsi="Times New Roman" w:cs="Times New Roman"/>
          <w:b/>
          <w:i/>
          <w:sz w:val="28"/>
          <w:szCs w:val="28"/>
          <w:lang w:val="pl-PL"/>
        </w:rPr>
      </w:pPr>
      <w:r w:rsidRPr="00122F60">
        <w:rPr>
          <w:rFonts w:ascii="Times New Roman" w:hAnsi="Times New Roman" w:cs="Times New Roman"/>
          <w:b/>
          <w:i/>
          <w:sz w:val="28"/>
          <w:szCs w:val="28"/>
          <w:lang w:val="vi-VN"/>
        </w:rPr>
        <w:t xml:space="preserve">Cột </w:t>
      </w:r>
      <w:r w:rsidRPr="00122F60">
        <w:rPr>
          <w:rFonts w:ascii="Times New Roman" w:hAnsi="Times New Roman" w:cs="Times New Roman"/>
          <w:b/>
          <w:i/>
          <w:sz w:val="28"/>
          <w:szCs w:val="28"/>
        </w:rPr>
        <w:t>2</w:t>
      </w:r>
      <w:r w:rsidRPr="00122F60">
        <w:rPr>
          <w:rFonts w:ascii="Times New Roman" w:hAnsi="Times New Roman" w:cs="Times New Roman"/>
          <w:b/>
          <w:i/>
          <w:sz w:val="28"/>
          <w:szCs w:val="28"/>
          <w:lang w:val="vi-VN"/>
        </w:rPr>
        <w:t xml:space="preserve">: </w:t>
      </w:r>
      <w:r w:rsidRPr="00122F60">
        <w:rPr>
          <w:rFonts w:ascii="Times New Roman" w:hAnsi="Times New Roman" w:cs="Times New Roman"/>
          <w:b/>
          <w:i/>
          <w:sz w:val="28"/>
          <w:szCs w:val="28"/>
        </w:rPr>
        <w:t>Trị g</w:t>
      </w:r>
      <w:r w:rsidRPr="00122F60">
        <w:rPr>
          <w:rFonts w:ascii="Times New Roman" w:hAnsi="Times New Roman" w:cs="Times New Roman"/>
          <w:b/>
          <w:i/>
          <w:sz w:val="28"/>
          <w:szCs w:val="28"/>
          <w:lang w:val="vi-VN"/>
        </w:rPr>
        <w:t>iá vốn hàng bán</w:t>
      </w:r>
    </w:p>
    <w:p w14:paraId="688C23C2" w14:textId="77777777" w:rsidR="00122F60" w:rsidRPr="00122F60" w:rsidRDefault="00122F60" w:rsidP="00122F60">
      <w:pPr>
        <w:widowControl w:val="0"/>
        <w:tabs>
          <w:tab w:val="left" w:pos="567"/>
        </w:tabs>
        <w:autoSpaceDE w:val="0"/>
        <w:autoSpaceDN w:val="0"/>
        <w:spacing w:before="120" w:after="120" w:line="288" w:lineRule="auto"/>
        <w:ind w:firstLine="567"/>
        <w:jc w:val="both"/>
        <w:rPr>
          <w:rFonts w:ascii="Times New Roman" w:hAnsi="Times New Roman" w:cs="Times New Roman"/>
          <w:sz w:val="28"/>
          <w:szCs w:val="28"/>
          <w:lang w:val="vi-VN"/>
        </w:rPr>
      </w:pPr>
      <w:r w:rsidRPr="00122F60">
        <w:rPr>
          <w:rFonts w:ascii="Times New Roman" w:hAnsi="Times New Roman" w:cs="Times New Roman"/>
          <w:sz w:val="28"/>
          <w:szCs w:val="28"/>
          <w:lang w:val="vi-VN"/>
        </w:rPr>
        <w:t>Chỉ tính trị giá vốn của hàng chuyển bán đã bán trong năm tương ứng với phần doanh thu hàng chuyển bán trong năm. Thông thường "trị giá vốn hàng chuyển bán” phải nhỏ hơn "doanh thu hàng chuyển bán”, nếu ngược lại là kinh doanh hàng hóa đó không có lãi hoặc bị lỗ (mua vào lúc giá cao, bán khi giá thấp)</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vi-VN"/>
        </w:rPr>
        <w:t>trừ trường hợp bán lỗ để thu hồi vốn.</w:t>
      </w:r>
    </w:p>
    <w:p w14:paraId="6344AAFE" w14:textId="77777777" w:rsidR="00122F60" w:rsidRPr="00122F60" w:rsidRDefault="00122F60" w:rsidP="00122F60">
      <w:pPr>
        <w:widowControl w:val="0"/>
        <w:tabs>
          <w:tab w:val="left" w:pos="567"/>
        </w:tabs>
        <w:autoSpaceDE w:val="0"/>
        <w:autoSpaceDN w:val="0"/>
        <w:spacing w:before="120" w:after="120" w:line="288" w:lineRule="auto"/>
        <w:ind w:firstLine="567"/>
        <w:jc w:val="both"/>
        <w:rPr>
          <w:rFonts w:ascii="Times New Roman" w:hAnsi="Times New Roman" w:cs="Times New Roman"/>
          <w:i/>
          <w:sz w:val="28"/>
          <w:szCs w:val="28"/>
          <w:highlight w:val="red"/>
          <w:lang w:val="vi-VN"/>
        </w:rPr>
      </w:pPr>
      <w:r w:rsidRPr="00122F60">
        <w:rPr>
          <w:rFonts w:ascii="Times New Roman" w:hAnsi="Times New Roman" w:cs="Times New Roman"/>
          <w:i/>
          <w:sz w:val="28"/>
          <w:szCs w:val="28"/>
          <w:lang w:val="vi-VN"/>
        </w:rPr>
        <w:t xml:space="preserve">Lưu ý: Riêng ngành </w:t>
      </w:r>
      <w:r w:rsidRPr="00122F60">
        <w:rPr>
          <w:rFonts w:ascii="Times New Roman" w:hAnsi="Times New Roman" w:cs="Times New Roman"/>
          <w:i/>
          <w:sz w:val="28"/>
          <w:szCs w:val="28"/>
        </w:rPr>
        <w:t>bảo dưỡng, sửa chữa ô tô và xe có động cơ khác</w:t>
      </w:r>
      <w:r w:rsidRPr="00122F60">
        <w:rPr>
          <w:rFonts w:ascii="Times New Roman" w:hAnsi="Times New Roman" w:cs="Times New Roman"/>
          <w:i/>
          <w:sz w:val="28"/>
          <w:szCs w:val="28"/>
          <w:lang w:val="vi-VN"/>
        </w:rPr>
        <w:t xml:space="preserve"> </w:t>
      </w:r>
      <w:r w:rsidRPr="00122F60">
        <w:rPr>
          <w:rFonts w:ascii="Times New Roman" w:hAnsi="Times New Roman" w:cs="Times New Roman"/>
          <w:i/>
          <w:sz w:val="28"/>
          <w:szCs w:val="28"/>
        </w:rPr>
        <w:t>(</w:t>
      </w:r>
      <w:r w:rsidRPr="00122F60">
        <w:rPr>
          <w:rFonts w:ascii="Times New Roman" w:hAnsi="Times New Roman" w:cs="Times New Roman"/>
          <w:i/>
          <w:sz w:val="28"/>
          <w:szCs w:val="28"/>
          <w:lang w:val="vi-VN"/>
        </w:rPr>
        <w:t>45200</w:t>
      </w:r>
      <w:r w:rsidRPr="00122F60">
        <w:rPr>
          <w:rFonts w:ascii="Times New Roman" w:hAnsi="Times New Roman" w:cs="Times New Roman"/>
          <w:i/>
          <w:sz w:val="28"/>
          <w:szCs w:val="28"/>
        </w:rPr>
        <w:t xml:space="preserve">) </w:t>
      </w:r>
      <w:r w:rsidRPr="00122F60">
        <w:rPr>
          <w:rFonts w:ascii="Times New Roman" w:hAnsi="Times New Roman" w:cs="Times New Roman"/>
          <w:i/>
          <w:sz w:val="28"/>
          <w:szCs w:val="28"/>
          <w:lang w:val="vi-VN"/>
        </w:rPr>
        <w:t xml:space="preserve">và </w:t>
      </w:r>
      <w:r w:rsidRPr="00122F60">
        <w:rPr>
          <w:rFonts w:ascii="Times New Roman" w:hAnsi="Times New Roman" w:cs="Times New Roman"/>
          <w:i/>
          <w:spacing w:val="-4"/>
          <w:sz w:val="28"/>
          <w:szCs w:val="28"/>
        </w:rPr>
        <w:t>ngành bảo dưỡng, sửa chữa xe mô tô, xe máy (</w:t>
      </w:r>
      <w:r w:rsidRPr="00122F60">
        <w:rPr>
          <w:rFonts w:ascii="Times New Roman" w:hAnsi="Times New Roman" w:cs="Times New Roman"/>
          <w:i/>
          <w:spacing w:val="-4"/>
          <w:sz w:val="28"/>
          <w:szCs w:val="28"/>
          <w:lang w:val="vi-VN"/>
        </w:rPr>
        <w:t>45420</w:t>
      </w:r>
      <w:r w:rsidRPr="00122F60">
        <w:rPr>
          <w:rFonts w:ascii="Times New Roman" w:hAnsi="Times New Roman" w:cs="Times New Roman"/>
          <w:i/>
          <w:spacing w:val="-4"/>
          <w:sz w:val="28"/>
          <w:szCs w:val="28"/>
        </w:rPr>
        <w:t>)</w:t>
      </w:r>
      <w:r w:rsidRPr="00122F60">
        <w:rPr>
          <w:rFonts w:ascii="Times New Roman" w:hAnsi="Times New Roman" w:cs="Times New Roman"/>
          <w:i/>
          <w:spacing w:val="-4"/>
          <w:sz w:val="28"/>
          <w:szCs w:val="28"/>
          <w:lang w:val="vi-VN"/>
        </w:rPr>
        <w:t xml:space="preserve"> thì không ghi </w:t>
      </w:r>
      <w:r w:rsidRPr="00122F60">
        <w:rPr>
          <w:rFonts w:ascii="Times New Roman" w:hAnsi="Times New Roman" w:cs="Times New Roman"/>
          <w:i/>
          <w:spacing w:val="-4"/>
          <w:sz w:val="28"/>
          <w:szCs w:val="28"/>
        </w:rPr>
        <w:t xml:space="preserve">trị </w:t>
      </w:r>
      <w:r w:rsidRPr="00122F60">
        <w:rPr>
          <w:rFonts w:ascii="Times New Roman" w:hAnsi="Times New Roman" w:cs="Times New Roman"/>
          <w:i/>
          <w:spacing w:val="-4"/>
          <w:sz w:val="28"/>
          <w:szCs w:val="28"/>
          <w:lang w:val="vi-VN"/>
        </w:rPr>
        <w:t>giá vốn hàng bán.</w:t>
      </w:r>
    </w:p>
    <w:p w14:paraId="5C60CECE" w14:textId="77777777" w:rsidR="00122F60" w:rsidRPr="00122F60" w:rsidRDefault="00122F60" w:rsidP="00122F60">
      <w:pPr>
        <w:rPr>
          <w:rFonts w:ascii="Times New Roman" w:hAnsi="Times New Roman" w:cs="Times New Roman"/>
          <w:b/>
          <w:bCs/>
          <w:sz w:val="28"/>
          <w:szCs w:val="28"/>
          <w:highlight w:val="yellow"/>
          <w:lang w:val="pl-PL"/>
        </w:rPr>
      </w:pPr>
    </w:p>
    <w:p w14:paraId="08EA8A55"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28C99C06"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59734E0C"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37860138"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2AE99989"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5EB3EE97"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37D4FE2F"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01281710"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7A0966F3"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p>
    <w:p w14:paraId="689BF897"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lastRenderedPageBreak/>
        <w:t>Phiếu 2.13/DN-MAUDVK</w:t>
      </w:r>
    </w:p>
    <w:p w14:paraId="429CAF64" w14:textId="77777777" w:rsidR="00122F60" w:rsidRPr="00122F60" w:rsidRDefault="00122F60" w:rsidP="00122F60">
      <w:pPr>
        <w:widowControl w:val="0"/>
        <w:spacing w:before="120" w:after="120" w:line="288" w:lineRule="auto"/>
        <w:ind w:firstLine="567"/>
        <w:jc w:val="center"/>
        <w:rPr>
          <w:rFonts w:ascii="Times New Roman" w:hAnsi="Times New Roman" w:cs="Times New Roman"/>
          <w:b/>
          <w:bCs/>
          <w:sz w:val="28"/>
          <w:szCs w:val="28"/>
          <w:lang w:val="pl-PL"/>
        </w:rPr>
      </w:pPr>
      <w:r w:rsidRPr="00122F60">
        <w:rPr>
          <w:rFonts w:ascii="Times New Roman" w:hAnsi="Times New Roman" w:cs="Times New Roman"/>
          <w:b/>
          <w:bCs/>
          <w:sz w:val="28"/>
          <w:szCs w:val="28"/>
          <w:lang w:val="pl-PL"/>
        </w:rPr>
        <w:t>KẾT QUẢ HOẠT ĐỘNG DỊCH VỤ KHÁC NĂM 2024</w:t>
      </w:r>
    </w:p>
    <w:p w14:paraId="100176CF" w14:textId="77777777" w:rsidR="00122F60" w:rsidRPr="00122F60" w:rsidRDefault="00122F60" w:rsidP="00122F60">
      <w:pPr>
        <w:widowControl w:val="0"/>
        <w:spacing w:before="120" w:after="120" w:line="288" w:lineRule="auto"/>
        <w:ind w:firstLine="567"/>
        <w:jc w:val="both"/>
        <w:rPr>
          <w:rFonts w:ascii="Times New Roman" w:hAnsi="Times New Roman" w:cs="Times New Roman"/>
          <w:sz w:val="28"/>
          <w:szCs w:val="28"/>
          <w:lang w:val="pl-PL"/>
        </w:rPr>
      </w:pPr>
      <w:r w:rsidRPr="00122F60">
        <w:rPr>
          <w:rFonts w:ascii="Times New Roman" w:hAnsi="Times New Roman" w:cs="Times New Roman"/>
          <w:b/>
          <w:bCs/>
          <w:sz w:val="28"/>
          <w:szCs w:val="28"/>
        </w:rPr>
        <w:t>Đối tượng áp</w:t>
      </w:r>
      <w:r w:rsidRPr="00122F60">
        <w:rPr>
          <w:rFonts w:ascii="Times New Roman" w:hAnsi="Times New Roman" w:cs="Times New Roman"/>
          <w:b/>
          <w:bCs/>
          <w:sz w:val="28"/>
          <w:szCs w:val="28"/>
          <w:lang w:val="pl-PL"/>
        </w:rPr>
        <w:t xml:space="preserve"> dụng</w:t>
      </w:r>
      <w:r w:rsidRPr="00122F60">
        <w:rPr>
          <w:rFonts w:ascii="Times New Roman" w:hAnsi="Times New Roman" w:cs="Times New Roman"/>
          <w:b/>
          <w:bCs/>
          <w:sz w:val="28"/>
          <w:szCs w:val="28"/>
        </w:rPr>
        <w:t>:</w:t>
      </w:r>
      <w:r w:rsidRPr="00122F60">
        <w:rPr>
          <w:rFonts w:ascii="Times New Roman" w:hAnsi="Times New Roman" w:cs="Times New Roman"/>
          <w:sz w:val="28"/>
          <w:szCs w:val="28"/>
        </w:rPr>
        <w:t xml:space="preserve"> </w:t>
      </w:r>
      <w:r w:rsidRPr="00122F60">
        <w:rPr>
          <w:rFonts w:ascii="Times New Roman" w:hAnsi="Times New Roman" w:cs="Times New Roman"/>
          <w:sz w:val="28"/>
          <w:szCs w:val="28"/>
          <w:lang w:val="pl-PL"/>
        </w:rPr>
        <w:t>các doanh nghiệp/chi nhánh có hoạt động thuộc ngành dịch vụ khác</w:t>
      </w:r>
    </w:p>
    <w:p w14:paraId="233790C2"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b/>
          <w:i/>
          <w:sz w:val="28"/>
          <w:szCs w:val="28"/>
          <w:lang w:val="vi-VN"/>
        </w:rPr>
      </w:pPr>
      <w:r w:rsidRPr="00122F60">
        <w:rPr>
          <w:rFonts w:ascii="Times New Roman" w:eastAsia="MS Mincho" w:hAnsi="Times New Roman" w:cs="Times New Roman"/>
          <w:b/>
          <w:i/>
          <w:sz w:val="28"/>
          <w:szCs w:val="28"/>
          <w:lang w:val="vi-VN"/>
        </w:rPr>
        <w:t>Cột 1:</w:t>
      </w:r>
      <w:r w:rsidRPr="00122F60">
        <w:rPr>
          <w:rFonts w:ascii="Times New Roman" w:eastAsia="MS Mincho" w:hAnsi="Times New Roman" w:cs="Times New Roman"/>
          <w:i/>
          <w:sz w:val="28"/>
          <w:szCs w:val="28"/>
          <w:lang w:val="vi-VN"/>
        </w:rPr>
        <w:t xml:space="preserve"> </w:t>
      </w:r>
      <w:r w:rsidRPr="00122F60">
        <w:rPr>
          <w:rFonts w:ascii="Times New Roman" w:eastAsia="MS Mincho" w:hAnsi="Times New Roman" w:cs="Times New Roman"/>
          <w:b/>
          <w:i/>
          <w:sz w:val="28"/>
          <w:szCs w:val="28"/>
          <w:lang w:val="vi-VN"/>
        </w:rPr>
        <w:t>Doanh thu thuần bán hàng và cung cấp dịch vụ</w:t>
      </w:r>
    </w:p>
    <w:p w14:paraId="25B926BD"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rPr>
        <w:t xml:space="preserve">Ghi doanh </w:t>
      </w:r>
      <w:proofErr w:type="gramStart"/>
      <w:r w:rsidRPr="00122F60">
        <w:rPr>
          <w:rFonts w:ascii="Times New Roman" w:eastAsia="MS Mincho" w:hAnsi="Times New Roman" w:cs="Times New Roman"/>
          <w:sz w:val="28"/>
          <w:szCs w:val="28"/>
        </w:rPr>
        <w:t>thu</w:t>
      </w:r>
      <w:proofErr w:type="gramEnd"/>
      <w:r w:rsidRPr="00122F60">
        <w:rPr>
          <w:rFonts w:ascii="Times New Roman" w:eastAsia="MS Mincho" w:hAnsi="Times New Roman" w:cs="Times New Roman"/>
          <w:sz w:val="28"/>
          <w:szCs w:val="28"/>
        </w:rPr>
        <w:t xml:space="preserve"> thuần bán hàng và cung cấp dịch vụ năm 2024 theo từng nhóm sản phẩm/nhóm dịch vụ do đơn vị cung cấp</w:t>
      </w:r>
      <w:r w:rsidRPr="00122F60">
        <w:rPr>
          <w:rFonts w:ascii="Times New Roman" w:eastAsia="MS Mincho" w:hAnsi="Times New Roman" w:cs="Times New Roman"/>
          <w:sz w:val="28"/>
          <w:szCs w:val="28"/>
          <w:lang w:val="vi-VN"/>
        </w:rPr>
        <w:t>.</w:t>
      </w:r>
    </w:p>
    <w:p w14:paraId="4B0FE658"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b/>
          <w:i/>
          <w:sz w:val="28"/>
          <w:szCs w:val="28"/>
          <w:lang w:val="vi-VN"/>
        </w:rPr>
      </w:pPr>
      <w:r w:rsidRPr="00122F60">
        <w:rPr>
          <w:rFonts w:ascii="Times New Roman" w:eastAsia="MS Mincho" w:hAnsi="Times New Roman" w:cs="Times New Roman"/>
          <w:b/>
          <w:i/>
          <w:sz w:val="28"/>
          <w:szCs w:val="28"/>
          <w:lang w:val="vi-VN"/>
        </w:rPr>
        <w:t>Cột 2: Trị giá vốn hàng hóa chuyển bán không qua chế biến</w:t>
      </w:r>
    </w:p>
    <w:p w14:paraId="3C0494F6"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sz w:val="28"/>
          <w:szCs w:val="28"/>
        </w:rPr>
      </w:pPr>
      <w:r w:rsidRPr="00122F60">
        <w:rPr>
          <w:rFonts w:ascii="Times New Roman" w:eastAsia="MS Mincho" w:hAnsi="Times New Roman" w:cs="Times New Roman"/>
          <w:sz w:val="28"/>
          <w:szCs w:val="28"/>
          <w:lang w:val="vi-VN"/>
        </w:rPr>
        <w:t xml:space="preserve">Chỉ tiêu này thuộc mã ngành sản phẩm có 2 số đầu là </w:t>
      </w:r>
      <w:r w:rsidRPr="00122F60">
        <w:rPr>
          <w:rFonts w:ascii="Times New Roman" w:eastAsia="MS Mincho" w:hAnsi="Times New Roman" w:cs="Times New Roman"/>
          <w:sz w:val="28"/>
          <w:szCs w:val="28"/>
        </w:rPr>
        <w:t>56. Trị giá vốn hàng chuyển bán không qua chế biến là số tiền thực tế đơn vị kinh doanh ngành dịch vụ ăn uống bỏ ra để mua các loại hàng hóa không do đơn vị chế biến (còn gọi là trị giá mua thực tế). Trị giá vốn hàng chuyển bán bao gồm giá mua hàng; chi phí vận chuyển, đóng gói, bảo quản (chi phí doanh nghiệp kinh doanh dịch vụ ăn uống phải bỏ ra</w:t>
      </w:r>
      <w:proofErr w:type="gramStart"/>
      <w:r w:rsidRPr="00122F60">
        <w:rPr>
          <w:rFonts w:ascii="Times New Roman" w:eastAsia="MS Mincho" w:hAnsi="Times New Roman" w:cs="Times New Roman"/>
          <w:sz w:val="28"/>
          <w:szCs w:val="28"/>
        </w:rPr>
        <w:t>), …</w:t>
      </w:r>
      <w:proofErr w:type="gramEnd"/>
      <w:r w:rsidRPr="00122F60">
        <w:rPr>
          <w:rFonts w:ascii="Times New Roman" w:eastAsia="MS Mincho" w:hAnsi="Times New Roman" w:cs="Times New Roman"/>
          <w:sz w:val="28"/>
          <w:szCs w:val="28"/>
        </w:rPr>
        <w:t xml:space="preserve"> phân bổ cho hàng chuyển bán.</w:t>
      </w:r>
    </w:p>
    <w:p w14:paraId="16D376CA"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b/>
          <w:i/>
          <w:sz w:val="28"/>
          <w:szCs w:val="28"/>
        </w:rPr>
      </w:pPr>
      <w:r w:rsidRPr="00122F60">
        <w:rPr>
          <w:rFonts w:ascii="Times New Roman" w:eastAsia="MS Mincho" w:hAnsi="Times New Roman" w:cs="Times New Roman"/>
          <w:b/>
          <w:i/>
          <w:sz w:val="28"/>
          <w:szCs w:val="28"/>
          <w:lang w:val="vi-VN"/>
        </w:rPr>
        <w:t>Cột 3: Trị giá vốn bất động sả</w:t>
      </w:r>
      <w:r w:rsidRPr="00122F60">
        <w:rPr>
          <w:rFonts w:ascii="Times New Roman" w:eastAsia="MS Mincho" w:hAnsi="Times New Roman" w:cs="Times New Roman"/>
          <w:b/>
          <w:i/>
          <w:sz w:val="28"/>
          <w:szCs w:val="28"/>
        </w:rPr>
        <w:t>n</w:t>
      </w:r>
    </w:p>
    <w:p w14:paraId="4980D98E"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sz w:val="28"/>
          <w:szCs w:val="28"/>
          <w:lang w:val="vi-VN"/>
        </w:rPr>
      </w:pPr>
      <w:r w:rsidRPr="00122F60">
        <w:rPr>
          <w:rFonts w:ascii="Times New Roman" w:eastAsia="MS Mincho" w:hAnsi="Times New Roman" w:cs="Times New Roman"/>
          <w:sz w:val="28"/>
          <w:szCs w:val="28"/>
          <w:lang w:val="pt-BR"/>
        </w:rPr>
        <w:t>Chỉ tiêu này thuộc mã ngành sản phẩm 68101 và 68102. Trị g</w:t>
      </w:r>
      <w:r w:rsidRPr="00122F60">
        <w:rPr>
          <w:rFonts w:ascii="Times New Roman" w:eastAsia="MS Mincho" w:hAnsi="Times New Roman" w:cs="Times New Roman"/>
          <w:sz w:val="28"/>
          <w:szCs w:val="28"/>
          <w:lang w:val="vi-VN"/>
        </w:rPr>
        <w:t xml:space="preserve">iá vốn </w:t>
      </w:r>
      <w:r w:rsidRPr="00122F60">
        <w:rPr>
          <w:rFonts w:ascii="Times New Roman" w:eastAsia="MS Mincho" w:hAnsi="Times New Roman" w:cs="Times New Roman"/>
          <w:sz w:val="28"/>
          <w:szCs w:val="28"/>
        </w:rPr>
        <w:t>bất động sản</w:t>
      </w:r>
      <w:r w:rsidRPr="00122F60">
        <w:rPr>
          <w:rFonts w:ascii="Times New Roman" w:eastAsia="MS Mincho" w:hAnsi="Times New Roman" w:cs="Times New Roman"/>
          <w:sz w:val="28"/>
          <w:szCs w:val="28"/>
          <w:lang w:val="vi-VN"/>
        </w:rPr>
        <w:t xml:space="preserve"> bao gồm tất cả các khoản chi phí bỏ ra để có được </w:t>
      </w:r>
      <w:r w:rsidRPr="00122F60">
        <w:rPr>
          <w:rFonts w:ascii="Times New Roman" w:eastAsia="MS Mincho" w:hAnsi="Times New Roman" w:cs="Times New Roman"/>
          <w:sz w:val="28"/>
          <w:szCs w:val="28"/>
        </w:rPr>
        <w:t>bất động sản</w:t>
      </w:r>
      <w:r w:rsidRPr="00122F60">
        <w:rPr>
          <w:rFonts w:ascii="Times New Roman" w:eastAsia="MS Mincho" w:hAnsi="Times New Roman" w:cs="Times New Roman"/>
          <w:sz w:val="28"/>
          <w:szCs w:val="28"/>
          <w:lang w:val="vi-VN"/>
        </w:rPr>
        <w:t xml:space="preserve"> ở trạng thái sẵn sàng để bán, bao gồm: Chi phí </w:t>
      </w:r>
      <w:r w:rsidRPr="00122F60">
        <w:rPr>
          <w:rFonts w:ascii="Times New Roman" w:eastAsia="MS Mincho" w:hAnsi="Times New Roman" w:cs="Times New Roman"/>
          <w:sz w:val="28"/>
          <w:szCs w:val="28"/>
        </w:rPr>
        <w:t>bất động sản mua vào</w:t>
      </w:r>
      <w:r w:rsidRPr="00122F60">
        <w:rPr>
          <w:rFonts w:ascii="Times New Roman" w:eastAsia="MS Mincho" w:hAnsi="Times New Roman" w:cs="Times New Roman"/>
          <w:sz w:val="28"/>
          <w:szCs w:val="28"/>
          <w:lang w:val="vi-VN"/>
        </w:rPr>
        <w:t xml:space="preserve">, chi phí </w:t>
      </w:r>
      <w:r w:rsidRPr="00122F60">
        <w:rPr>
          <w:rFonts w:ascii="Times New Roman" w:eastAsia="MS Mincho" w:hAnsi="Times New Roman" w:cs="Times New Roman"/>
          <w:sz w:val="28"/>
          <w:szCs w:val="28"/>
        </w:rPr>
        <w:t>giao dịch</w:t>
      </w:r>
      <w:r w:rsidRPr="00122F60">
        <w:rPr>
          <w:rFonts w:ascii="Times New Roman" w:eastAsia="MS Mincho" w:hAnsi="Times New Roman" w:cs="Times New Roman"/>
          <w:sz w:val="28"/>
          <w:szCs w:val="28"/>
          <w:lang w:val="vi-VN"/>
        </w:rPr>
        <w:t xml:space="preserve">, </w:t>
      </w:r>
      <w:r w:rsidRPr="00122F60">
        <w:rPr>
          <w:rFonts w:ascii="Times New Roman" w:eastAsia="MS Mincho" w:hAnsi="Times New Roman" w:cs="Times New Roman"/>
          <w:sz w:val="28"/>
          <w:szCs w:val="28"/>
        </w:rPr>
        <w:t xml:space="preserve">phí làm thủ tục, </w:t>
      </w:r>
      <w:r w:rsidRPr="00122F60">
        <w:rPr>
          <w:rFonts w:ascii="Times New Roman" w:eastAsia="MS Mincho" w:hAnsi="Times New Roman" w:cs="Times New Roman"/>
          <w:sz w:val="28"/>
          <w:szCs w:val="28"/>
          <w:lang w:val="vi-VN"/>
        </w:rPr>
        <w:t>các khoản chi phí khác,...</w:t>
      </w:r>
    </w:p>
    <w:p w14:paraId="6F2702EF" w14:textId="77777777" w:rsidR="00122F60" w:rsidRPr="00122F60" w:rsidRDefault="00122F60" w:rsidP="00122F60">
      <w:pPr>
        <w:widowControl w:val="0"/>
        <w:tabs>
          <w:tab w:val="left" w:pos="567"/>
        </w:tabs>
        <w:spacing w:before="120" w:after="120" w:line="288" w:lineRule="auto"/>
        <w:ind w:firstLine="567"/>
        <w:jc w:val="both"/>
        <w:outlineLvl w:val="0"/>
        <w:rPr>
          <w:rFonts w:ascii="Times New Roman" w:eastAsia="MS Mincho" w:hAnsi="Times New Roman" w:cs="Times New Roman"/>
          <w:b/>
          <w:i/>
          <w:sz w:val="28"/>
          <w:szCs w:val="28"/>
          <w:lang w:val="pt-BR"/>
        </w:rPr>
      </w:pPr>
      <w:r w:rsidRPr="00122F60">
        <w:rPr>
          <w:rFonts w:ascii="Times New Roman" w:eastAsia="MS Mincho" w:hAnsi="Times New Roman" w:cs="Times New Roman"/>
          <w:b/>
          <w:i/>
          <w:sz w:val="28"/>
          <w:szCs w:val="28"/>
          <w:lang w:val="pt-BR"/>
        </w:rPr>
        <w:t>Cột 4: Chi trả thưởng</w:t>
      </w:r>
    </w:p>
    <w:p w14:paraId="46A88FAC" w14:textId="77777777" w:rsidR="00122F60" w:rsidRPr="00122F60" w:rsidRDefault="00122F60" w:rsidP="00122F60">
      <w:pPr>
        <w:pStyle w:val="1body"/>
        <w:rPr>
          <w:color w:val="auto"/>
          <w:sz w:val="28"/>
          <w:szCs w:val="28"/>
        </w:rPr>
      </w:pPr>
      <w:r w:rsidRPr="00122F60">
        <w:rPr>
          <w:color w:val="auto"/>
          <w:sz w:val="28"/>
          <w:szCs w:val="28"/>
        </w:rPr>
        <w:t>Chỉ tiêu này thuộc mã ngành sản phẩm 92001 và 92002. Ghi phần chi trả thưởng cho khách hàng và các chi phí liên quan đến việc chi trả thưởng.</w:t>
      </w:r>
    </w:p>
    <w:p w14:paraId="4B9C9545" w14:textId="77777777" w:rsidR="00122F60" w:rsidRPr="00122F60" w:rsidRDefault="00122F60" w:rsidP="00122F60">
      <w:pPr>
        <w:widowControl w:val="0"/>
        <w:spacing w:before="120" w:after="120" w:line="288" w:lineRule="auto"/>
        <w:ind w:firstLine="567"/>
        <w:jc w:val="both"/>
        <w:rPr>
          <w:rFonts w:ascii="Times New Roman" w:hAnsi="Times New Roman" w:cs="Times New Roman"/>
          <w:b/>
          <w:bCs/>
          <w:sz w:val="28"/>
          <w:szCs w:val="28"/>
          <w:lang w:val="pl-PL"/>
        </w:rPr>
      </w:pPr>
    </w:p>
    <w:p w14:paraId="51176576" w14:textId="77777777" w:rsidR="00122F60" w:rsidRPr="00122F60" w:rsidRDefault="00122F60" w:rsidP="00122F60">
      <w:pPr>
        <w:widowControl w:val="0"/>
        <w:spacing w:before="120" w:after="120" w:line="288" w:lineRule="auto"/>
        <w:ind w:firstLine="567"/>
        <w:jc w:val="both"/>
        <w:rPr>
          <w:rFonts w:ascii="Times New Roman" w:hAnsi="Times New Roman" w:cs="Times New Roman"/>
          <w:b/>
          <w:bCs/>
          <w:sz w:val="28"/>
          <w:szCs w:val="28"/>
          <w:lang w:val="pl-PL"/>
        </w:rPr>
      </w:pPr>
    </w:p>
    <w:p w14:paraId="099C4134" w14:textId="77777777" w:rsidR="00122F60" w:rsidRPr="00122F60" w:rsidRDefault="00122F60" w:rsidP="00122F60">
      <w:pPr>
        <w:widowControl w:val="0"/>
        <w:spacing w:before="120" w:after="120" w:line="288" w:lineRule="auto"/>
        <w:ind w:firstLine="567"/>
        <w:jc w:val="both"/>
        <w:rPr>
          <w:rFonts w:ascii="Times New Roman" w:hAnsi="Times New Roman" w:cs="Times New Roman"/>
          <w:b/>
          <w:bCs/>
          <w:sz w:val="28"/>
          <w:szCs w:val="28"/>
          <w:lang w:val="pl-PL"/>
        </w:rPr>
      </w:pPr>
    </w:p>
    <w:p w14:paraId="3F67FF0C" w14:textId="3B29B87C" w:rsidR="00F96083" w:rsidRDefault="00122F60" w:rsidP="00F96083">
      <w:pPr>
        <w:autoSpaceDE w:val="0"/>
        <w:autoSpaceDN w:val="0"/>
        <w:adjustRightInd w:val="0"/>
        <w:spacing w:before="120" w:after="120" w:line="360" w:lineRule="exact"/>
        <w:jc w:val="center"/>
        <w:rPr>
          <w:rFonts w:ascii="Times New Roman" w:hAnsi="Times New Roman" w:cs="Times New Roman"/>
          <w:sz w:val="28"/>
          <w:szCs w:val="28"/>
          <w:lang w:val="da-DK"/>
        </w:rPr>
      </w:pPr>
      <w:r w:rsidRPr="00122F60">
        <w:rPr>
          <w:rFonts w:ascii="Times New Roman" w:hAnsi="Times New Roman" w:cs="Times New Roman"/>
          <w:b/>
          <w:bCs/>
          <w:sz w:val="28"/>
          <w:szCs w:val="28"/>
        </w:rPr>
        <w:br w:type="page"/>
      </w:r>
    </w:p>
    <w:p w14:paraId="6B1AB089" w14:textId="77777777" w:rsidR="00F96083" w:rsidRPr="00122F60" w:rsidRDefault="00F96083" w:rsidP="00122F60">
      <w:pPr>
        <w:tabs>
          <w:tab w:val="left" w:pos="1080"/>
        </w:tabs>
        <w:spacing w:before="120" w:after="120" w:line="360" w:lineRule="exact"/>
        <w:ind w:firstLine="720"/>
        <w:jc w:val="both"/>
        <w:rPr>
          <w:rFonts w:ascii="Times New Roman" w:hAnsi="Times New Roman" w:cs="Times New Roman"/>
          <w:sz w:val="28"/>
          <w:szCs w:val="28"/>
          <w:lang w:val="da-DK"/>
        </w:rPr>
      </w:pPr>
    </w:p>
    <w:p w14:paraId="2A78B73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741A4BD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2FDB74A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111721E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3F7B8E3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020B3617" w14:textId="77777777" w:rsidR="00122F60" w:rsidRDefault="00122F60" w:rsidP="00122F60">
      <w:pPr>
        <w:spacing w:before="120" w:after="120" w:line="288" w:lineRule="auto"/>
        <w:ind w:firstLine="567"/>
        <w:jc w:val="both"/>
        <w:rPr>
          <w:rFonts w:ascii="Times New Roman" w:hAnsi="Times New Roman" w:cs="Times New Roman"/>
          <w:sz w:val="28"/>
          <w:szCs w:val="28"/>
        </w:rPr>
      </w:pPr>
    </w:p>
    <w:p w14:paraId="67BAE6F3" w14:textId="77777777" w:rsidR="00F96083" w:rsidRDefault="00F96083" w:rsidP="00122F60">
      <w:pPr>
        <w:spacing w:before="120" w:after="120" w:line="288" w:lineRule="auto"/>
        <w:ind w:firstLine="567"/>
        <w:jc w:val="both"/>
        <w:rPr>
          <w:rFonts w:ascii="Times New Roman" w:hAnsi="Times New Roman" w:cs="Times New Roman"/>
          <w:sz w:val="28"/>
          <w:szCs w:val="28"/>
        </w:rPr>
      </w:pPr>
    </w:p>
    <w:p w14:paraId="54E06BF5" w14:textId="77777777" w:rsidR="00F96083" w:rsidRDefault="00F96083" w:rsidP="00122F60">
      <w:pPr>
        <w:spacing w:before="120" w:after="120" w:line="288" w:lineRule="auto"/>
        <w:ind w:firstLine="567"/>
        <w:jc w:val="both"/>
        <w:rPr>
          <w:rFonts w:ascii="Times New Roman" w:hAnsi="Times New Roman" w:cs="Times New Roman"/>
          <w:sz w:val="28"/>
          <w:szCs w:val="28"/>
        </w:rPr>
      </w:pPr>
    </w:p>
    <w:p w14:paraId="7EE42D18" w14:textId="77777777" w:rsidR="00F96083" w:rsidRDefault="00F96083" w:rsidP="00122F60">
      <w:pPr>
        <w:spacing w:before="120" w:after="120" w:line="288" w:lineRule="auto"/>
        <w:ind w:firstLine="567"/>
        <w:jc w:val="both"/>
        <w:rPr>
          <w:rFonts w:ascii="Times New Roman" w:hAnsi="Times New Roman" w:cs="Times New Roman"/>
          <w:sz w:val="28"/>
          <w:szCs w:val="28"/>
        </w:rPr>
      </w:pPr>
    </w:p>
    <w:p w14:paraId="11A60B36" w14:textId="77777777" w:rsidR="00F96083" w:rsidRDefault="00F96083" w:rsidP="00122F60">
      <w:pPr>
        <w:spacing w:before="120" w:after="120" w:line="288" w:lineRule="auto"/>
        <w:ind w:firstLine="567"/>
        <w:jc w:val="both"/>
        <w:rPr>
          <w:rFonts w:ascii="Times New Roman" w:hAnsi="Times New Roman" w:cs="Times New Roman"/>
          <w:sz w:val="28"/>
          <w:szCs w:val="28"/>
        </w:rPr>
      </w:pPr>
    </w:p>
    <w:p w14:paraId="2C86002E" w14:textId="77777777" w:rsidR="00F96083" w:rsidRPr="00122F60" w:rsidRDefault="00F96083" w:rsidP="00122F60">
      <w:pPr>
        <w:spacing w:before="120" w:after="120" w:line="288" w:lineRule="auto"/>
        <w:ind w:firstLine="567"/>
        <w:jc w:val="both"/>
        <w:rPr>
          <w:rFonts w:ascii="Times New Roman" w:hAnsi="Times New Roman" w:cs="Times New Roman"/>
          <w:sz w:val="28"/>
          <w:szCs w:val="28"/>
        </w:rPr>
      </w:pPr>
    </w:p>
    <w:p w14:paraId="0326B1A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p>
    <w:p w14:paraId="7E79137A"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1AB64D46"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EBF2E06"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675593D7"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9157C04"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28438849"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41D02266"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68C480A3"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587E865"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9EB5C35"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353D3E36"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0988791C"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39AD254"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7583D254"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5D28DD58"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03C06A7D"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07C1F802"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375419DA"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307091B8"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69930B4B"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49253914" w14:textId="77777777" w:rsidR="00122F60" w:rsidRPr="00122F60" w:rsidRDefault="00122F60" w:rsidP="00122F60">
      <w:pPr>
        <w:spacing w:before="120" w:after="120" w:line="288" w:lineRule="auto"/>
        <w:jc w:val="both"/>
        <w:rPr>
          <w:rFonts w:ascii="Times New Roman" w:hAnsi="Times New Roman" w:cs="Times New Roman"/>
          <w:sz w:val="28"/>
          <w:szCs w:val="28"/>
        </w:rPr>
      </w:pPr>
    </w:p>
    <w:p w14:paraId="340B7F45" w14:textId="77777777" w:rsidR="00122F60" w:rsidRPr="00122F60" w:rsidRDefault="00122F60" w:rsidP="00122F60">
      <w:pPr>
        <w:jc w:val="center"/>
        <w:rPr>
          <w:rFonts w:ascii="Times New Roman" w:hAnsi="Times New Roman" w:cs="Times New Roman"/>
          <w:b/>
          <w:bCs/>
          <w:sz w:val="28"/>
          <w:szCs w:val="28"/>
        </w:rPr>
      </w:pPr>
      <w:r w:rsidRPr="00122F60">
        <w:rPr>
          <w:rFonts w:ascii="Times New Roman" w:hAnsi="Times New Roman" w:cs="Times New Roman"/>
          <w:b/>
          <w:bCs/>
          <w:sz w:val="28"/>
          <w:szCs w:val="28"/>
        </w:rPr>
        <w:t xml:space="preserve">Phiếu số 2/DN-XNKDV: </w:t>
      </w:r>
      <w:r w:rsidRPr="00122F60">
        <w:rPr>
          <w:rFonts w:ascii="Times New Roman" w:hAnsi="Times New Roman" w:cs="Times New Roman"/>
          <w:b/>
          <w:bCs/>
          <w:sz w:val="28"/>
          <w:szCs w:val="28"/>
        </w:rPr>
        <w:br/>
        <w:t xml:space="preserve">PHIẾU THU THẬP THÔNG TIN VỀ HOẠT ĐỘNG </w:t>
      </w:r>
      <w:r w:rsidRPr="00122F60">
        <w:rPr>
          <w:rFonts w:ascii="Times New Roman" w:hAnsi="Times New Roman" w:cs="Times New Roman"/>
          <w:b/>
          <w:bCs/>
          <w:sz w:val="28"/>
          <w:szCs w:val="28"/>
        </w:rPr>
        <w:br/>
        <w:t>XUẤT KHẨU, NHẬP KHẨU DỊCH VỤ NĂM 2024</w:t>
      </w:r>
    </w:p>
    <w:p w14:paraId="381E4D16" w14:textId="77777777" w:rsidR="00122F60" w:rsidRPr="00122F60" w:rsidRDefault="00122F60" w:rsidP="00122F60">
      <w:pPr>
        <w:widowControl w:val="0"/>
        <w:tabs>
          <w:tab w:val="left" w:pos="540"/>
        </w:tabs>
        <w:autoSpaceDE w:val="0"/>
        <w:autoSpaceDN w:val="0"/>
        <w:spacing w:before="120" w:after="120" w:line="288" w:lineRule="auto"/>
        <w:ind w:firstLine="567"/>
        <w:jc w:val="center"/>
        <w:rPr>
          <w:rFonts w:ascii="Times New Roman" w:hAnsi="Times New Roman" w:cs="Times New Roman"/>
          <w:b/>
          <w:bCs/>
          <w:sz w:val="28"/>
          <w:szCs w:val="28"/>
        </w:rPr>
      </w:pPr>
    </w:p>
    <w:p w14:paraId="7D8028B8"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lang w:val="es-ES"/>
        </w:rPr>
      </w:pPr>
      <w:r w:rsidRPr="00122F60">
        <w:rPr>
          <w:rFonts w:ascii="Times New Roman" w:hAnsi="Times New Roman" w:cs="Times New Roman"/>
          <w:b/>
          <w:bCs/>
          <w:sz w:val="28"/>
          <w:szCs w:val="28"/>
        </w:rPr>
        <w:t>Đối tượng áp dụng:</w:t>
      </w:r>
      <w:r w:rsidRPr="00122F60">
        <w:rPr>
          <w:rFonts w:ascii="Times New Roman" w:hAnsi="Times New Roman" w:cs="Times New Roman"/>
          <w:sz w:val="28"/>
          <w:szCs w:val="28"/>
        </w:rPr>
        <w:t xml:space="preserve"> Áp dụng cho DN có phát sinh giao dịch </w:t>
      </w:r>
      <w:proofErr w:type="gramStart"/>
      <w:r w:rsidRPr="00122F60">
        <w:rPr>
          <w:rFonts w:ascii="Times New Roman" w:hAnsi="Times New Roman" w:cs="Times New Roman"/>
          <w:sz w:val="28"/>
          <w:szCs w:val="28"/>
        </w:rPr>
        <w:t>thu</w:t>
      </w:r>
      <w:proofErr w:type="gramEnd"/>
      <w:r w:rsidRPr="00122F60">
        <w:rPr>
          <w:rFonts w:ascii="Times New Roman" w:hAnsi="Times New Roman" w:cs="Times New Roman"/>
          <w:sz w:val="28"/>
          <w:szCs w:val="28"/>
        </w:rPr>
        <w:t>, chi về dịch vụ với nước ngoài</w:t>
      </w:r>
      <w:r w:rsidRPr="00122F60">
        <w:rPr>
          <w:rFonts w:ascii="Times New Roman" w:hAnsi="Times New Roman" w:cs="Times New Roman"/>
          <w:sz w:val="28"/>
          <w:szCs w:val="28"/>
          <w:lang w:val="es-ES"/>
        </w:rPr>
        <w:t xml:space="preserve"> được chọn vào mẫu điều tra xuất, nhập khẩu dịch vụ</w:t>
      </w:r>
      <w:r w:rsidRPr="00122F60">
        <w:rPr>
          <w:rFonts w:ascii="Times New Roman" w:hAnsi="Times New Roman" w:cs="Times New Roman"/>
          <w:sz w:val="28"/>
          <w:szCs w:val="28"/>
        </w:rPr>
        <w:t xml:space="preserve"> (XNK dịch vụ)</w:t>
      </w:r>
      <w:r w:rsidRPr="00122F60">
        <w:rPr>
          <w:rFonts w:ascii="Times New Roman" w:hAnsi="Times New Roman" w:cs="Times New Roman"/>
          <w:sz w:val="28"/>
          <w:szCs w:val="28"/>
          <w:lang w:val="es-ES"/>
        </w:rPr>
        <w:t>.</w:t>
      </w:r>
    </w:p>
    <w:p w14:paraId="38A711FB"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sz w:val="28"/>
          <w:szCs w:val="28"/>
        </w:rPr>
        <w:t>Thương mại quốc tế về</w:t>
      </w:r>
      <w:r w:rsidRPr="00122F60">
        <w:rPr>
          <w:rFonts w:ascii="Times New Roman" w:hAnsi="Times New Roman" w:cs="Times New Roman"/>
          <w:b/>
          <w:bCs/>
          <w:sz w:val="28"/>
          <w:szCs w:val="28"/>
          <w:lang w:val="es-ES"/>
        </w:rPr>
        <w:t xml:space="preserve"> dịch vụ</w:t>
      </w:r>
      <w:r w:rsidRPr="00122F60">
        <w:rPr>
          <w:rFonts w:ascii="Times New Roman" w:hAnsi="Times New Roman" w:cs="Times New Roman"/>
          <w:sz w:val="28"/>
          <w:szCs w:val="28"/>
          <w:lang w:val="es-ES"/>
        </w:rPr>
        <w:t xml:space="preserve"> rộng, vô hình, trừu tượng và không rõ ràng như hàng hóa, vì vậy có thể tạm coi là những giao dịch còn lại ngoài giao dịch về hàng hóa</w:t>
      </w:r>
      <w:r w:rsidRPr="00122F60">
        <w:rPr>
          <w:rFonts w:ascii="Times New Roman" w:hAnsi="Times New Roman" w:cs="Times New Roman"/>
          <w:sz w:val="28"/>
          <w:szCs w:val="28"/>
        </w:rPr>
        <w:t xml:space="preserve"> là các giao dịch về XNK dịch vụ.</w:t>
      </w:r>
    </w:p>
    <w:p w14:paraId="7C699CD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rPr>
      </w:pPr>
      <w:r w:rsidRPr="00122F60">
        <w:rPr>
          <w:rFonts w:ascii="Times New Roman" w:eastAsia="SimSun" w:hAnsi="Times New Roman" w:cs="Times New Roman"/>
          <w:b/>
          <w:bCs/>
          <w:color w:val="000000"/>
          <w:sz w:val="28"/>
          <w:szCs w:val="28"/>
          <w:lang w:eastAsia="zh-CN" w:bidi="ar"/>
        </w:rPr>
        <w:t>Xuất khẩu (Thu) dịch vụ:</w:t>
      </w:r>
      <w:r w:rsidRPr="00122F60">
        <w:rPr>
          <w:rFonts w:ascii="Times New Roman" w:eastAsia="SimSun" w:hAnsi="Times New Roman" w:cs="Times New Roman"/>
          <w:color w:val="000000"/>
          <w:sz w:val="28"/>
          <w:szCs w:val="28"/>
          <w:lang w:eastAsia="zh-CN"/>
        </w:rPr>
        <w:t xml:space="preserve"> </w:t>
      </w:r>
      <w:r w:rsidRPr="00122F60">
        <w:rPr>
          <w:rFonts w:ascii="Times New Roman" w:eastAsia="SimSun" w:hAnsi="Times New Roman" w:cs="Times New Roman"/>
          <w:b/>
          <w:color w:val="000000"/>
          <w:sz w:val="28"/>
          <w:szCs w:val="28"/>
          <w:lang w:eastAsia="zh-CN"/>
        </w:rPr>
        <w:t>Là</w:t>
      </w:r>
      <w:r w:rsidRPr="00122F60">
        <w:rPr>
          <w:rFonts w:ascii="Times New Roman" w:eastAsia="SimSun" w:hAnsi="Times New Roman" w:cs="Times New Roman"/>
          <w:color w:val="000000"/>
          <w:sz w:val="28"/>
          <w:szCs w:val="28"/>
          <w:lang w:eastAsia="zh-CN"/>
        </w:rPr>
        <w:t xml:space="preserve"> </w:t>
      </w:r>
      <w:r w:rsidRPr="00122F60">
        <w:rPr>
          <w:rFonts w:ascii="Times New Roman" w:eastAsia="SimSun" w:hAnsi="Times New Roman" w:cs="Times New Roman"/>
          <w:b/>
          <w:bCs/>
          <w:color w:val="000000"/>
          <w:sz w:val="28"/>
          <w:szCs w:val="28"/>
          <w:lang w:eastAsia="zh-CN"/>
        </w:rPr>
        <w:t xml:space="preserve">toàn bộ các dịch vụ do DN trong nước (đơn vị thường trú của Việt Nam) cung cấp cho các DN nước ngoài (đơn vị không </w:t>
      </w:r>
      <w:r w:rsidRPr="00122F60">
        <w:rPr>
          <w:rFonts w:ascii="Times New Roman" w:eastAsia="SimSun" w:hAnsi="Times New Roman" w:cs="Times New Roman"/>
          <w:b/>
          <w:bCs/>
          <w:color w:val="000000"/>
          <w:sz w:val="28"/>
          <w:szCs w:val="28"/>
          <w:lang w:eastAsia="zh-CN"/>
        </w:rPr>
        <w:br/>
        <w:t>thường trú).</w:t>
      </w:r>
    </w:p>
    <w:p w14:paraId="7AB2584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pacing w:val="-4"/>
          <w:sz w:val="28"/>
          <w:szCs w:val="28"/>
          <w:lang w:eastAsia="zh-CN"/>
        </w:rPr>
      </w:pPr>
      <w:r w:rsidRPr="00122F60">
        <w:rPr>
          <w:rFonts w:ascii="Times New Roman" w:eastAsia="SimSun" w:hAnsi="Times New Roman" w:cs="Times New Roman"/>
          <w:b/>
          <w:bCs/>
          <w:color w:val="000000"/>
          <w:spacing w:val="-4"/>
          <w:sz w:val="28"/>
          <w:szCs w:val="28"/>
          <w:lang w:eastAsia="zh-CN" w:bidi="ar"/>
        </w:rPr>
        <w:t>Nhập khẩu (Chi) dịch vụ:</w:t>
      </w:r>
      <w:r w:rsidRPr="00122F60">
        <w:rPr>
          <w:rFonts w:ascii="Times New Roman" w:eastAsia="SimSun" w:hAnsi="Times New Roman" w:cs="Times New Roman"/>
          <w:color w:val="000000"/>
          <w:spacing w:val="-4"/>
          <w:sz w:val="28"/>
          <w:szCs w:val="28"/>
          <w:lang w:eastAsia="zh-CN" w:bidi="ar"/>
        </w:rPr>
        <w:t xml:space="preserve"> Là </w:t>
      </w:r>
      <w:r w:rsidRPr="00122F60">
        <w:rPr>
          <w:rFonts w:ascii="Times New Roman" w:eastAsia="SimSun" w:hAnsi="Times New Roman" w:cs="Times New Roman"/>
          <w:color w:val="000000"/>
          <w:spacing w:val="-4"/>
          <w:sz w:val="28"/>
          <w:szCs w:val="28"/>
          <w:lang w:eastAsia="zh-CN"/>
        </w:rPr>
        <w:t xml:space="preserve">toàn bộ các dịch vụ do DN trong nước (đơn vị </w:t>
      </w:r>
      <w:r w:rsidRPr="00122F60">
        <w:rPr>
          <w:rFonts w:ascii="Times New Roman" w:eastAsia="SimSun" w:hAnsi="Times New Roman" w:cs="Times New Roman"/>
          <w:color w:val="000000"/>
          <w:spacing w:val="-6"/>
          <w:sz w:val="28"/>
          <w:szCs w:val="28"/>
          <w:lang w:eastAsia="zh-CN"/>
        </w:rPr>
        <w:t>thường trú của Việt Nam) tiêu dùng/nhận từ các DN nước ngoài (đơn vị không thường trú).</w:t>
      </w:r>
    </w:p>
    <w:p w14:paraId="26F10E3C"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bidi="ar"/>
        </w:rPr>
      </w:pPr>
      <w:r w:rsidRPr="00122F60">
        <w:rPr>
          <w:rFonts w:ascii="Times New Roman" w:eastAsia="SimSun" w:hAnsi="Times New Roman" w:cs="Times New Roman"/>
          <w:b/>
          <w:bCs/>
          <w:color w:val="000000"/>
          <w:sz w:val="28"/>
          <w:szCs w:val="28"/>
          <w:lang w:eastAsia="zh-CN" w:bidi="ar"/>
        </w:rPr>
        <w:t>Đơn vị thường trú:</w:t>
      </w:r>
      <w:r w:rsidRPr="00122F60">
        <w:rPr>
          <w:rFonts w:ascii="Times New Roman" w:eastAsia="SimSun" w:hAnsi="Times New Roman" w:cs="Times New Roman"/>
          <w:color w:val="000000"/>
          <w:sz w:val="28"/>
          <w:szCs w:val="28"/>
          <w:lang w:eastAsia="zh-CN" w:bidi="ar"/>
        </w:rPr>
        <w:t xml:space="preserve"> Là các tổ chức, cá nhân đóng tại lãnh thổ Việt Nam và các tổ chức, cá nhân đóng tại nước ngoài, có lợi ích kinh tế trung tâm tại Việt Nam (ví dụ: học sinh, sinh viên đang học tập ở nước ngoài).</w:t>
      </w:r>
    </w:p>
    <w:p w14:paraId="08BBCC12"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bidi="ar"/>
        </w:rPr>
      </w:pPr>
      <w:r w:rsidRPr="00122F60">
        <w:rPr>
          <w:rFonts w:ascii="Times New Roman" w:eastAsia="SimSun" w:hAnsi="Times New Roman" w:cs="Times New Roman"/>
          <w:b/>
          <w:bCs/>
          <w:color w:val="000000"/>
          <w:sz w:val="28"/>
          <w:szCs w:val="28"/>
          <w:lang w:eastAsia="zh-CN" w:bidi="ar"/>
        </w:rPr>
        <w:t xml:space="preserve">Đơn vị không thường trú: </w:t>
      </w:r>
      <w:r w:rsidRPr="00122F60">
        <w:rPr>
          <w:rFonts w:ascii="Times New Roman" w:eastAsia="SimSun" w:hAnsi="Times New Roman" w:cs="Times New Roman"/>
          <w:color w:val="000000"/>
          <w:sz w:val="28"/>
          <w:szCs w:val="28"/>
          <w:lang w:eastAsia="zh-CN" w:bidi="ar"/>
        </w:rPr>
        <w:t>Là các tổ chức, cá nhân đóng ở nước ngoài và các tổ chức, cá nhân đóng ở Việt Nam nhưng có lợi ích kinh tế trung tâm ở nước ngoài (ví dụ: học sinh, sinh viên nước ngoài đang học tập tại Việt Nam).</w:t>
      </w:r>
    </w:p>
    <w:p w14:paraId="279091D4"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bidi="ar"/>
        </w:rPr>
      </w:pPr>
      <w:r w:rsidRPr="00122F60">
        <w:rPr>
          <w:rFonts w:ascii="Times New Roman" w:eastAsia="SimSun" w:hAnsi="Times New Roman" w:cs="Times New Roman"/>
          <w:b/>
          <w:bCs/>
          <w:color w:val="000000"/>
          <w:sz w:val="28"/>
          <w:szCs w:val="28"/>
          <w:lang w:eastAsia="zh-CN" w:bidi="ar"/>
        </w:rPr>
        <w:lastRenderedPageBreak/>
        <w:t>Phần B. Thu/chi dịch vụ với nước ngoài (xuất/nhập khẩu dịch vụ):</w:t>
      </w:r>
      <w:r w:rsidRPr="00122F60">
        <w:rPr>
          <w:rFonts w:ascii="Times New Roman" w:eastAsia="SimSun" w:hAnsi="Times New Roman" w:cs="Times New Roman"/>
          <w:color w:val="000000"/>
          <w:sz w:val="28"/>
          <w:szCs w:val="28"/>
          <w:lang w:eastAsia="zh-CN" w:bidi="ar"/>
        </w:rPr>
        <w:t xml:space="preserve"> Là tổng số tiền mà bên cung cấp dịch vụ (xuất khẩu) hoặc bên sử dụng dịch vụ (nhập khẩu) nhận được từ/trả cho đối tác nước ngoài (đơn vị không thường trú).</w:t>
      </w:r>
    </w:p>
    <w:p w14:paraId="703729D6"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bidi="ar"/>
        </w:rPr>
      </w:pPr>
      <w:r w:rsidRPr="00122F60">
        <w:rPr>
          <w:rFonts w:ascii="Times New Roman" w:eastAsia="SimSun" w:hAnsi="Times New Roman" w:cs="Times New Roman"/>
          <w:color w:val="000000"/>
          <w:sz w:val="28"/>
          <w:szCs w:val="28"/>
          <w:lang w:eastAsia="zh-CN" w:bidi="ar"/>
        </w:rPr>
        <w:t xml:space="preserve">Từng loại dịch vụ được giải thích chi tiết </w:t>
      </w:r>
      <w:proofErr w:type="gramStart"/>
      <w:r w:rsidRPr="00122F60">
        <w:rPr>
          <w:rFonts w:ascii="Times New Roman" w:eastAsia="SimSun" w:hAnsi="Times New Roman" w:cs="Times New Roman"/>
          <w:color w:val="000000"/>
          <w:sz w:val="28"/>
          <w:szCs w:val="28"/>
          <w:lang w:eastAsia="zh-CN" w:bidi="ar"/>
        </w:rPr>
        <w:t>theo</w:t>
      </w:r>
      <w:proofErr w:type="gramEnd"/>
      <w:r w:rsidRPr="00122F60">
        <w:rPr>
          <w:rFonts w:ascii="Times New Roman" w:eastAsia="SimSun" w:hAnsi="Times New Roman" w:cs="Times New Roman"/>
          <w:color w:val="000000"/>
          <w:sz w:val="28"/>
          <w:szCs w:val="28"/>
          <w:lang w:eastAsia="zh-CN" w:bidi="ar"/>
        </w:rPr>
        <w:t xml:space="preserve"> Phụ lục II của </w:t>
      </w:r>
      <w:r w:rsidRPr="00122F60">
        <w:rPr>
          <w:rFonts w:ascii="Times New Roman" w:eastAsia="SimSun" w:hAnsi="Times New Roman" w:cs="Times New Roman"/>
          <w:color w:val="000000"/>
          <w:sz w:val="28"/>
          <w:szCs w:val="28"/>
          <w:lang w:eastAsia="zh-CN"/>
        </w:rPr>
        <w:t>Quyết định số 01/2021/QĐ-TTg ban hành ngày 05/01/2021 của Thủ tướng Chính phủ về Danh mục dịch vụ xuất khẩu, nhập khẩu Việt Nam</w:t>
      </w:r>
      <w:r w:rsidRPr="00122F60">
        <w:rPr>
          <w:rFonts w:ascii="Times New Roman" w:eastAsia="SimSun" w:hAnsi="Times New Roman" w:cs="Times New Roman"/>
          <w:color w:val="000000"/>
          <w:sz w:val="28"/>
          <w:szCs w:val="28"/>
          <w:lang w:eastAsia="zh-CN" w:bidi="ar"/>
        </w:rPr>
        <w:t xml:space="preserve"> với mỗi mã số (VCTIS) và cấp tương ứng. Cụ thể, bao gồm các loại dịch vụ (VCTIS) như sau:</w:t>
      </w:r>
    </w:p>
    <w:p w14:paraId="0F4CDCF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02. Dịch vụ bảo dưỡng, bảo trì và sửa chữa chưa được chi tiết ở nơi khác</w:t>
      </w:r>
    </w:p>
    <w:p w14:paraId="12C50077"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bảo dưỡng, bảo trì và sửa chữa giữa đơn vị thường trú với đơn vị không thường trú, gồm:</w:t>
      </w:r>
    </w:p>
    <w:p w14:paraId="2AAF92D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dưỡng sửa chữa tàu thuyền, thiết bị tàu biển;</w:t>
      </w:r>
    </w:p>
    <w:p w14:paraId="2CA067F8"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dưỡng, sửa chữa máy bay;</w:t>
      </w:r>
    </w:p>
    <w:p w14:paraId="20C15B3B"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dưỡng, sửa chữa các phương tiện vận tải khác;</w:t>
      </w:r>
    </w:p>
    <w:p w14:paraId="34D59A8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dưỡng, sửa chữa máy móc, thiết bị.</w:t>
      </w:r>
    </w:p>
    <w:p w14:paraId="01955049"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Loại trừ:</w:t>
      </w:r>
    </w:p>
    <w:p w14:paraId="5835B8F0"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Làm sạch thiết bị vận tải, được phân vào dịch vụ vận tải (mã 03);</w:t>
      </w:r>
    </w:p>
    <w:p w14:paraId="2004C6C7"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dưỡng, sửa chữa máy tính, được phân vào dịch vụ máy tính (mã 0902);</w:t>
      </w:r>
    </w:p>
    <w:p w14:paraId="724A7B55"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sửa chữa đường ray, bến cảng, sân bay, được phân vào dịch vụ xây dựng (mã 05).</w:t>
      </w:r>
    </w:p>
    <w:p w14:paraId="2E6A712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0201. Dịch vụ bảo dưỡng và sửa chữa tàu biển, thiết bị tàu biển tại cảng</w:t>
      </w:r>
    </w:p>
    <w:p w14:paraId="4484AA95"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bảo dưỡng và sửa chữa tàu thuyền, thiết bị tàu biển tại các cảng biển giữa đơn vị thường trú và không thường trú.</w:t>
      </w:r>
    </w:p>
    <w:p w14:paraId="3090EAC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0202. Dịch vụ bảo dưỡng và sửa chữa máy bay</w:t>
      </w:r>
    </w:p>
    <w:p w14:paraId="428C77B0"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về bảo dưỡng, sửa chữa máy bay tại cảng hàng không giữa đơn vị thường trú và không thường trú.</w:t>
      </w:r>
    </w:p>
    <w:p w14:paraId="21D88424"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0203. Dịch vụ bảo dưỡng và sửa chữa phương tiện và thiết bị vận tải khác</w:t>
      </w:r>
    </w:p>
    <w:p w14:paraId="0A520D75"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Bao gồm:</w:t>
      </w:r>
    </w:p>
    <w:p w14:paraId="08DAF3B6"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xml:space="preserve">- Dịch vụ duy tu, bảo dưỡng đầu máy, toa </w:t>
      </w:r>
      <w:proofErr w:type="gramStart"/>
      <w:r w:rsidRPr="00122F60">
        <w:rPr>
          <w:rFonts w:ascii="Times New Roman" w:hAnsi="Times New Roman" w:cs="Times New Roman"/>
          <w:color w:val="000000"/>
          <w:sz w:val="28"/>
          <w:szCs w:val="28"/>
          <w:shd w:val="clear" w:color="auto" w:fill="FFFFFF"/>
        </w:rPr>
        <w:t>xe</w:t>
      </w:r>
      <w:proofErr w:type="gramEnd"/>
      <w:r w:rsidRPr="00122F60">
        <w:rPr>
          <w:rFonts w:ascii="Times New Roman" w:hAnsi="Times New Roman" w:cs="Times New Roman"/>
          <w:color w:val="000000"/>
          <w:sz w:val="28"/>
          <w:szCs w:val="28"/>
          <w:shd w:val="clear" w:color="auto" w:fill="FFFFFF"/>
        </w:rPr>
        <w:t>;</w:t>
      </w:r>
    </w:p>
    <w:p w14:paraId="52C4350E"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lastRenderedPageBreak/>
        <w:t xml:space="preserve">- Dịch vụ bảo dưỡng và sửa chữa ô tô, mô tô, </w:t>
      </w:r>
      <w:proofErr w:type="gramStart"/>
      <w:r w:rsidRPr="00122F60">
        <w:rPr>
          <w:rFonts w:ascii="Times New Roman" w:hAnsi="Times New Roman" w:cs="Times New Roman"/>
          <w:color w:val="000000"/>
          <w:sz w:val="28"/>
          <w:szCs w:val="28"/>
          <w:shd w:val="clear" w:color="auto" w:fill="FFFFFF"/>
        </w:rPr>
        <w:t>xe</w:t>
      </w:r>
      <w:proofErr w:type="gramEnd"/>
      <w:r w:rsidRPr="00122F60">
        <w:rPr>
          <w:rFonts w:ascii="Times New Roman" w:hAnsi="Times New Roman" w:cs="Times New Roman"/>
          <w:color w:val="000000"/>
          <w:sz w:val="28"/>
          <w:szCs w:val="28"/>
          <w:shd w:val="clear" w:color="auto" w:fill="FFFFFF"/>
        </w:rPr>
        <w:t xml:space="preserve"> máy và xe có động cơ khác;</w:t>
      </w:r>
    </w:p>
    <w:p w14:paraId="4C342CCE"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bảo dưỡng và sửa chữa các thiết bị, phương tiện vận tải chưa được chi </w:t>
      </w:r>
      <w:r w:rsidRPr="00122F60">
        <w:rPr>
          <w:rFonts w:ascii="Times New Roman" w:hAnsi="Times New Roman" w:cs="Times New Roman"/>
          <w:bCs/>
          <w:color w:val="000000"/>
          <w:sz w:val="28"/>
          <w:szCs w:val="28"/>
          <w:shd w:val="clear" w:color="auto" w:fill="FFFFFF"/>
        </w:rPr>
        <w:t>tiết</w:t>
      </w:r>
      <w:r w:rsidRPr="00122F60">
        <w:rPr>
          <w:rFonts w:ascii="Times New Roman" w:hAnsi="Times New Roman" w:cs="Times New Roman"/>
          <w:b/>
          <w:bCs/>
          <w:color w:val="000000"/>
          <w:sz w:val="28"/>
          <w:szCs w:val="28"/>
          <w:shd w:val="clear" w:color="auto" w:fill="FFFFFF"/>
        </w:rPr>
        <w:t xml:space="preserve"> </w:t>
      </w:r>
      <w:r w:rsidRPr="00122F60">
        <w:rPr>
          <w:rFonts w:ascii="Times New Roman" w:hAnsi="Times New Roman" w:cs="Times New Roman"/>
          <w:color w:val="000000"/>
          <w:sz w:val="28"/>
          <w:szCs w:val="28"/>
          <w:shd w:val="clear" w:color="auto" w:fill="FFFFFF"/>
        </w:rPr>
        <w:t>ở trên.</w:t>
      </w:r>
    </w:p>
    <w:p w14:paraId="08A7C90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0209. Dịch vụ bảo dưỡng và sửa chữa khác</w:t>
      </w:r>
    </w:p>
    <w:p w14:paraId="27D8FF58"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Sửa chữa, bảo dưỡng máy móc, thiết bị khác giữa đơn vị thường trú và đơn vị không thường trú.</w:t>
      </w:r>
    </w:p>
    <w:p w14:paraId="4AC8A3F7"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i/>
          <w:iCs/>
          <w:color w:val="000000"/>
          <w:sz w:val="28"/>
          <w:szCs w:val="28"/>
          <w:shd w:val="clear" w:color="auto" w:fill="FFFFFF"/>
        </w:rPr>
      </w:pPr>
      <w:r w:rsidRPr="00122F60">
        <w:rPr>
          <w:rFonts w:ascii="Times New Roman" w:hAnsi="Times New Roman" w:cs="Times New Roman"/>
          <w:i/>
          <w:iCs/>
          <w:color w:val="000000"/>
          <w:sz w:val="28"/>
          <w:szCs w:val="28"/>
          <w:shd w:val="clear" w:color="auto" w:fill="FFFFFF"/>
        </w:rPr>
        <w:t>Loại trừ:</w:t>
      </w:r>
    </w:p>
    <w:p w14:paraId="0E472223"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sửa chữa, bảo dưỡng máy tính, được phân vào dịch vụ máy tính (mã 0902);</w:t>
      </w:r>
    </w:p>
    <w:p w14:paraId="59F53F4D"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sửa chữa đường ray, bến cảng, sân bay, được phân vào dịch vụ xây dựng (mã 05).</w:t>
      </w:r>
    </w:p>
    <w:p w14:paraId="308A5BB8"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 Dịch vụ vận tải</w:t>
      </w:r>
    </w:p>
    <w:p w14:paraId="46ED6727"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Dịch vụ vận tải bao gồm: Các dịch vụ vận chuyển hành khách, vận chuyển hàng hóa bằng các phương thức vận tải đường biển, đường hàng không, đường sắt, đường bộ, đường thủy nội địa, đường ống, truyền tải điện, các dịch vụ hỗ trợ và liên quan đến vận tải như bốc xếp hàng hóa, kho bãi, dịch vụ cảng hàng không, cảng biển...</w:t>
      </w:r>
    </w:p>
    <w:p w14:paraId="1C9B1DAF"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Dịch vụ vận tải cũng bao gồm: Dịch vụ thuê hoặc cho thuê phương tiện vận tải có kèm người điều khiển, thuê, cho thuê chuyến bay;</w:t>
      </w:r>
    </w:p>
    <w:p w14:paraId="05CE863D"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Dịch vụ vận tải bao gồm cả dịch vụ bưu chính và chuyển phát.</w:t>
      </w:r>
    </w:p>
    <w:p w14:paraId="5F008675"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2332E77"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Bảo hiểm vận tải hàng hóa, được phân vào dịch vụ bảo hiểm trực tiếp (mã 0601-06012);</w:t>
      </w:r>
    </w:p>
    <w:p w14:paraId="708A5DA6"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Thuê hoặc cho thuê phương tiện vận tải không kèm người điều khiển, được phân vào dịch vụ kỹ thuật, dịch vụ liên quan đến thương mại và dịch vụ kinh doanh khác (mã 1009 - 10093).</w:t>
      </w:r>
    </w:p>
    <w:p w14:paraId="0737A20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 Dịch vụ vận tải biển</w:t>
      </w:r>
    </w:p>
    <w:p w14:paraId="7C4F3EE7"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Dịch vụ vận tải bằng phương tiện vận chuyển đường biển như: Dịch vụ vận tải hành khách bằng đường biển, vận tải hàng hóa bằng đường biển, dịch vụ </w:t>
      </w:r>
      <w:r w:rsidRPr="00122F60">
        <w:rPr>
          <w:rFonts w:ascii="Times New Roman" w:hAnsi="Times New Roman" w:cs="Times New Roman"/>
          <w:color w:val="000000"/>
          <w:sz w:val="28"/>
          <w:szCs w:val="28"/>
          <w:shd w:val="clear" w:color="auto" w:fill="FFFFFF"/>
        </w:rPr>
        <w:lastRenderedPageBreak/>
        <w:t>hỗ trợ và dịch vụ liên quan đến vận tải đường biển, dịch vụ kéo đẩy, điều hành cảng, hoa tiêu, lai dắt tàu, cứu hộ, trục vớt tàu thuyền...</w:t>
      </w:r>
    </w:p>
    <w:p w14:paraId="072D20C1"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i/>
          <w:iCs/>
          <w:sz w:val="28"/>
          <w:szCs w:val="28"/>
        </w:rPr>
      </w:pPr>
      <w:r w:rsidRPr="00122F60">
        <w:rPr>
          <w:rFonts w:ascii="Times New Roman" w:hAnsi="Times New Roman" w:cs="Times New Roman"/>
          <w:i/>
          <w:iCs/>
          <w:color w:val="000000"/>
          <w:sz w:val="28"/>
          <w:szCs w:val="28"/>
          <w:shd w:val="clear" w:color="auto" w:fill="FFFFFF"/>
        </w:rPr>
        <w:t>Loại trừ:</w:t>
      </w:r>
    </w:p>
    <w:p w14:paraId="694E30E7"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Vận tải bằng đường ống dưới nước, được phân vào dịch vụ vận tải đường ống (mã 0309).</w:t>
      </w:r>
    </w:p>
    <w:p w14:paraId="77B6EEDF"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03011. Dịch vụ vận tải hành khách bằng đường biển</w:t>
      </w:r>
    </w:p>
    <w:p w14:paraId="3FF6E2DD"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7D6A09E1" w14:textId="77777777" w:rsidR="00122F60" w:rsidRPr="00122F60" w:rsidRDefault="00122F60" w:rsidP="00122F60">
      <w:pPr>
        <w:widowControl w:val="0"/>
        <w:tabs>
          <w:tab w:val="left" w:pos="540"/>
        </w:tabs>
        <w:autoSpaceDE w:val="0"/>
        <w:autoSpaceDN w:val="0"/>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vận tải hành khách (kể cả hành lý) ven biển và viễn dương bằng các phương tiện vận chuyển đường biển; bao gồm cả vận tải hành khách là </w:t>
      </w:r>
      <w:proofErr w:type="gramStart"/>
      <w:r w:rsidRPr="00122F60">
        <w:rPr>
          <w:rFonts w:ascii="Times New Roman" w:hAnsi="Times New Roman" w:cs="Times New Roman"/>
          <w:color w:val="000000"/>
          <w:sz w:val="28"/>
          <w:szCs w:val="28"/>
          <w:shd w:val="clear" w:color="auto" w:fill="FFFFFF"/>
        </w:rPr>
        <w:t>lao</w:t>
      </w:r>
      <w:proofErr w:type="gramEnd"/>
      <w:r w:rsidRPr="00122F60">
        <w:rPr>
          <w:rFonts w:ascii="Times New Roman" w:hAnsi="Times New Roman" w:cs="Times New Roman"/>
          <w:color w:val="000000"/>
          <w:sz w:val="28"/>
          <w:szCs w:val="28"/>
          <w:shd w:val="clear" w:color="auto" w:fill="FFFFFF"/>
        </w:rPr>
        <w:t xml:space="preserve"> động biên giới, lao động mùa vụ và lao động ngắn ngày;</w:t>
      </w:r>
    </w:p>
    <w:p w14:paraId="6809F58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tàu, thuyền để vận tải hành khách ven biển và viễn dương có kèm thuyền viên.</w:t>
      </w:r>
    </w:p>
    <w:p w14:paraId="611CE806"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2CFE1FEC"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chuyên chở hành khách người nước ngoài trong phạm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 xml:space="preserve"> lãnh thổ Việt Nam được phân vào dịch vụ du lịch mã (0401) - phần xuất khẩu;</w:t>
      </w:r>
    </w:p>
    <w:p w14:paraId="2C1B703C" w14:textId="77777777" w:rsidR="00122F60" w:rsidRPr="00122F60" w:rsidRDefault="00122F60" w:rsidP="00122F60">
      <w:pPr>
        <w:widowControl w:val="0"/>
        <w:tabs>
          <w:tab w:val="left" w:pos="540"/>
        </w:tabs>
        <w:autoSpaceDE w:val="0"/>
        <w:autoSpaceDN w:val="0"/>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chuyên chở hành khách người Việt Nam do các đơn vị không thường trú thực hiện trong phạm vi lãnh thổ nước đó được phân vào dịch vụ du lịch (mã 0401) - phần nhập khẩu;</w:t>
      </w:r>
    </w:p>
    <w:p w14:paraId="33AD7CEC"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các loại tàu, thuyền không kèm thuyền viên (thuê/cho thuê tàu trần), được phân vào dịch vụ thuê và cho thuê hoạt động (mã 10093).</w:t>
      </w:r>
    </w:p>
    <w:p w14:paraId="219E3C62"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03012. Dịch vụ vận tải hàng hóa bằng đường biển</w:t>
      </w:r>
    </w:p>
    <w:p w14:paraId="4E7F3C7D"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02406CCB"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bằng đường biển các hàng hóa bằng tàu đông lạnh, tàu thuyền chuyên chở chất lỏng, tàu thuyền chuyên dụng khác;</w:t>
      </w:r>
    </w:p>
    <w:p w14:paraId="7C9A5201"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bằng đường biển các hàng hóa đóng trong công-ten-nơ bằng tàu thuyền chở công-ten-nơ;</w:t>
      </w:r>
    </w:p>
    <w:p w14:paraId="4748DB4A"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bằng đường biển các hàng hóa loại khác;</w:t>
      </w:r>
    </w:p>
    <w:p w14:paraId="51117814"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hoặc cho thuê tàu, thuyền có kèm thủy thủ đoàn.</w:t>
      </w:r>
    </w:p>
    <w:p w14:paraId="26387B12"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lastRenderedPageBreak/>
        <w:t>Loại trừ:</w:t>
      </w:r>
    </w:p>
    <w:p w14:paraId="5FD63947"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khí hóa lỏng ven biển và viễn dương, được phân vào dịch vụ vận tải đường bộ (mã 0307);</w:t>
      </w:r>
    </w:p>
    <w:p w14:paraId="38604D88"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các loại tàu, thuyền không kèm thuyền viên (thuê/cho thuê tàu trần), được phân vào dịch vụ thuê và cho thuê hoạt động (mã 10093).</w:t>
      </w:r>
    </w:p>
    <w:p w14:paraId="618B3418"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 Dịch vụ hỗ trợ và dịch vụ liên quan đến vận tải biển</w:t>
      </w:r>
    </w:p>
    <w:p w14:paraId="345A66D1"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hỗ trợ cho hoạt động vận tải đường biển và các dịch vụ liên quan đến vận tải biển.</w:t>
      </w:r>
    </w:p>
    <w:p w14:paraId="0B274190"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030131. Dịch vụ đại lý tàu biển và môi giới hàng hải</w:t>
      </w:r>
    </w:p>
    <w:p w14:paraId="7C0AD86C"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Phí hoa hồng được hưởng về dịch vụ nhận đại lý tàu biển và môi giới hàng hải.</w:t>
      </w:r>
    </w:p>
    <w:p w14:paraId="471DA065"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030132. Dịch vụ đại lý vận tải đường biển</w:t>
      </w:r>
    </w:p>
    <w:p w14:paraId="569F1197" w14:textId="77777777" w:rsidR="00122F60" w:rsidRPr="00122F60" w:rsidRDefault="00122F60" w:rsidP="00122F60">
      <w:pPr>
        <w:spacing w:before="120" w:after="120" w:line="283"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Phí hoa hồng được hưởng về dịch vụ nhận môi giới vận tải ven biển và viễn dương.</w:t>
      </w:r>
    </w:p>
    <w:p w14:paraId="2F72B1F6"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030133. Dịch vụ kiểm đếm hàng hóa</w:t>
      </w:r>
    </w:p>
    <w:p w14:paraId="5E21F79E"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Dịch vụ thực hiện kiểm đếm số lượng hàng hóa thực tế khi giao hoặc nhận với tàu biển hoặc các phương tiện khác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ủy thác của người giao hàng, người nhận hàng hoặc người vận chuyển.</w:t>
      </w:r>
    </w:p>
    <w:p w14:paraId="58254CA7"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030134. Dịch vụ hoa tiêu và lai dắt tàu biển</w:t>
      </w:r>
    </w:p>
    <w:p w14:paraId="29FA7DDB"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hoa tiêu và kéo đẩy tàu thuyền ven biển và viễn dương.</w:t>
      </w:r>
    </w:p>
    <w:p w14:paraId="09BB1693"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030135. Dịch vụ vệ sinh tàu biển</w:t>
      </w:r>
    </w:p>
    <w:p w14:paraId="695DBAF9"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Dịch vụ thực hiện các công việc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gom và xử lý rác thải, dầu thải, chất thải khác từ tàu biển khi tàu neo, đậu tại cảng.</w:t>
      </w:r>
    </w:p>
    <w:p w14:paraId="4BDADDCA"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030136. Dịch vụ bốc dỡ hàng hóa tại cảng biển</w:t>
      </w:r>
    </w:p>
    <w:p w14:paraId="267B6779"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bốc dỡ hàng hóa từ tàu lên cảng và hàng hóa từ cảng xuống tàu.</w:t>
      </w:r>
    </w:p>
    <w:p w14:paraId="673D65AC"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030137. Dịch vụ cứu hộ và trục vớt tàu biển</w:t>
      </w:r>
    </w:p>
    <w:p w14:paraId="397253B9"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cứu hộ và trục vớt tàu thuyền ven biển và viễn dương.</w:t>
      </w:r>
    </w:p>
    <w:p w14:paraId="7202AAAF"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lastRenderedPageBreak/>
        <w:t>030139. Dịch vụ hỗ trợ vận tải biển khác</w:t>
      </w:r>
    </w:p>
    <w:p w14:paraId="6B5AEA8A"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Điều hành cảng biển (phao neo đậu, cầu tàu...), dịch vụ đăng ký hoạt động cho tàu thuyền...</w:t>
      </w:r>
    </w:p>
    <w:p w14:paraId="19E4B0CA"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755EE436"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các loại tàu, thuyền không kèm thuyền viên (thuê/cho thuê tàu trần), được phân dịch vụ thuê và cho thuê hoạt động (mã 10093);</w:t>
      </w:r>
    </w:p>
    <w:p w14:paraId="5465D99C"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xây dựng, sửa chữa và lắp đặt thiết bị tại cảng biển, được phân vào dịch vụ xây dựng (mã 05);</w:t>
      </w:r>
    </w:p>
    <w:p w14:paraId="625A2863"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dưỡng và sửa chữa tàu biển tại cảng biển nước ngoài được phân vào dịch vụ bảo dưỡng, bảo trì và sửa chữa chưa được chi tiết ở nơi khác (mã 0201).</w:t>
      </w:r>
    </w:p>
    <w:p w14:paraId="37CC3B54"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 Dịch vụ vận tải hàng không</w:t>
      </w:r>
    </w:p>
    <w:p w14:paraId="310CC56E"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vận tải hành khách, vận tải hàng hóa bằng đường không, các dịch vụ hỗ trợ và liên quan đến vận tải hàng không.</w:t>
      </w:r>
    </w:p>
    <w:p w14:paraId="51FEE47A"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03021. Dịch vụ vận tải hành khách bằng đường hàng không</w:t>
      </w:r>
    </w:p>
    <w:p w14:paraId="3A8FFC27"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40C94A38" w14:textId="77777777" w:rsidR="00122F60" w:rsidRPr="00122F60" w:rsidRDefault="00122F60" w:rsidP="00122F60">
      <w:pPr>
        <w:spacing w:before="120" w:after="120" w:line="26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hành khách theo lịch trình hoặc không theo lịch trình bằng đường hàng không bao gồm cả vận tải hành khách là lao động biên giới, lao động mùa vụ và lao động ngắn ngày, kể cả vận tải hành lý và hàng hóa của hành khách mang theo nhưng không phải tính thêm cước phí;</w:t>
      </w:r>
    </w:p>
    <w:p w14:paraId="05312F52"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máy bay có kèm phi hành đoàn (thuê ướt).</w:t>
      </w:r>
    </w:p>
    <w:p w14:paraId="4AF1229F"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1FCA12B1"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vận tải hành khách người nước ngoài bằng đường hàng không giữa các sân bay trong nước được phân vào dịch vụ du lịch (mã 0401</w:t>
      </w:r>
      <w:proofErr w:type="gramStart"/>
      <w:r w:rsidRPr="00122F60">
        <w:rPr>
          <w:rFonts w:ascii="Times New Roman" w:hAnsi="Times New Roman" w:cs="Times New Roman"/>
          <w:color w:val="000000"/>
          <w:sz w:val="28"/>
          <w:szCs w:val="28"/>
          <w:shd w:val="clear" w:color="auto" w:fill="FFFFFF"/>
        </w:rPr>
        <w:t>)-</w:t>
      </w:r>
      <w:proofErr w:type="gramEnd"/>
      <w:r w:rsidRPr="00122F60">
        <w:rPr>
          <w:rFonts w:ascii="Times New Roman" w:hAnsi="Times New Roman" w:cs="Times New Roman"/>
          <w:color w:val="000000"/>
          <w:sz w:val="28"/>
          <w:szCs w:val="28"/>
          <w:shd w:val="clear" w:color="auto" w:fill="FFFFFF"/>
        </w:rPr>
        <w:t xml:space="preserve"> phần xuất khẩu;</w:t>
      </w:r>
    </w:p>
    <w:p w14:paraId="263BDD7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chuyên chở hành khách Việt Nam bằng đường hàng không do đơn vị không thường trú thực hiện trong phạm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 xml:space="preserve"> lãnh thổ nước đó được phân vào nhập khẩu dịch vụ du lịch (mã 0401);</w:t>
      </w:r>
    </w:p>
    <w:p w14:paraId="61AC6E9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máy bay không kèm phi hành đoàn (thuê khô), được phân vào dịch vụ thuê và cho thuê hoạt động (mã 10093).</w:t>
      </w:r>
    </w:p>
    <w:p w14:paraId="2F1C0F9E"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03022. Dịch vụ vận tải hàng hóa bằng đường hàng không</w:t>
      </w:r>
    </w:p>
    <w:p w14:paraId="628FFC09"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này gồm:</w:t>
      </w:r>
    </w:p>
    <w:p w14:paraId="48C4C4BA"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vận tải hàng hóa xuất, nhập khẩu giữa sân bay Việt Nam và sân bay nước ngoài; vận chuyển hàng hóa giữa các sân bay của nước ngoài;</w:t>
      </w:r>
    </w:p>
    <w:p w14:paraId="3FBBFD25"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vận tải bưu phẩm, bưu </w:t>
      </w:r>
      <w:proofErr w:type="gramStart"/>
      <w:r w:rsidRPr="00122F60">
        <w:rPr>
          <w:rFonts w:ascii="Times New Roman" w:hAnsi="Times New Roman" w:cs="Times New Roman"/>
          <w:color w:val="000000"/>
          <w:sz w:val="28"/>
          <w:szCs w:val="28"/>
          <w:shd w:val="clear" w:color="auto" w:fill="FFFFFF"/>
        </w:rPr>
        <w:t>kiện,...;</w:t>
      </w:r>
      <w:proofErr w:type="gramEnd"/>
    </w:p>
    <w:p w14:paraId="29EB4BA9"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thuê và cho thuê máy bay có kèm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phi hành đoàn (thuê ướt).</w:t>
      </w:r>
    </w:p>
    <w:p w14:paraId="42C2565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477B13C"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thuê và cho thuê máy bay không kèm phi hành đoàn (thuê khô), được phân vào dịch vụ thuê và cho thuê hoạt động (mã 10093).</w:t>
      </w:r>
    </w:p>
    <w:p w14:paraId="6ED70BE8"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03023. Dịch vụ hỗ trợ và liên quan đến vận tải hàng không</w:t>
      </w:r>
    </w:p>
    <w:p w14:paraId="4AF0BD90"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10A527F0"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kỹ thuật thương mại hàng không;</w:t>
      </w:r>
    </w:p>
    <w:p w14:paraId="2AF9E7DF"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đảm hoạt động bay;</w:t>
      </w:r>
    </w:p>
    <w:p w14:paraId="50412D01"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hỗ trợ và dịch vụ khác liên quan.</w:t>
      </w:r>
    </w:p>
    <w:p w14:paraId="6F6854C7"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10895932"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xây dựng, sửa chữa, lắp đặt các thiết bị tại sân bay, được phân vào dịch vụ xây dựng (mã 05);</w:t>
      </w:r>
    </w:p>
    <w:p w14:paraId="002F933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dưỡng và sửa chữa máy bay, được phân vào dịch vụ bảo dưỡng, bảo trì và sửa chữa chưa được chi tiết ở nơi khác (mã 0202).</w:t>
      </w:r>
    </w:p>
    <w:p w14:paraId="3C2FFD86"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030231. Dịch vụ kỹ thuật thương mại hàng không</w:t>
      </w:r>
    </w:p>
    <w:p w14:paraId="181DD546"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Các dịch vụ tại cảng hàng không (trừ bốc xếp hàng hóa), dịch vụ quay check - in, dịch vụ băng chuyền hành lý, dịch vụ soi chiếu </w:t>
      </w:r>
      <w:proofErr w:type="gramStart"/>
      <w:r w:rsidRPr="00122F60">
        <w:rPr>
          <w:rFonts w:ascii="Times New Roman" w:hAnsi="Times New Roman" w:cs="Times New Roman"/>
          <w:color w:val="000000"/>
          <w:sz w:val="28"/>
          <w:szCs w:val="28"/>
          <w:shd w:val="clear" w:color="auto" w:fill="FFFFFF"/>
        </w:rPr>
        <w:t>an</w:t>
      </w:r>
      <w:proofErr w:type="gramEnd"/>
      <w:r w:rsidRPr="00122F60">
        <w:rPr>
          <w:rFonts w:ascii="Times New Roman" w:hAnsi="Times New Roman" w:cs="Times New Roman"/>
          <w:color w:val="000000"/>
          <w:sz w:val="28"/>
          <w:szCs w:val="28"/>
          <w:shd w:val="clear" w:color="auto" w:fill="FFFFFF"/>
        </w:rPr>
        <w:t xml:space="preserve"> ninh.</w:t>
      </w:r>
    </w:p>
    <w:p w14:paraId="4B8BAD41"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030232. Dịch vụ bảo đảm hoạt động bay</w:t>
      </w:r>
    </w:p>
    <w:p w14:paraId="488273C0"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hạ/cất cánh, dịch vụ không lưu.</w:t>
      </w:r>
    </w:p>
    <w:p w14:paraId="4F9F5E1F"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030239. Dịch vụ hỗ trợ và dịch vụ khác liên quan đến vận tải hàng không</w:t>
      </w:r>
    </w:p>
    <w:p w14:paraId="2FEAAF24"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khác chưa được chi tiết ở trên.</w:t>
      </w:r>
    </w:p>
    <w:p w14:paraId="594DD6C9"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0303. Dịch vụ vận tải đa phương thức</w:t>
      </w:r>
    </w:p>
    <w:p w14:paraId="1A35CDA4" w14:textId="77777777" w:rsidR="00122F60" w:rsidRPr="00122F60" w:rsidRDefault="00122F60" w:rsidP="00122F60">
      <w:pPr>
        <w:spacing w:before="120" w:after="12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Bao gồm:</w:t>
      </w:r>
    </w:p>
    <w:p w14:paraId="1D1EC048" w14:textId="77777777" w:rsidR="00122F60" w:rsidRPr="00122F60" w:rsidRDefault="00122F60" w:rsidP="00122F60">
      <w:pPr>
        <w:spacing w:before="120" w:after="12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Các dịch vụ vận tải hành khách và hàng hóa bằng đường sắt, đường bộ, đường ống, truyền tải điện…;</w:t>
      </w:r>
    </w:p>
    <w:p w14:paraId="3FC34A5F" w14:textId="77777777" w:rsidR="00122F60" w:rsidRPr="00122F60" w:rsidRDefault="00122F60" w:rsidP="00122F60">
      <w:pPr>
        <w:spacing w:before="120" w:after="12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lastRenderedPageBreak/>
        <w:t>- Bao gồm các hình thức vận tải có từ hai phương thức vận tải trở lên như: Vận tải đường biển - vận tải hàng không; vận tải ô tô - vận tải hàng không; vận tải ô tô - vận tải đường sắt; vận tải đường sắt - đường bộ - vận tải nội thủy - vận tải đường biển, ... trên cơ sở một hợp đồng vận tải đa phương thức từ một điểm ở một nước tới một điểm chỉ định ở một nước khác để giao hàng.</w:t>
      </w:r>
    </w:p>
    <w:p w14:paraId="4208EB8A" w14:textId="77777777" w:rsidR="00122F60" w:rsidRPr="00122F60" w:rsidRDefault="00122F60" w:rsidP="00122F60">
      <w:pPr>
        <w:spacing w:before="120" w:after="12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hỗ trợ và dịch vụ liên quan đến vận tải đường sắt, đường bộ, đường ống, truyền tải điện...</w:t>
      </w:r>
    </w:p>
    <w:p w14:paraId="6B40DC7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257423C"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vận tải hành khách người nước ngoài bằng đường sắt, đường bộ giữa các nhà ga trong nước </w:t>
      </w:r>
      <w:r w:rsidRPr="00122F60">
        <w:rPr>
          <w:rFonts w:ascii="Times New Roman" w:hAnsi="Times New Roman" w:cs="Times New Roman"/>
          <w:i/>
          <w:iCs/>
          <w:color w:val="000000"/>
          <w:sz w:val="28"/>
          <w:szCs w:val="28"/>
          <w:shd w:val="clear" w:color="auto" w:fill="FFFFFF"/>
        </w:rPr>
        <w:t>(được tính vào xuất khẩu dịch vụ đi lại)</w:t>
      </w:r>
      <w:r w:rsidRPr="00122F60">
        <w:rPr>
          <w:rFonts w:ascii="Times New Roman" w:hAnsi="Times New Roman" w:cs="Times New Roman"/>
          <w:color w:val="000000"/>
          <w:sz w:val="28"/>
          <w:szCs w:val="28"/>
          <w:shd w:val="clear" w:color="auto" w:fill="FFFFFF"/>
        </w:rPr>
        <w:t>;</w:t>
      </w:r>
    </w:p>
    <w:p w14:paraId="5894D2D5"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chuyên chở hành khách Việt Nam do đơn vị thường trú nước ngoài thực hiện bằng đường sắt, đường bộ trong phạm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 xml:space="preserve"> lãnh thổ của họ </w:t>
      </w:r>
      <w:r w:rsidRPr="00122F60">
        <w:rPr>
          <w:rFonts w:ascii="Times New Roman" w:hAnsi="Times New Roman" w:cs="Times New Roman"/>
          <w:i/>
          <w:iCs/>
          <w:color w:val="000000"/>
          <w:sz w:val="28"/>
          <w:szCs w:val="28"/>
          <w:shd w:val="clear" w:color="auto" w:fill="FFFFFF"/>
        </w:rPr>
        <w:t>(được tính vào nhập khẩu dịch vụ đi lại)</w:t>
      </w:r>
      <w:r w:rsidRPr="00122F60">
        <w:rPr>
          <w:rFonts w:ascii="Times New Roman" w:hAnsi="Times New Roman" w:cs="Times New Roman"/>
          <w:color w:val="000000"/>
          <w:sz w:val="28"/>
          <w:szCs w:val="28"/>
          <w:shd w:val="clear" w:color="auto" w:fill="FFFFFF"/>
        </w:rPr>
        <w:t>;</w:t>
      </w:r>
    </w:p>
    <w:p w14:paraId="606929D1"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phương tiện vận tải không kèm người điều khiển, được phân vào dịch vụ thuê/cho thuê hoạt động (10093);</w:t>
      </w:r>
    </w:p>
    <w:p w14:paraId="3D761B1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và cho thuê phương tiện vận tải không kèm người điều khiển, được phân vào dịch vụ thuê và cho thuê hoạt động (mã 10093).</w:t>
      </w:r>
    </w:p>
    <w:p w14:paraId="76FAAF06"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0304. Dịch vụ bưu chính, chuyển phát</w:t>
      </w:r>
    </w:p>
    <w:p w14:paraId="0A197FAE"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chấp nhận, vận chuyển và phát bưu gửi (thư, gói, kiện hàng hóa được chấp nhận, vận chuyển và phát hợp pháp qua mạng bưu chính) từ địa điểm của người gửi đến địa điểm của người nhận qua mạng bưu chính bằng các phương thức (trừ phương thức điện tử).</w:t>
      </w:r>
    </w:p>
    <w:p w14:paraId="0F43EB7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BADD38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chuẩn bị </w:t>
      </w:r>
      <w:proofErr w:type="gramStart"/>
      <w:r w:rsidRPr="00122F60">
        <w:rPr>
          <w:rFonts w:ascii="Times New Roman" w:hAnsi="Times New Roman" w:cs="Times New Roman"/>
          <w:color w:val="000000"/>
          <w:sz w:val="28"/>
          <w:szCs w:val="28"/>
          <w:shd w:val="clear" w:color="auto" w:fill="FFFFFF"/>
        </w:rPr>
        <w:t>thư</w:t>
      </w:r>
      <w:proofErr w:type="gramEnd"/>
      <w:r w:rsidRPr="00122F60">
        <w:rPr>
          <w:rFonts w:ascii="Times New Roman" w:hAnsi="Times New Roman" w:cs="Times New Roman"/>
          <w:color w:val="000000"/>
          <w:sz w:val="28"/>
          <w:szCs w:val="28"/>
          <w:shd w:val="clear" w:color="auto" w:fill="FFFFFF"/>
        </w:rPr>
        <w:t>, được phân vào dịch vụ kinh doanh khác (mã 10);</w:t>
      </w:r>
    </w:p>
    <w:p w14:paraId="1697E57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tài chính do các đơn vị bưu chính thực hiện như dịch vụ tài khoản tiết </w:t>
      </w:r>
      <w:proofErr w:type="gramStart"/>
      <w:r w:rsidRPr="00122F60">
        <w:rPr>
          <w:rFonts w:ascii="Times New Roman" w:hAnsi="Times New Roman" w:cs="Times New Roman"/>
          <w:color w:val="000000"/>
          <w:sz w:val="28"/>
          <w:szCs w:val="28"/>
          <w:shd w:val="clear" w:color="auto" w:fill="FFFFFF"/>
        </w:rPr>
        <w:t>kiệm, ...</w:t>
      </w:r>
      <w:proofErr w:type="gramEnd"/>
      <w:r w:rsidRPr="00122F60">
        <w:rPr>
          <w:rFonts w:ascii="Times New Roman" w:hAnsi="Times New Roman" w:cs="Times New Roman"/>
          <w:color w:val="000000"/>
          <w:sz w:val="28"/>
          <w:szCs w:val="28"/>
          <w:shd w:val="clear" w:color="auto" w:fill="FFFFFF"/>
        </w:rPr>
        <w:t xml:space="preserve"> được phân vào dịch vụ tài chính (mã 07).</w:t>
      </w:r>
    </w:p>
    <w:p w14:paraId="5C49D0E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0311. Dịch vụ hỗ trợ và dịch vụ liên quan đến vận tải chưa phân vào đâu</w:t>
      </w:r>
    </w:p>
    <w:p w14:paraId="16E0183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2E0ED2B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bốc xếp hàng hóa;</w:t>
      </w:r>
    </w:p>
    <w:p w14:paraId="09B5DE2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kho bãi: Kho đông lạnh, kho bãi công-ten-nơ, kho chứa chất lỏng hoặc chất khí.</w:t>
      </w:r>
    </w:p>
    <w:p w14:paraId="2117DF0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2BD2C74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bảo dưỡng và sửa chữa thiết bị, phương tiện vận tải, được phân vào dịch vụ bảo dưỡng và sửa chữa phương tiện và thiết bị vận tải khác (mã 0203).</w:t>
      </w:r>
    </w:p>
    <w:p w14:paraId="50331B0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03114. Dịch vụ hỗ trợ vận tải tổng hợp</w:t>
      </w:r>
    </w:p>
    <w:p w14:paraId="53A08C2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gồm một chuỗi các dịch vụ (thực hiện đồng thời từ 02 hoạt động trở lên cho một hợp đồng dịch vụ): Hoạt động lập kế hoạch, tổ chức và hỗ trợ hoạt động vận tải, kho bãi và phân phối hàng hóa, làm thủ tục hải quan, các thủ tục giấy tờ khác, tư vấn khách hàng, đóng gói bao bì, ký mã hiệu giữa đơn vị thường trú và đơn vị không thường trú.</w:t>
      </w:r>
    </w:p>
    <w:p w14:paraId="512E496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color w:val="000000"/>
          <w:sz w:val="28"/>
          <w:szCs w:val="28"/>
          <w:shd w:val="clear" w:color="auto" w:fill="FFFFFF"/>
        </w:rPr>
        <w:t>Lưu ý:</w:t>
      </w:r>
      <w:r w:rsidRPr="00122F60">
        <w:rPr>
          <w:rFonts w:ascii="Times New Roman" w:hAnsi="Times New Roman" w:cs="Times New Roman"/>
          <w:color w:val="000000"/>
          <w:sz w:val="28"/>
          <w:szCs w:val="28"/>
          <w:shd w:val="clear" w:color="auto" w:fill="FFFFFF"/>
        </w:rPr>
        <w:t xml:space="preserve"> Nếu chỉ thực hiện một công đoạn dịch vụ thì phải đưa vào dịch vụ tương ứng phù hợp với một trong các dịch vụ đã đưa ra trong danh mục.</w:t>
      </w:r>
    </w:p>
    <w:p w14:paraId="77C2D0F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03119. Dịch vụ hỗ trợ và dịch vụ liên quan đến vận tải khác</w:t>
      </w:r>
    </w:p>
    <w:p w14:paraId="07D706F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khác có liên quan đến dịch vụ vận tải mà chưa được chi tiết ở trên.</w:t>
      </w:r>
    </w:p>
    <w:p w14:paraId="5F341CE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05. Dịch vụ xây dựng</w:t>
      </w:r>
    </w:p>
    <w:p w14:paraId="6D45D9E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Các công việc xây dựng, quản lý, cải tạo, sửa chữa và các hoạt động lắp đặt trang thiết bị, máy móc cho các công trình xây dựng cũng như các hoạt động liên quan đến các công việc xây dựng; bao gồm cả các công trình như đường, cầu, đê, do các doanh nghiệp, tổ chức, cá nhân là đơn vị thường trú của Việt Nam, thực hiện theo hợp đồng hoặc dự án xây dựng cho các doanh nghiệp, tổ chức, cá nhân không thường trú và ngược lại. Dịch vụ này bao gồm toàn bộ chi phí về nhân công, nguyên vật liệu và dịch vụ có liên quan đến công trình hoặc dự </w:t>
      </w:r>
      <w:proofErr w:type="gramStart"/>
      <w:r w:rsidRPr="00122F60">
        <w:rPr>
          <w:rFonts w:ascii="Times New Roman" w:hAnsi="Times New Roman" w:cs="Times New Roman"/>
          <w:color w:val="000000"/>
          <w:sz w:val="28"/>
          <w:szCs w:val="28"/>
          <w:shd w:val="clear" w:color="auto" w:fill="FFFFFF"/>
        </w:rPr>
        <w:t>án</w:t>
      </w:r>
      <w:proofErr w:type="gramEnd"/>
      <w:r w:rsidRPr="00122F60">
        <w:rPr>
          <w:rFonts w:ascii="Times New Roman" w:hAnsi="Times New Roman" w:cs="Times New Roman"/>
          <w:color w:val="000000"/>
          <w:sz w:val="28"/>
          <w:szCs w:val="28"/>
          <w:shd w:val="clear" w:color="auto" w:fill="FFFFFF"/>
        </w:rPr>
        <w:t xml:space="preserve"> xây dựng mà doanh nghiệp tại quốc gia thực hiện thống kê mua từ đơn vị không thường trú và ngược lại. Không tính vào dịch vụ xây dựng giá trị của giao dịch liên quan đến thay đổi quyền sử dụng đất. Dịch vụ xây dựng được chia thành hai loại là: Dịch vụ xây dựng thực hiện ở nước ngoài và dịch vụ xây dựng thực hiện ở trong nước.</w:t>
      </w:r>
    </w:p>
    <w:p w14:paraId="2BC65DA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7403693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Dịch vụ sửa chữa trụ sở Đại sứ quán được phân vào dịch vụ chính phủ chưa phân loại ở nơi khác (mã 12).</w:t>
      </w:r>
    </w:p>
    <w:p w14:paraId="41E860D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0501. Dịch vụ xây dựng ở nước ngoài</w:t>
      </w:r>
    </w:p>
    <w:p w14:paraId="0AD8B7C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Cung cấp hoặc sử dụng các dịch vụ xây dựng, nguyên vật liệu và hàng hóa cần thiết cho việc thi công các công trình xây dựng theo hợp đồng hoặc dự án xây dựng của các doanh nghiệp, tổ chức và cá nhân thường trú của Việt Nam (các doanh nghiệp, các tổ chức và cá nhân trong nước) cho các doanh nghiệp, tổ chức và cá nhân không thường trú (các doanh nghiệp, các tổ chức và cá nhân nước ngoài).</w:t>
      </w:r>
    </w:p>
    <w:p w14:paraId="370E4D2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này gồm:</w:t>
      </w:r>
    </w:p>
    <w:p w14:paraId="3AB32D3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dịch vụ liên quan đến hoạt động xây dựng ở nước ngoài mà các doanh nghiệp, tổ chức và cá nhân thường trú của Việt Nam cung cấp cho doanh nghiệp, tổ chức và cá nhân nước ngoài;</w:t>
      </w:r>
    </w:p>
    <w:p w14:paraId="06DB1CA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mua hàng hóa và dịch vụ khác của các doanh nghiệp, tổ chức và cá nhân thường trú của Việt Nam từ các doanh nghiệp, tổ chức và cá nhân nước ngoài phục vụ trong quá trình thực hiện, thi công công trình xây dựng theo hợp đồng hoặc dự án xây dựng ở nước ngoài.</w:t>
      </w:r>
    </w:p>
    <w:p w14:paraId="1EE6316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0002A30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sửa chữa trụ sở Đại sứ quán được phân vào dịch vụ chính phủ chưa phân loại ở nơi khác (mã 12).</w:t>
      </w:r>
    </w:p>
    <w:p w14:paraId="0035E0A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0502. Dịch vụ xây dựng trong nước</w:t>
      </w:r>
    </w:p>
    <w:p w14:paraId="2DF7F94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Cung cấp hoặc sử dụng các dịch vụ xây dựng, lao động, nguyên vật liệu và hàng hóa cần thiết cho việc thi công công trình xây dựng theo hợp đồng hoặc dự án xây dựng của các doanh nghiệp, các tổ chức và cá nhân không thường trú (các doanh nghiệp, các tổ chức và cá nhân nước ngoài) cho các doanh nghiệp, các tổ chức và cá nhân thường trú của Việt Nam (các doanh nghiệp, các tổ chức và cá nhân </w:t>
      </w:r>
      <w:r w:rsidRPr="00122F60">
        <w:rPr>
          <w:rFonts w:ascii="Times New Roman" w:hAnsi="Times New Roman" w:cs="Times New Roman"/>
          <w:color w:val="000000"/>
          <w:sz w:val="28"/>
          <w:szCs w:val="28"/>
          <w:shd w:val="clear" w:color="auto" w:fill="FFFFFF"/>
        </w:rPr>
        <w:br/>
        <w:t>trong nước).</w:t>
      </w:r>
    </w:p>
    <w:p w14:paraId="1D21F5B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này gồm:</w:t>
      </w:r>
    </w:p>
    <w:p w14:paraId="3ADC916D"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Các dịch vụ liên quan đến hoạt động xây dựng mà các doanh nghiệp, tổ chức và cá nhân nước ngoài (đơn vị không thường trú) cung cấp cho các doanh nghiệp, tổ </w:t>
      </w:r>
      <w:r w:rsidRPr="00122F60">
        <w:rPr>
          <w:rFonts w:ascii="Times New Roman" w:hAnsi="Times New Roman" w:cs="Times New Roman"/>
          <w:color w:val="000000"/>
          <w:sz w:val="28"/>
          <w:szCs w:val="28"/>
          <w:shd w:val="clear" w:color="auto" w:fill="FFFFFF"/>
        </w:rPr>
        <w:lastRenderedPageBreak/>
        <w:t>chức và cá nhân trong nước (đơn vị thường trú) phục vụ cho việc thi công công trình xây dựng theo hợp đồng hoặc dự án xây dựng.</w:t>
      </w:r>
    </w:p>
    <w:p w14:paraId="3AC3C68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mua hàng hóa và dịch vụ của các doanh nghiệp, tổ chức và cá nhân nước ngoài (đơn vị không thường trú) từ các doanh nghiệp, tổ chức và cá nhân của Việt Nam (đơn vị thường trú) phục vụ trong quá trình thực hiện, thi công công trình xây dựng theo hợp đồng hoặc dự án xây dựng tại Việt Nam.</w:t>
      </w:r>
    </w:p>
    <w:p w14:paraId="03A52C20"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729A88B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sửa chữa trụ sở Đại sứ quán được phân vào dịch vụ chính phủ chưa phân loại ở nơi khác (mã 12).</w:t>
      </w:r>
    </w:p>
    <w:p w14:paraId="2D7C8E9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 Dịch vụ bảo hiểm và hưu trí</w:t>
      </w:r>
    </w:p>
    <w:p w14:paraId="1E76AE64"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này được tính toán dựa trên cơ sở phí dịch vụ trong tổng phí bảo hiểm (không phải tổng giá trị tiền phí bảo hiểm).</w:t>
      </w:r>
    </w:p>
    <w:p w14:paraId="4A0CF803"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6E936214"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hiểm trực tiếp;</w:t>
      </w:r>
    </w:p>
    <w:p w14:paraId="2726950D"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tái bảo hiểm;</w:t>
      </w:r>
    </w:p>
    <w:p w14:paraId="0E30C9E6"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hỗ trợ bảo hiểm;</w:t>
      </w:r>
    </w:p>
    <w:p w14:paraId="00BE3C8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hưu trí và bảo lãnh tiêu chuẩn.</w:t>
      </w:r>
    </w:p>
    <w:p w14:paraId="1D257EF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0601. Dịch vụ bảo hiểm trực tiếp</w:t>
      </w:r>
    </w:p>
    <w:p w14:paraId="42853EE6"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Phí dịch vụ bảo hiểm nhân thọ, bảo hiểm hàng hóa xuất, nhập khẩu và bảo hiểm trực tiếp khác.</w:t>
      </w:r>
    </w:p>
    <w:p w14:paraId="0CCAC920"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06011. Dịch vụ bảo hiểm nhân thọ</w:t>
      </w:r>
    </w:p>
    <w:p w14:paraId="5A927809"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Dịch vụ bảo hiểm nhân thọ là dịch vụ bảo hiểm tuổi thọ của con người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thỏa thuận trong hợp đồng bảo hiểm. Ví dụ: Bảo hiểm niên </w:t>
      </w:r>
      <w:proofErr w:type="gramStart"/>
      <w:r w:rsidRPr="00122F60">
        <w:rPr>
          <w:rFonts w:ascii="Times New Roman" w:hAnsi="Times New Roman" w:cs="Times New Roman"/>
          <w:color w:val="000000"/>
          <w:sz w:val="28"/>
          <w:szCs w:val="28"/>
          <w:shd w:val="clear" w:color="auto" w:fill="FFFFFF"/>
        </w:rPr>
        <w:t>kim</w:t>
      </w:r>
      <w:proofErr w:type="gramEnd"/>
      <w:r w:rsidRPr="00122F60">
        <w:rPr>
          <w:rFonts w:ascii="Times New Roman" w:hAnsi="Times New Roman" w:cs="Times New Roman"/>
          <w:color w:val="000000"/>
          <w:sz w:val="28"/>
          <w:szCs w:val="28"/>
          <w:shd w:val="clear" w:color="auto" w:fill="FFFFFF"/>
        </w:rPr>
        <w:t xml:space="preserve"> (theo loại hình bảo hiểm này, doanh nghiệp bảo hiểm sẽ phải trả tiền cho người thụ hưởng trong trường hợp người được bảo hiểm sống đến một thời hạn nhất định như đã thỏa thuận trong hợp đồng bảo hiểm).</w:t>
      </w:r>
    </w:p>
    <w:p w14:paraId="4013DFF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5582DEE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xml:space="preserve">- Dịch vụ bao thanh toán hợp đồng bảo hiểm để thanh toán số tiền bồi thường bảo hiểm cho người thụ hưởng trong trường hợp người được bảo hiểm sống hoặc tử vong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như thời hạn thỏa thuận trong hợp đồng. Loại hợp đồng này có thể có chia lãi hoặc không chia lãi. Các hợp đồng này có thể là các cá nhân hoặc nhóm người;</w:t>
      </w:r>
    </w:p>
    <w:p w14:paraId="18ADAF7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bao thanh toán các hợp đồng (kế hoạch) để thanh toán các khoản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nhập định kỳ cho các cá nhân hoặc thành viên nhóm. Tính chất của loại hợp đồng này đòi hỏi người tham gia phải đóng góp một lần hoặc định kỳ, có thể là tự nguyện hoặc bắt buộc. Các thành viên trong nhóm có thể nhận một khoản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nhập được xác định trước hoặc tùy thuộc vào giá trị thị trường của điều khoản đưa ra trong hợp đồng và có thể có hoặc không có điều chỉnh theo sự thay đổi về công việc nếu liên quan đến vấn đề việc làm.</w:t>
      </w:r>
    </w:p>
    <w:p w14:paraId="5A312B8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quản lý vốn đầu tư được hình thành từ quỹ lương hưu trí.</w:t>
      </w:r>
    </w:p>
    <w:p w14:paraId="2B5F452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06012. Dịch vụ bảo hiểm vận tải hàng hóa xuất, nhập khẩu</w:t>
      </w:r>
    </w:p>
    <w:p w14:paraId="00EC35E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bảo hiểm vận tải hàng hóa xuất, nhập khẩu bao gồm: Dịch vụ bảo hiểm mất mát hoặc hư hỏng đối với hàng hóa trong quá trình vận chuyển từ kho hàng của người gửi hàng đến kho hàng của người nhận hàng do đơn vị thường trú cung cấp cho đơn vị không thường trú.</w:t>
      </w:r>
    </w:p>
    <w:p w14:paraId="00DD48E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4443435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Bảo hiểm phương tiện sử dụng vận tải hàng hóa được phân vào dịch vụ bảo hiểm trực tiếp khác (mã 06013).</w:t>
      </w:r>
    </w:p>
    <w:p w14:paraId="637AB85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06019. Dịch vụ bảo hiểm trực tiếp khác</w:t>
      </w:r>
    </w:p>
    <w:p w14:paraId="75FE52B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bao thanh toán các hợp đồng bảo hiểm, dịch vụ bảo hiểm vận tải biển, hàng không và vận tải khác, bảo hiểm hỏa hoạn và các loại hình bảo hiểm thiệt hại bất động sản, mất tiền, bảo hiểm đi lại, bảo hiểm liên quan đến các khoản nợ và thẻ tín dụng.</w:t>
      </w:r>
    </w:p>
    <w:p w14:paraId="38B74AE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6AC0A03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bao thanh toán hợp đồng bảo hiểm được phân vào dịch vụ bảo hiểm nhân thọ (mã 06011).</w:t>
      </w:r>
    </w:p>
    <w:p w14:paraId="7ACFF95B"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0602. Dịch vụ tái bảo hiểm</w:t>
      </w:r>
    </w:p>
    <w:p w14:paraId="179E16EA"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Dịch vụ tái bảo hiểm: Là quá trình ký kết hợp đồng phụ cho một phần của rủi ro bảo hiểm. Dịch vụ này bao gồm:</w:t>
      </w:r>
    </w:p>
    <w:p w14:paraId="26E1D66B"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nhận toàn bộ hoặc một phần hợp đồng bảo hiểm được thanh toán gốc bởi một doanh nghiệp bảo hiểm khác;</w:t>
      </w:r>
    </w:p>
    <w:p w14:paraId="40EB7E51"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tái bảo hiểm mà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đó doanh nghiệp bảo hiểm nhận một khoản phí bảo hiểm của doanh nghiệp bảo hiểm khác để cam kết bồi thường cho các trách nhiệm mà doanh nghiệp bảo hiểm này đã nhận bảo hiểm;</w:t>
      </w:r>
    </w:p>
    <w:p w14:paraId="2559D327"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Doanh nghiệp bảo hiểm sau khi đã giao kết hợp đồng bảo hiểm, căn cứ khả năng tài chính của mình để thực hiện việc chuyển một phần trách nhiệm đã nhận bảo hiểm và phí bảo hiểm cho doanh nghiệp bảo hiểm khác trên cơ sở hợp đồng tái bảo hiểm. Khi có tổn thất thuộc trách nhiệm bảo hiểm, doanh nghiệp bảo hiểm, doanh nghiệp tái bảo hiểm đã nhận tái bảo hiểm sẽ bồi thường lại cho doanh nghiệp bảo hiểm gốc một phần tổn thất tương ứng với phần trách nhiệm đã nhận.</w:t>
      </w:r>
    </w:p>
    <w:p w14:paraId="02063DF6"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06021. Dịch vụ tái bảo hiểm nhân thọ</w:t>
      </w:r>
    </w:p>
    <w:p w14:paraId="4483C216"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Hợp đồng tái bảo hiểm giữa các doanh nghiệp bảo hiểm thường trú và không thường trú.</w:t>
      </w:r>
    </w:p>
    <w:p w14:paraId="0DB996EC"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06022. Dịch vụ tái bảo hiểm phi nhân thọ</w:t>
      </w:r>
    </w:p>
    <w:p w14:paraId="23DF8672"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tái bảo hiểm về đi lại, hỏa hoạn, cháy nổ</w:t>
      </w:r>
      <w:proofErr w:type="gramStart"/>
      <w:r w:rsidRPr="00122F60">
        <w:rPr>
          <w:rFonts w:ascii="Times New Roman" w:hAnsi="Times New Roman" w:cs="Times New Roman"/>
          <w:color w:val="000000"/>
          <w:sz w:val="28"/>
          <w:szCs w:val="28"/>
          <w:shd w:val="clear" w:color="auto" w:fill="FFFFFF"/>
        </w:rPr>
        <w:t>,...</w:t>
      </w:r>
      <w:proofErr w:type="gramEnd"/>
    </w:p>
    <w:p w14:paraId="51358B6B"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06030. Dịch vụ hỗ trợ bảo hiểm</w:t>
      </w:r>
    </w:p>
    <w:p w14:paraId="0E327711"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410E8FEE"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bán các sản phẩm bảo hiểm và hưu trí;</w:t>
      </w:r>
    </w:p>
    <w:p w14:paraId="66B4859C"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điều tra bồi thường bảo hiểm, xác định trị giá tổn thất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phạm vi của hợp đồng bảo hiểm và thương lượng thanh toán bảo hiểm;</w:t>
      </w:r>
    </w:p>
    <w:p w14:paraId="36769DF2" w14:textId="77777777" w:rsidR="00122F60" w:rsidRPr="00122F60" w:rsidRDefault="00122F60" w:rsidP="00122F60">
      <w:pPr>
        <w:spacing w:before="120" w:after="120" w:line="281" w:lineRule="auto"/>
        <w:ind w:firstLine="567"/>
        <w:jc w:val="both"/>
        <w:rPr>
          <w:rFonts w:ascii="Times New Roman" w:hAnsi="Times New Roman" w:cs="Times New Roman"/>
          <w:spacing w:val="-4"/>
          <w:sz w:val="28"/>
          <w:szCs w:val="28"/>
        </w:rPr>
      </w:pPr>
      <w:r w:rsidRPr="00122F60">
        <w:rPr>
          <w:rFonts w:ascii="Times New Roman" w:hAnsi="Times New Roman" w:cs="Times New Roman"/>
          <w:color w:val="000000"/>
          <w:spacing w:val="-4"/>
          <w:sz w:val="28"/>
          <w:szCs w:val="28"/>
          <w:shd w:val="clear" w:color="auto" w:fill="FFFFFF"/>
        </w:rPr>
        <w:t>- Dịch vụ giám định bồi thường bảo hiểm đã được điều tra và cho phép thanh toán;</w:t>
      </w:r>
    </w:p>
    <w:p w14:paraId="7F961272"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đánh giá tổn thất;</w:t>
      </w:r>
    </w:p>
    <w:p w14:paraId="3B4E8ED5"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tính toán rủi ro bảo hiểm và phí bảo hiểm;</w:t>
      </w:r>
    </w:p>
    <w:p w14:paraId="4FCA5F1D"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Quản trị quỹ bảo hiểm và hưu trí;</w:t>
      </w:r>
    </w:p>
    <w:p w14:paraId="21AFBE4B"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bảo hiểm và hưu trí;</w:t>
      </w:r>
    </w:p>
    <w:p w14:paraId="6E240628" w14:textId="77777777" w:rsidR="00122F60" w:rsidRPr="00122F60" w:rsidRDefault="00122F60" w:rsidP="00122F60">
      <w:pPr>
        <w:spacing w:before="120" w:after="120" w:line="281"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đại lý, môi giới bảo hiểm.</w:t>
      </w:r>
    </w:p>
    <w:p w14:paraId="770D0E3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lastRenderedPageBreak/>
        <w:t>0604. Dịch vụ hưu trí và bảo lãnh tiêu chuẩn</w:t>
      </w:r>
    </w:p>
    <w:p w14:paraId="4AE80E9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hưu trí và bảo lãnh tiêu chuẩn.</w:t>
      </w:r>
    </w:p>
    <w:p w14:paraId="43851F0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06041. Dịch vụ hưu trí</w:t>
      </w:r>
    </w:p>
    <w:p w14:paraId="6505589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Dịch vụ được cung cấp bởi quỹ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nhập hưu trí, trợ cấp tử tuất, trợ cấp khuyết tật cho nhóm lao động đặc biệt. Quỹ này hoạt động như tổ chức trung gian liên quan đến đầu tư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lợi nhuận và phân phối rủi ro.</w:t>
      </w:r>
    </w:p>
    <w:p w14:paraId="19257AE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06042. Dịch vụ bảo lãnh tiêu chuẩn</w:t>
      </w:r>
    </w:p>
    <w:p w14:paraId="4DE8605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liên quan đến hệ thống bảo lãnh tiêu chuẩn.</w:t>
      </w:r>
    </w:p>
    <w:p w14:paraId="66C47F1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07. Dịch vụ tài chính</w:t>
      </w:r>
    </w:p>
    <w:p w14:paraId="1B4D340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trung gian tài chính và các dịch vụ hỗ trợ tài chính trừ dịch vụ của các doanh nghiệp bảo hiểm và quỹ hưu trí. Các dịch vụ này được thực hiện bởi các ngân hàng thương mại, trung gian tài chính và các tổ chức hỗ trợ tài chính khác. Dịch vụ tài chính bao gồm:</w:t>
      </w:r>
    </w:p>
    <w:p w14:paraId="7BD1EF1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Hoa hồng và phí liên quan đến các giao dịch tài chính như:</w:t>
      </w:r>
    </w:p>
    <w:p w14:paraId="3FCE63E7" w14:textId="77777777" w:rsidR="00122F60" w:rsidRPr="00122F60" w:rsidRDefault="00122F60" w:rsidP="00122F60">
      <w:pPr>
        <w:spacing w:before="120" w:after="120" w:line="288" w:lineRule="auto"/>
        <w:ind w:firstLine="567"/>
        <w:jc w:val="both"/>
        <w:rPr>
          <w:rFonts w:ascii="Times New Roman" w:hAnsi="Times New Roman" w:cs="Times New Roman"/>
          <w:spacing w:val="-4"/>
          <w:sz w:val="28"/>
          <w:szCs w:val="28"/>
        </w:rPr>
      </w:pPr>
      <w:r w:rsidRPr="00122F60">
        <w:rPr>
          <w:rFonts w:ascii="Times New Roman" w:hAnsi="Times New Roman" w:cs="Times New Roman"/>
          <w:color w:val="000000"/>
          <w:spacing w:val="-4"/>
          <w:sz w:val="28"/>
          <w:szCs w:val="28"/>
          <w:shd w:val="clear" w:color="auto" w:fill="FFFFFF"/>
        </w:rPr>
        <w:t>+ Thư tín dụng, chấp phiếu ngân hàng, hạn mức tín dụng và các công cụ tương tự;</w:t>
      </w:r>
    </w:p>
    <w:p w14:paraId="6BDB7C3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Cho thuê tài chính;</w:t>
      </w:r>
    </w:p>
    <w:p w14:paraId="5E3A42D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Chuyển tiền;</w:t>
      </w:r>
    </w:p>
    <w:p w14:paraId="7C2431A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Bao thanh toán;</w:t>
      </w:r>
    </w:p>
    <w:p w14:paraId="139219A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Hàng hóa tương lai;</w:t>
      </w:r>
    </w:p>
    <w:p w14:paraId="66EE0B6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Sắp xếp hợp đồng phái sinh tài chính;</w:t>
      </w:r>
    </w:p>
    <w:p w14:paraId="553961E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Bảo lãnh phát hành, môi giới và mua lại chứng khoán, bao gồm hoa hồng liên quan đến khoản thanh toán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nhập về chứng khoán;</w:t>
      </w:r>
    </w:p>
    <w:p w14:paraId="156E1784"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Thanh toán bù trừ;</w:t>
      </w:r>
    </w:p>
    <w:p w14:paraId="3B88DDB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lưu ký tài sản tài chính hoặc vàng thỏi;</w:t>
      </w:r>
    </w:p>
    <w:p w14:paraId="0CADDF1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quản lý tài sản tài chính;</w:t>
      </w:r>
    </w:p>
    <w:p w14:paraId="05543EA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sáp nhập và mua lại;</w:t>
      </w:r>
    </w:p>
    <w:p w14:paraId="0BF3BF6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tài chính doanh nghiệp và đầu tư mạo hiểm;</w:t>
      </w:r>
    </w:p>
    <w:p w14:paraId="21033B4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thẻ tín dụng và cấp tín dụng khác;</w:t>
      </w:r>
    </w:p>
    <w:p w14:paraId="14069AC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Ngoại hối;</w:t>
      </w:r>
    </w:p>
    <w:p w14:paraId="5C6C27F8"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Quản lý thị trường tài chính;</w:t>
      </w:r>
    </w:p>
    <w:p w14:paraId="3C463BF9"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Xếp hạng tín dụng;</w:t>
      </w:r>
    </w:p>
    <w:p w14:paraId="6D7781FE"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Phí dịch vụ của quỹ tiền tệ quốc tế (IMF);</w:t>
      </w:r>
    </w:p>
    <w:p w14:paraId="1CC2D281" w14:textId="77777777" w:rsidR="00122F60" w:rsidRPr="00122F60" w:rsidRDefault="00122F60" w:rsidP="00122F60">
      <w:pPr>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xml:space="preserve">- Phí liên quan đến số dư chưa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được trong chế độ chờ hoặc thỏa thuận mở rộng với IMF;</w:t>
      </w:r>
    </w:p>
    <w:p w14:paraId="7912619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thanh toán: Dịch vụ chuyển tiền đi cho các giao dịch vãng lai, giao dịch vốn và chuyển tiền một chiều phù hợp với quy định của pháp luật trên cơ sở hưởng phí giữa hệ thống ngân hàng trong nước với nước ngoài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lệnh yêu cầu chuyển tiền của khách hàng.</w:t>
      </w:r>
    </w:p>
    <w:p w14:paraId="51380AE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bảo lãnh: Dịch vụ cam kết sẽ thanh toán cho bên thụ hưởng của hợp đồng khoản đền bù trong phạm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 xml:space="preserve"> của số tiền được nêu rõ trong giấy bảo lãnh nếu bên đối tác không thực hiện được trách nhiệm của mình trong hợp đồng. Nhóm này gồm bảo lãnh dự thầu, bảo lãnh bảo hành, bảo lãnh thực hiện hợp đồng, bảo lãnh thanh toán, bảo lãnh nhận hàng...</w:t>
      </w:r>
    </w:p>
    <w:p w14:paraId="6E06D006" w14:textId="77777777" w:rsidR="00122F60" w:rsidRPr="00122F60" w:rsidRDefault="00122F60" w:rsidP="00122F60">
      <w:pPr>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quản lý quỹ đầu tư: Dịch vụ quản lý quỹ đầu tư chứng khoán, quỹ đầu tư vàng, quỹ đầu tư bất động sản</w:t>
      </w:r>
      <w:proofErr w:type="gramStart"/>
      <w:r w:rsidRPr="00122F60">
        <w:rPr>
          <w:rFonts w:ascii="Times New Roman" w:hAnsi="Times New Roman" w:cs="Times New Roman"/>
          <w:color w:val="000000"/>
          <w:sz w:val="28"/>
          <w:szCs w:val="28"/>
          <w:shd w:val="clear" w:color="auto" w:fill="FFFFFF"/>
        </w:rPr>
        <w:t>,...</w:t>
      </w:r>
      <w:proofErr w:type="gramEnd"/>
    </w:p>
    <w:p w14:paraId="16677868" w14:textId="77777777" w:rsidR="00122F60" w:rsidRPr="00122F60" w:rsidRDefault="00122F60" w:rsidP="00122F60">
      <w:pPr>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tư vấn tài chính: Các dịch vụ như tư vấn tiền gửi, tư vấn thẩm định và tái thẩm định, tư vấn cổ phần hóa</w:t>
      </w:r>
      <w:proofErr w:type="gramStart"/>
      <w:r w:rsidRPr="00122F60">
        <w:rPr>
          <w:rFonts w:ascii="Times New Roman" w:hAnsi="Times New Roman" w:cs="Times New Roman"/>
          <w:color w:val="000000"/>
          <w:sz w:val="28"/>
          <w:szCs w:val="28"/>
          <w:shd w:val="clear" w:color="auto" w:fill="FFFFFF"/>
        </w:rPr>
        <w:t>,...</w:t>
      </w:r>
      <w:proofErr w:type="gramEnd"/>
    </w:p>
    <w:p w14:paraId="1A82FBE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ngân hàng đầu tư: Dịch vụ bao tiêu chứng khoán, dịch vụ mua toàn bộ chứng khoán được phát hành ở một mức giá cố định từ các tổ chức phát hành chứng khoán sau đó bán lại cho các nhà đầu tư, tham gia bán chứng khoán được phát hành (chỉ tham gia vào hoạt động bán; không bảo đảm mua toàn bộ các chứng khoán được phát hành từ các tổ chức phát hành);</w:t>
      </w:r>
    </w:p>
    <w:p w14:paraId="2E07C49C"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sáp nhập và mua lại;</w:t>
      </w:r>
    </w:p>
    <w:p w14:paraId="7B0E64C4"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tài chính doanh nghiệp và đầu tư mạo hiểm: Dịch vụ sắp xếp, chuẩn bị tài trợ tài chính doanh nghiệp, bao gồm tài trợ tài chính các khoản nợ, vốn cổ phiếu (vốn được tài trợ thông qua việc bán cổ phiếu) và đầu tư mạo hiểm;</w:t>
      </w:r>
    </w:p>
    <w:p w14:paraId="723CBA12"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môi giới chứng khoán, bao gồm cả hoạt động đại lý bán cổ phần, cổ phiếu và các loại giấy tờ có giá khác;</w:t>
      </w:r>
    </w:p>
    <w:p w14:paraId="1EBB42F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môi giới sản phẩm tài chính gồm: Dịch vụ môi giới mua bán sản phẩm tài chính, kể cả sản phẩm tài chính tương lai, môi giới các sản phẩm phái sinh tài chính không phải quyền chọn;</w:t>
      </w:r>
    </w:p>
    <w:p w14:paraId="110401E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xử lý và thanh toán bù trừ các giao dịch chứng khoán;</w:t>
      </w:r>
    </w:p>
    <w:p w14:paraId="61C8BE8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tín thác gồm: Dịch vụ quản lý và quản trị tín thác và bất động sản, dịch vụ ủy nhiệm đối với hoạt động nghiệp vụ chứng khoán (dịch vụ quản trị liên quan đến việc phát hành và đăng ký chứng khoán, thanh toán tiền lãi và cổ tức);</w:t>
      </w:r>
    </w:p>
    <w:p w14:paraId="6D42E85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lưu ký gồm: Các dịch vụ bảo quản về mặt hiện vật và quản lý về mặt giá trị (kế toán) cho các tài sản cá nhân có giá trị (thường là các tài sản sinh lợi), kể cả chứng khoán, theo hướng dẫn, dịch vụ bảo quản an toàn, dịch vụ tiền gửi an toàn, dịch vụ lưu ký chứng khoán, dịch vụ xác nhận kiểm toán đối với các chứng khoán của khách hàng được thực hiện bảo quản an toàn;</w:t>
      </w:r>
    </w:p>
    <w:p w14:paraId="3AD7FF2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ngoại hối gồm: Dịch vụ đổi ngoại tệ được cung cấp bởi các tổ chức thu đổi ngoại tệ</w:t>
      </w:r>
      <w:proofErr w:type="gramStart"/>
      <w:r w:rsidRPr="00122F60">
        <w:rPr>
          <w:rFonts w:ascii="Times New Roman" w:hAnsi="Times New Roman" w:cs="Times New Roman"/>
          <w:color w:val="000000"/>
          <w:sz w:val="28"/>
          <w:szCs w:val="28"/>
          <w:shd w:val="clear" w:color="auto" w:fill="FFFFFF"/>
        </w:rPr>
        <w:t>,...</w:t>
      </w:r>
      <w:proofErr w:type="gramEnd"/>
    </w:p>
    <w:p w14:paraId="0B64B28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xử lý các giao dịch tài chính và thanh toán bù trừ gồm: Dịch vụ xử lý các giao dịch tài chính như kiểm tra cân đối tài chính, tính hợp pháp của các giao dịch, chuyển đổi các quỹ sang và từ tài khoản của người giao dịch, khai báo ngân hàng (hay các tổ chức phát hành thẻ tín dụng) của các giao dịch cá nhân và cung cấp thông tin chủ yếu hàng ngày, dịch vụ thanh toán séc, hối phiếu, thương phiếu và các lệnh thanh toán khác;</w:t>
      </w:r>
    </w:p>
    <w:p w14:paraId="31215E00"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trung gian tài chính đo lường gián tiếp (FISIM) là khoản chênh lệch giữa lãi suất cho vay, lãi suất huy động với lãi suất tham chiếu của khoản cho vay và tiền gửi của các thể chế tài chính.</w:t>
      </w:r>
    </w:p>
    <w:p w14:paraId="681FFCFD"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hỗ trợ khác cho trung gian tài chính chưa được phân vào đâu.</w:t>
      </w:r>
    </w:p>
    <w:p w14:paraId="2E3971B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6CCB6FD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tài chính của các công ty bảo hiểm và quỹ hưu trí được phân vào dịch vụ bảo hiểm (mã 06);</w:t>
      </w:r>
    </w:p>
    <w:p w14:paraId="538E4B1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phi tài chính do ngân hàng cung cấp (như dịch vụ tư vấn quản lý) được phân vào dịch vụ tư vấn kinh doanh, tư vấn quản lý và quan hệ công chúng (mã 100213).</w:t>
      </w:r>
    </w:p>
    <w:p w14:paraId="14E3B65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Lãi từ các khoản tiền gửi, các khoản vay, cho thuê tài chính và các chứng khoán nợ (các khoản này là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nhập từ đầu tư, không được tính vào giá trị dịch vụ);</w:t>
      </w:r>
    </w:p>
    <w:p w14:paraId="7ED78457"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Cổ tức được hưởng;</w:t>
      </w:r>
    </w:p>
    <w:p w14:paraId="2CFD0228"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hiểm nhân thọ và quỹ lương hưu được phân vào dịch vụ bảo hiểm và hưu trí (mã 06);</w:t>
      </w:r>
    </w:p>
    <w:p w14:paraId="01487873"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bảo hiểm khác;</w:t>
      </w:r>
    </w:p>
    <w:p w14:paraId="544184EE"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phi tài chính do ngân hàng cung cấp như dịch vụ tư vấn quản lý được phân vào dịch vụ tư vấn kinh doanh, tư vấn quản lý (mã 1002131);</w:t>
      </w:r>
    </w:p>
    <w:p w14:paraId="70957E4B"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Lãi/lỗ do tự mua bán chứng khoán và các công cụ phái sinh tài chính.</w:t>
      </w:r>
    </w:p>
    <w:p w14:paraId="321AF4C3"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08. Phí sử dụng quyền sở hữu trí tuệ</w:t>
      </w:r>
    </w:p>
    <w:p w14:paraId="4F2CBDDF"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027CF679"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Phí sử dụng quyền sở hữu độc quyền như bằng sáng chế, thương hiệu, bản quyền, quy trình và thiết kế công nghiệp, bí mật thương mại, nhượng quyền thương mại phát sinh từ nghiên cứu và phát triển cũng như từ thị trường;</w:t>
      </w:r>
    </w:p>
    <w:p w14:paraId="0F0826FF"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Phí cấp phép quyền sở hữu trí tuệ như quyền tác giả đối với sách và bản thảo, chương trình máy tính, tác phẩm điện ảnh và các loại hình tác phẩm khác và quyền liên quan như cuộc biểu diễn được định hình, bản ghi âm, ghi hình và chương trình phát sóng (truyền hình, truyền thanh, cáp, vệ tinh...).</w:t>
      </w:r>
    </w:p>
    <w:p w14:paraId="46CCD077"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0801. Phí cấp phép và nhượng quyền thương hiệu</w:t>
      </w:r>
    </w:p>
    <w:p w14:paraId="3A664F2E"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khoản thanh toán và phí sử dụng nhượng quyền thương hiệu và cấp phép giữa đơn vị thường trú và không thường trú.</w:t>
      </w:r>
    </w:p>
    <w:p w14:paraId="01F86B69"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 Dịch vụ máy tính, thông tin và viễn thông</w:t>
      </w:r>
    </w:p>
    <w:p w14:paraId="323D4A80"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 Dịch vụ viễn thông</w:t>
      </w:r>
    </w:p>
    <w:p w14:paraId="745FE28C" w14:textId="77777777" w:rsidR="00122F60" w:rsidRPr="00122F60" w:rsidRDefault="00122F60" w:rsidP="00122F60">
      <w:pPr>
        <w:spacing w:before="120" w:after="120"/>
        <w:ind w:firstLine="567"/>
        <w:jc w:val="both"/>
        <w:rPr>
          <w:rFonts w:ascii="Times New Roman" w:hAnsi="Times New Roman" w:cs="Times New Roman"/>
          <w:spacing w:val="-4"/>
          <w:sz w:val="28"/>
          <w:szCs w:val="28"/>
        </w:rPr>
      </w:pPr>
      <w:r w:rsidRPr="00122F60">
        <w:rPr>
          <w:rFonts w:ascii="Times New Roman" w:hAnsi="Times New Roman" w:cs="Times New Roman"/>
          <w:color w:val="000000"/>
          <w:spacing w:val="-4"/>
          <w:sz w:val="28"/>
          <w:szCs w:val="28"/>
          <w:shd w:val="clear" w:color="auto" w:fill="FFFFFF"/>
        </w:rPr>
        <w:lastRenderedPageBreak/>
        <w:t>Dịch vụ viễn thông là dịch vụ gửi, truyền nhận và xử lý thông tin giữa hai hoặc một nhóm người sử dụng dịch vụ viễn thông; bao gồm: dịch vụ điện thoại, dịch vụ fax, dịch vụ truyền dữ liệu, dịch vụ truyền hình ảnh, dịch vụ nhắn tin, dịch vụ hội nghị truyền hình, dịch vụ thuê kênh riêng, dịch vụ kết nối Internet, dịch vụ thư điện tử, dịch vụ thư thoại, dịch vụ fax gia tăng giá trị, dịch vụ truy cập Internet và các dịch vụ viễn thông khác.</w:t>
      </w:r>
    </w:p>
    <w:p w14:paraId="1D8301BC"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45E639ED" w14:textId="77777777" w:rsidR="00122F60" w:rsidRPr="00122F60" w:rsidRDefault="00122F60" w:rsidP="00122F60">
      <w:pPr>
        <w:spacing w:before="120" w:after="12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xây lắp công trình viễn thông, bao gồm hạ tầng kỹ thuật viễn thông thụ động (nhà, trạm, cột, cống, bể) và thiết bị mạng được lắp đặt vào đó được phân vào dịch vụ xây dựng (mã 05);</w:t>
      </w:r>
    </w:p>
    <w:p w14:paraId="2C490E8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cơ sở dữ liệu được phân vào dịch vụ thông tin (mã 0903).</w:t>
      </w:r>
    </w:p>
    <w:p w14:paraId="09BEBA7E"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09011. Dịch vụ thoại, fax</w:t>
      </w:r>
    </w:p>
    <w:p w14:paraId="750533C2"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điện thoại cố định, di động, dịch vụ điện thoại VoIP, dịch vụ truyền âm thanh, hình ảnh, fax... được kết nối thông qua hệ thống thiết bị của mạng lưới viễn thông.</w:t>
      </w:r>
    </w:p>
    <w:p w14:paraId="639F9E53"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09012. Dịch vụ truyền số liệu</w:t>
      </w:r>
    </w:p>
    <w:p w14:paraId="7D89B1F0"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truyền phát vô tuyến và radio như dịch vụ truyền hình hội nghị, dịch vụ truyền hình, dịch vụ số hóa văn bản, dịch vụ lọc web</w:t>
      </w:r>
      <w:proofErr w:type="gramStart"/>
      <w:r w:rsidRPr="00122F60">
        <w:rPr>
          <w:rFonts w:ascii="Times New Roman" w:hAnsi="Times New Roman" w:cs="Times New Roman"/>
          <w:color w:val="000000"/>
          <w:sz w:val="28"/>
          <w:szCs w:val="28"/>
          <w:shd w:val="clear" w:color="auto" w:fill="FFFFFF"/>
        </w:rPr>
        <w:t>,...</w:t>
      </w:r>
      <w:proofErr w:type="gramEnd"/>
      <w:r w:rsidRPr="00122F60">
        <w:rPr>
          <w:rFonts w:ascii="Times New Roman" w:hAnsi="Times New Roman" w:cs="Times New Roman"/>
          <w:color w:val="000000"/>
          <w:sz w:val="28"/>
          <w:szCs w:val="28"/>
          <w:shd w:val="clear" w:color="auto" w:fill="FFFFFF"/>
        </w:rPr>
        <w:t xml:space="preserve"> được kết nối thông qua hệ thống Internet.</w:t>
      </w:r>
    </w:p>
    <w:p w14:paraId="267C3196"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09013. Dịch vụ thuê kênh riêng</w:t>
      </w:r>
    </w:p>
    <w:p w14:paraId="05870277"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thuê kênh riêng là dịch vụ cho thuê kênh truyền dẫn vật lý dùng riêng để kết nối và truyền thông tin giữa các thiết bị đầu cuối, mạng viễn thông dùng riêng của khách hàng tại hai địa điểm cố định khác nhau; bao gồm các loại kênh điện thoại, điện báo, phát thanh, truyền hình,...</w:t>
      </w:r>
    </w:p>
    <w:p w14:paraId="277640D6"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09014. Dịch vụ thuê băng tần vệ tinh</w:t>
      </w:r>
    </w:p>
    <w:p w14:paraId="7EA20EA8"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Dịch vụ điện thoại, fax, truyền dữ liệu, âm thanh, hình ảnh, dữ liệu... sử dụng hệ thống viễn thông vệ tinh.</w:t>
      </w:r>
    </w:p>
    <w:p w14:paraId="2A1936B9"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09015. Dịch vụ thuê cổng kết nối Internet</w:t>
      </w:r>
    </w:p>
    <w:p w14:paraId="24551C11"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thuê cổng kết nối Internet: Là dịch vụ thuê cổng trên hệ thống mạng viễn thông quốc tế để cung cấp các dịch vụ Internet cho người sử dụng.</w:t>
      </w:r>
    </w:p>
    <w:p w14:paraId="70228F3D"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09019. Dịch vụ viễn thông khác</w:t>
      </w:r>
    </w:p>
    <w:p w14:paraId="78DE19E8"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viễn thông khác chưa được chi tiết ở trên.</w:t>
      </w:r>
    </w:p>
    <w:p w14:paraId="7B94D822"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lastRenderedPageBreak/>
        <w:t>0902. Dịch vụ máy tính</w:t>
      </w:r>
    </w:p>
    <w:p w14:paraId="18347E20"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liên quan tới phần cứng, phần mềm và dịch vụ xử lý dữ liệu được lập trình trên cơ sở đơn đặt hàng cụ thể của khách hàng.</w:t>
      </w:r>
    </w:p>
    <w:p w14:paraId="30D74926"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4E1E0122"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Các chương trình được lập trình sẵn, chương trình phần mềm quản lý, xử lý, phân tích thông tin có sẵn để sản xuất và phân phối phổ biến trên thị trường.</w:t>
      </w:r>
    </w:p>
    <w:p w14:paraId="701E5662"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09021. Dịch vụ phần mềm máy tính</w:t>
      </w:r>
    </w:p>
    <w:p w14:paraId="56E4D00E"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giao dịch liên quan đến phần mềm máy tính như:</w:t>
      </w:r>
    </w:p>
    <w:p w14:paraId="230E9D01"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Bán phần mềm trên cơ sở đặt hàng và giấy phép sử dụng có liên quan;</w:t>
      </w:r>
    </w:p>
    <w:p w14:paraId="02A9E2C5" w14:textId="77777777" w:rsidR="00122F60" w:rsidRPr="00122F60" w:rsidRDefault="00122F60" w:rsidP="00122F60">
      <w:pPr>
        <w:spacing w:before="120" w:after="120" w:line="259"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Phần mềm lập trình sẵn đã tải xuống hoặc giao hàng điện tử, dù có phí giấy phép thanh toán định kỳ hay thanh toán 1 lần;</w:t>
      </w:r>
    </w:p>
    <w:p w14:paraId="4A6D43E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Giấy phép sử dụng phần mềm lập trình sẵn đã cung cấp trong thiết bị lưu trữ như đĩa, CD - ROM với phí giấy phép định kỳ;</w:t>
      </w:r>
    </w:p>
    <w:p w14:paraId="5CD2F8C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Mua và bán quyền sở hữu, bản gốc hệ thống và ứng dụng phần mềm.</w:t>
      </w:r>
    </w:p>
    <w:p w14:paraId="249F689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127CA22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Phần mềm lập trình sẵn trong thiết bị lưu trữ với giấy phép sử dụng vĩnh viễn được tính vào hàng hóa.</w:t>
      </w:r>
    </w:p>
    <w:p w14:paraId="5265939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09022. Dịch vụ máy tính khác</w:t>
      </w:r>
    </w:p>
    <w:p w14:paraId="1DDB4D5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0132BB6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thực hiện và tư vấn phần cứng, phần mềm;</w:t>
      </w:r>
    </w:p>
    <w:p w14:paraId="124C2C1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cài đặt phần cứng, phần mềm;</w:t>
      </w:r>
    </w:p>
    <w:p w14:paraId="0F45629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Bảo dưỡng, sửa chữa máy tính và thiết bị ngoại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w:t>
      </w:r>
    </w:p>
    <w:p w14:paraId="73E47BE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khôi phục dữ liệu và tư vấn các vấn đề liên quan đến quản lý nguồn dữ liệu máy tính;</w:t>
      </w:r>
    </w:p>
    <w:p w14:paraId="1F72603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Phân tích, thiết kế và lập chương trình hệ thống sẵn sàng sử dụng (bao gồm thiết kế và phát triển trang Web) và tư vấn kỹ thuật liên quan đến phần mềm;</w:t>
      </w:r>
    </w:p>
    <w:p w14:paraId="01E0FF1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Duy trì hệ thống và dịch vụ hỗ trợ khác như tư vấn dưới dạng đào tạo;</w:t>
      </w:r>
    </w:p>
    <w:p w14:paraId="2FA5B25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lưu trữ và xử lý dữ liệu như ghi dữ liệu, lập bảng và xử lý trên cơ sở chia sẻ thời gian;</w:t>
      </w:r>
    </w:p>
    <w:p w14:paraId="02B6E5C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lưu trữ trang Web (cung cấp không gian máy chủ trên Internet cho lưu trữ trang web của khách hàng);</w:t>
      </w:r>
    </w:p>
    <w:p w14:paraId="3D99188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Cung cấp phần mềm ứng dụng, ứng dụng máy trạm chạy trên nền máy chủ và quản lý tiện ích máy tính.</w:t>
      </w:r>
    </w:p>
    <w:p w14:paraId="354E866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2085FC7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đào tạo máy tính không thiết kế cho đối tượng cụ thể, được phân vào dịch vụ giáo dục (mã 11092);</w:t>
      </w:r>
    </w:p>
    <w:p w14:paraId="4F33818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Thuê máy tính không kèm người vận hành, được phân vào dịch vụ thuê, cho thuê hoạt động (10093);</w:t>
      </w:r>
    </w:p>
    <w:p w14:paraId="05FBF9A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Phí giấy phép cho tái sản xuất và phân phối phần mềm được phân vào phí sử dụng quyền sở hữu trí tuệ (mã 08).</w:t>
      </w:r>
    </w:p>
    <w:p w14:paraId="2EA5093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0903. Dịch vụ thông tin</w:t>
      </w:r>
    </w:p>
    <w:p w14:paraId="0C5FF18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 Các dịch vụ về thông tấn, tin tức, sự kiện, hình ảnh, bài viết được cung cấp giữa đơn vị thường trú và đơn vị không thường trú như:</w:t>
      </w:r>
    </w:p>
    <w:p w14:paraId="57C2953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thông tấn: Cung cấp tin tức, ảnh và các bài viết trên truyền thông. Nhóm này bao gồm:</w:t>
      </w:r>
    </w:p>
    <w:p w14:paraId="5EE488B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thông tấn, báo chí và các ấn phẩm định kỳ;</w:t>
      </w:r>
    </w:p>
    <w:p w14:paraId="005DFE32"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thông tấn cho phương tiện truyền thông và nghe nhìn.</w:t>
      </w:r>
    </w:p>
    <w:p w14:paraId="30ED879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thông tin khác: Các dịch vụ về cơ sở dữ liệu như xây dựng cơ sở dữ liệu, lưu trữ dữ liệu, phổ biến dữ liệu và cơ sở dữ liệu (kể cả niên giám điện thoại và danh sách địa chỉ nhận thông tin thường xuyên), kể cả trực tuyến và thông qua truyền thanh, truyền hình và in ấn; các cổng tìm kiếm trang web (dịch vụ cung cấp công cụ tìm kiếm giúp tìm kiếm các địa chỉ Internet cho các khách hàng khi gõ những từ khóa yêu cầu). Dịch vụ này bao gồm các dịch vụ đặt báo và tạp chí trực tiếp, số lượng nhỏ hoặc qua đường bưu điện, điện tử hoặc các phương tiện khác gồm: dịch vụ cung cấp thông tin trực tuyến và dịch vụ cung cấp thông tin khác.</w:t>
      </w:r>
    </w:p>
    <w:p w14:paraId="2377E4B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Dịch vụ thông tin bao gồm nội dung đã tải xuống không phải là phần mềm hoặc sản phẩm nghe nhìn hoặc sản phẩm liên quan.</w:t>
      </w:r>
    </w:p>
    <w:p w14:paraId="498DB9B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 Dịch vụ kinh doanh khác</w:t>
      </w:r>
    </w:p>
    <w:p w14:paraId="5D1B542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này gồm các dịch vụ về nghiên cứu và phát triển, dịch vụ tư vấn quản lý và chuyên gia, dịch vụ kỹ thuật, dịch vụ liên quan đến thương mại và dịch vụ kinh doanh khác giữa đơn vị thường trú và đơn vị không thường trú.</w:t>
      </w:r>
    </w:p>
    <w:p w14:paraId="7C78943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1001. Dịch vụ nghiên cứu và phát triển</w:t>
      </w:r>
    </w:p>
    <w:p w14:paraId="38D9F9D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nghiên cứu và phát triển gồm các dịch vụ liên quan đến nghiên cứu cơ bản, ứng dụng và thử nghiệm các sản phẩm và quy trình mới gồm các lĩnh vực khoa học vật lý, xã hội và nhân văn được giao dịch giữa đơn vị thường trú và không thường trú, bao gồm:</w:t>
      </w:r>
    </w:p>
    <w:p w14:paraId="1D525F1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nghiên cứu cơ bản;</w:t>
      </w:r>
    </w:p>
    <w:p w14:paraId="7C16886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nghiên cứu phát triển khác.</w:t>
      </w:r>
    </w:p>
    <w:p w14:paraId="077B1D0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1916428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và nghiên cứu kỹ thuật được phân vào dịch vụ tư vấn quản lý và chuyên môn (mã 1002).</w:t>
      </w:r>
    </w:p>
    <w:p w14:paraId="060327D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100112. Kinh doanh quyền sở hữu độc quyền phát sinh từ nghiên cứu và phát triển</w:t>
      </w:r>
    </w:p>
    <w:p w14:paraId="421BFAB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Quyền sở hữu độc quyền phát sinh từ nghiên cứu và phát triển bao gồm: Bằng sáng chế, bản quyền từ nghiên cứu và phát triển, quy trình và thiết kế công nghiệp (bao gồm bí mật thương mại) và dịch vụ khác.</w:t>
      </w:r>
    </w:p>
    <w:p w14:paraId="466DD3E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1001121. Bằng sáng chế.</w:t>
      </w:r>
    </w:p>
    <w:p w14:paraId="7E67698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1001122. Bản quyền từ nghiên cứu và phát triển.</w:t>
      </w:r>
    </w:p>
    <w:p w14:paraId="6048891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1001123. Quy trình và thiết kế công nghiệp.</w:t>
      </w:r>
    </w:p>
    <w:p w14:paraId="59BFBC1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1001129. Kinh doanh quyền sở hữu độc quyền phát sinh từ nghiên cứu và phát triển khác.</w:t>
      </w:r>
    </w:p>
    <w:p w14:paraId="2B9F0FC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102C135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Giấy phép để tái sản xuất và giấy phép để sử dụng kết quả nghiên cứu và phát triển được tính trong phí sử dụng quyền sở hữu trí tuệ.</w:t>
      </w:r>
    </w:p>
    <w:p w14:paraId="05EEBB3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10019. Dịch vụ nghiên cứu và phát triển khác</w:t>
      </w:r>
    </w:p>
    <w:p w14:paraId="3291C35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Bao gồm: Hoạt động thử nghiệm và phát triển sản phẩm khác chưa được chi tiết </w:t>
      </w:r>
      <w:r w:rsidRPr="00122F60">
        <w:rPr>
          <w:rFonts w:ascii="Times New Roman" w:hAnsi="Times New Roman" w:cs="Times New Roman"/>
          <w:color w:val="000000"/>
          <w:sz w:val="28"/>
          <w:szCs w:val="28"/>
          <w:shd w:val="clear" w:color="auto" w:fill="FFFFFF"/>
        </w:rPr>
        <w:br/>
        <w:t>ở đâu.</w:t>
      </w:r>
    </w:p>
    <w:p w14:paraId="1CFFB29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1002. Dịch vụ tư vấn quản lý và chuyên gia</w:t>
      </w:r>
    </w:p>
    <w:p w14:paraId="1872A6AB"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Bao gồm:</w:t>
      </w:r>
    </w:p>
    <w:p w14:paraId="0170ABD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pháp lý và các dịch vụ pháp luật khác, dịch vụ kế toán, dịch vụ tư vấn quản lý và dịch vụ quan hệ công chúng;</w:t>
      </w:r>
    </w:p>
    <w:p w14:paraId="5A7E0A8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quảng cáo, nghiên cứu thị trường và thăm dò dư luận xã hội;</w:t>
      </w:r>
    </w:p>
    <w:p w14:paraId="30670E0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7C91E2D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Phí quản lý </w:t>
      </w:r>
      <w:proofErr w:type="gramStart"/>
      <w:r w:rsidRPr="00122F60">
        <w:rPr>
          <w:rFonts w:ascii="Times New Roman" w:hAnsi="Times New Roman" w:cs="Times New Roman"/>
          <w:color w:val="000000"/>
          <w:sz w:val="28"/>
          <w:szCs w:val="28"/>
          <w:shd w:val="clear" w:color="auto" w:fill="FFFFFF"/>
        </w:rPr>
        <w:t>chung</w:t>
      </w:r>
      <w:proofErr w:type="gramEnd"/>
      <w:r w:rsidRPr="00122F60">
        <w:rPr>
          <w:rFonts w:ascii="Times New Roman" w:hAnsi="Times New Roman" w:cs="Times New Roman"/>
          <w:color w:val="000000"/>
          <w:sz w:val="28"/>
          <w:szCs w:val="28"/>
          <w:shd w:val="clear" w:color="auto" w:fill="FFFFFF"/>
        </w:rPr>
        <w:t xml:space="preserve"> toàn hệ thống, phí sử dụng hệ thống thương mại điện tử được phân vào dịch vụ kinh doanh khác chưa được chi tiết ở trên (mã 100994).</w:t>
      </w:r>
    </w:p>
    <w:p w14:paraId="03B7D96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10021. Dịch vụ pháp lý và các dịch vụ pháp luật khác, dịch vụ kế toán, dịch vụ tư vấn quản lý và dịch vụ quan hệ công chúng</w:t>
      </w:r>
    </w:p>
    <w:p w14:paraId="3F1B032E"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Nhóm này bao gồm: Dịch vụ pháp lý và các dịch vụ pháp luật khác; dịch vụ kế toán, kiểm toán, sổ sách, tư vấn thuế, dịch vụ tư vấn kinh doanh, tư vấn quản lý và quan hệ công chúng.</w:t>
      </w:r>
    </w:p>
    <w:p w14:paraId="0A55C43F" w14:textId="77777777" w:rsidR="00122F60" w:rsidRPr="00122F60" w:rsidRDefault="00122F60" w:rsidP="00122F60">
      <w:pPr>
        <w:spacing w:before="10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Cụ thể:</w:t>
      </w:r>
    </w:p>
    <w:p w14:paraId="175651C6"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tư vấn, đại diện pháp luật liên quan đến bất kỳ một thủ tục pháp lý, tố tụng và thủ tục </w:t>
      </w:r>
      <w:proofErr w:type="gramStart"/>
      <w:r w:rsidRPr="00122F60">
        <w:rPr>
          <w:rFonts w:ascii="Times New Roman" w:hAnsi="Times New Roman" w:cs="Times New Roman"/>
          <w:color w:val="000000"/>
          <w:sz w:val="28"/>
          <w:szCs w:val="28"/>
          <w:shd w:val="clear" w:color="auto" w:fill="FFFFFF"/>
        </w:rPr>
        <w:t>theo</w:t>
      </w:r>
      <w:proofErr w:type="gramEnd"/>
      <w:r w:rsidRPr="00122F60">
        <w:rPr>
          <w:rFonts w:ascii="Times New Roman" w:hAnsi="Times New Roman" w:cs="Times New Roman"/>
          <w:color w:val="000000"/>
          <w:sz w:val="28"/>
          <w:szCs w:val="28"/>
          <w:shd w:val="clear" w:color="auto" w:fill="FFFFFF"/>
        </w:rPr>
        <w:t xml:space="preserve"> luật định;</w:t>
      </w:r>
    </w:p>
    <w:p w14:paraId="658BC4D6"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dự thảo các tài liệu và công cụ pháp lý;</w:t>
      </w:r>
    </w:p>
    <w:p w14:paraId="3E0B3084"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về cấp giấy chứng nhận;</w:t>
      </w:r>
    </w:p>
    <w:p w14:paraId="4E510B93"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giao kèo, hòa giải và trọng tài;</w:t>
      </w:r>
    </w:p>
    <w:p w14:paraId="1635D528"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dịch vụ pháp luật khác chưa phân loại;</w:t>
      </w:r>
    </w:p>
    <w:p w14:paraId="2A3F0F56"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ghi chép các giao dịch thương mại cho các cơ sở kinh doanh và đối tượng khác;</w:t>
      </w:r>
    </w:p>
    <w:p w14:paraId="503C2BBC"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kiểm tra sổ sách kế toán và các bảng báo cáo tài chính;</w:t>
      </w:r>
    </w:p>
    <w:p w14:paraId="2F66AECE"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và lập kế hoạch thuế doanh nghiệp;</w:t>
      </w:r>
    </w:p>
    <w:p w14:paraId="114CD0B5"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soạn thảo và rà soát lại thuế doanh nghiệp;</w:t>
      </w:r>
    </w:p>
    <w:p w14:paraId="4AEF6840"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lập kế hoạch và tính thuế tư nhân;</w:t>
      </w:r>
    </w:p>
    <w:p w14:paraId="5D7F3770"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kế toán, kiểm toán có liên quan khác;</w:t>
      </w:r>
    </w:p>
    <w:p w14:paraId="747EBBDF"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dịch vụ liên quan đến kế toán, kiểm toán và các dịch vụ tư vấn có liên quan đến kế toán, kiểm toán;</w:t>
      </w:r>
    </w:p>
    <w:p w14:paraId="3CFA4157" w14:textId="77777777" w:rsidR="00122F60" w:rsidRPr="00122F60" w:rsidRDefault="00122F60" w:rsidP="00122F60">
      <w:pPr>
        <w:spacing w:before="100"/>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tư vấn thuế, bao gồm các dịch vụ tư vấn liên quan đến thuế doanh nghiệp, thuế thu nhập cá nhân</w:t>
      </w:r>
      <w:proofErr w:type="gramStart"/>
      <w:r w:rsidRPr="00122F60">
        <w:rPr>
          <w:rFonts w:ascii="Times New Roman" w:hAnsi="Times New Roman" w:cs="Times New Roman"/>
          <w:color w:val="000000"/>
          <w:sz w:val="28"/>
          <w:szCs w:val="28"/>
          <w:shd w:val="clear" w:color="auto" w:fill="FFFFFF"/>
        </w:rPr>
        <w:t>,...</w:t>
      </w:r>
      <w:proofErr w:type="gramEnd"/>
    </w:p>
    <w:p w14:paraId="67A96CA9"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tư vấn quản lý </w:t>
      </w:r>
      <w:proofErr w:type="gramStart"/>
      <w:r w:rsidRPr="00122F60">
        <w:rPr>
          <w:rFonts w:ascii="Times New Roman" w:hAnsi="Times New Roman" w:cs="Times New Roman"/>
          <w:color w:val="000000"/>
          <w:sz w:val="28"/>
          <w:szCs w:val="28"/>
          <w:shd w:val="clear" w:color="auto" w:fill="FFFFFF"/>
        </w:rPr>
        <w:t>chung</w:t>
      </w:r>
      <w:proofErr w:type="gramEnd"/>
      <w:r w:rsidRPr="00122F60">
        <w:rPr>
          <w:rFonts w:ascii="Times New Roman" w:hAnsi="Times New Roman" w:cs="Times New Roman"/>
          <w:color w:val="000000"/>
          <w:sz w:val="28"/>
          <w:szCs w:val="28"/>
          <w:shd w:val="clear" w:color="auto" w:fill="FFFFFF"/>
        </w:rPr>
        <w:t>; quản lý tài chính; quản lý nguồn nhân lực; quản lý thị trường; quản lý sản xuất và quản lý khác;</w:t>
      </w:r>
    </w:p>
    <w:p w14:paraId="69BA893A"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hướng dẫn và hỗ trợ hoạt động cho các cơ sở sản xuất kinh doanh về chính sách, chiến lược và lập kế hoạch kinh doanh;</w:t>
      </w:r>
    </w:p>
    <w:p w14:paraId="342F5D3F"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quan hệ công chúng;</w:t>
      </w:r>
    </w:p>
    <w:p w14:paraId="1819184D"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quản lý thị trường, quản lý nguồn nhân lực, quản lý sản xuất và quản lý dự án;</w:t>
      </w:r>
    </w:p>
    <w:p w14:paraId="15C5F05B" w14:textId="77777777" w:rsidR="00122F60" w:rsidRPr="00122F60" w:rsidRDefault="00122F60" w:rsidP="00122F60">
      <w:pPr>
        <w:spacing w:before="100"/>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tư vấn, hướng dẫn và vận hành liên quan tới việc cải thiện hình ảnh của khách hàng và quan hệ của khách hàng với công chúng.</w:t>
      </w:r>
    </w:p>
    <w:p w14:paraId="65A2973E" w14:textId="77777777" w:rsidR="00122F60" w:rsidRPr="00122F60" w:rsidRDefault="00122F60" w:rsidP="00122F60">
      <w:pPr>
        <w:spacing w:before="100"/>
        <w:ind w:firstLine="567"/>
        <w:jc w:val="both"/>
        <w:rPr>
          <w:rFonts w:ascii="Times New Roman" w:hAnsi="Times New Roman" w:cs="Times New Roman"/>
          <w:color w:val="000000"/>
          <w:spacing w:val="-4"/>
          <w:sz w:val="28"/>
          <w:szCs w:val="28"/>
          <w:shd w:val="clear" w:color="auto" w:fill="FFFFFF"/>
        </w:rPr>
      </w:pPr>
      <w:r w:rsidRPr="00122F60">
        <w:rPr>
          <w:rFonts w:ascii="Times New Roman" w:hAnsi="Times New Roman" w:cs="Times New Roman"/>
          <w:color w:val="000000"/>
          <w:spacing w:val="-4"/>
          <w:sz w:val="28"/>
          <w:szCs w:val="28"/>
          <w:shd w:val="clear" w:color="auto" w:fill="FFFFFF"/>
        </w:rPr>
        <w:t>- Dịch vụ tư vấn kinh doanh, tư vấn quản lý bao gồm: Các dịch vụ tư vấn về quản lý nguồn nhân lực, quản lý tài chính, tư vấn về chiến lược hoạt động sản xuất kinh doanh</w:t>
      </w:r>
      <w:proofErr w:type="gramStart"/>
      <w:r w:rsidRPr="00122F60">
        <w:rPr>
          <w:rFonts w:ascii="Times New Roman" w:hAnsi="Times New Roman" w:cs="Times New Roman"/>
          <w:color w:val="000000"/>
          <w:spacing w:val="-4"/>
          <w:sz w:val="28"/>
          <w:szCs w:val="28"/>
          <w:shd w:val="clear" w:color="auto" w:fill="FFFFFF"/>
        </w:rPr>
        <w:t>,...</w:t>
      </w:r>
      <w:proofErr w:type="gramEnd"/>
    </w:p>
    <w:p w14:paraId="29910A9A" w14:textId="77777777" w:rsidR="00122F60" w:rsidRPr="00122F60" w:rsidRDefault="00122F60" w:rsidP="00122F60">
      <w:pPr>
        <w:widowControl w:val="0"/>
        <w:autoSpaceDE w:val="0"/>
        <w:autoSpaceDN w:val="0"/>
        <w:adjustRightInd w:val="0"/>
        <w:spacing w:before="100"/>
        <w:ind w:firstLine="567"/>
        <w:jc w:val="both"/>
        <w:rPr>
          <w:rFonts w:ascii="Times New Roman" w:hAnsi="Times New Roman" w:cs="Times New Roman"/>
          <w:bCs/>
          <w:spacing w:val="-4"/>
          <w:sz w:val="28"/>
          <w:szCs w:val="28"/>
          <w:lang w:val="vi-VN"/>
        </w:rPr>
      </w:pPr>
      <w:r w:rsidRPr="00122F60">
        <w:rPr>
          <w:rFonts w:ascii="Times New Roman" w:hAnsi="Times New Roman" w:cs="Times New Roman"/>
          <w:bCs/>
          <w:spacing w:val="-4"/>
          <w:sz w:val="28"/>
          <w:szCs w:val="28"/>
          <w:lang w:val="vi-VN"/>
        </w:rPr>
        <w:t>- Dịch vụ quan hệ công chúng bao gồm: Các dịch vụ liên quan đến việc đưa hình ảnh của doanh nghiệp đến công chúng, cải thiện hình ảnh về sản phẩm với khách hàng,...</w:t>
      </w:r>
    </w:p>
    <w:p w14:paraId="3C50910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10022. Dịch vụ quảng cáo, nghiên cứu thị trường và thăm dò dư luận xã hội</w:t>
      </w:r>
    </w:p>
    <w:p w14:paraId="79D9C17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w:t>
      </w:r>
    </w:p>
    <w:p w14:paraId="31E0DED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lập kế hoạch, thiết kế, sáng tác và tiếp thị quảng cáo do các đại lý quảng cáo đảm nhiệm;</w:t>
      </w:r>
    </w:p>
    <w:p w14:paraId="1AD1662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mua hoặc bán địa điểm, không gian hoặc thời gian quảng cáo;</w:t>
      </w:r>
    </w:p>
    <w:p w14:paraId="6E479DC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xúc tiến sản phẩm ở nước ngoài;</w:t>
      </w:r>
    </w:p>
    <w:p w14:paraId="4C7DF347"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nghiên cứu thị trường và thăm dò dư luận xã hội;</w:t>
      </w:r>
    </w:p>
    <w:p w14:paraId="16EAC5FC"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tổ chức triển lãm do hội chợ thương mại cung cấp.</w:t>
      </w:r>
    </w:p>
    <w:p w14:paraId="47BA0A32"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Cụ thể:</w:t>
      </w:r>
    </w:p>
    <w:p w14:paraId="4725FC1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tổ chức hội nghị, triển lãm, hội chợ thương mại bao gồm: Dịch vụ tổ chức các sự kiện kinh tế (triển lãm thương mại hoặc triển lãm theo định kỳ hoặc không thường xuyên); tổ chức các cuộc họp và đại hội khoa học hoặc văn hóa; cung cấp và thiết lập các thiết bị triển lãm liên quan đến việc tổ chức triển lãm.</w:t>
      </w:r>
    </w:p>
    <w:p w14:paraId="1745466B"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quảng cáo: Các dịch vụ cung cấp về không gian, thời gian quảng cáo cho các sản phẩm mới, quảng cáo qua e-mail</w:t>
      </w:r>
      <w:proofErr w:type="gramStart"/>
      <w:r w:rsidRPr="00122F60">
        <w:rPr>
          <w:rFonts w:ascii="Times New Roman" w:hAnsi="Times New Roman" w:cs="Times New Roman"/>
          <w:color w:val="000000"/>
          <w:sz w:val="28"/>
          <w:szCs w:val="28"/>
          <w:shd w:val="clear" w:color="auto" w:fill="FFFFFF"/>
        </w:rPr>
        <w:t>,...</w:t>
      </w:r>
      <w:proofErr w:type="gramEnd"/>
      <w:r w:rsidRPr="00122F60">
        <w:rPr>
          <w:rFonts w:ascii="Times New Roman" w:hAnsi="Times New Roman" w:cs="Times New Roman"/>
          <w:color w:val="000000"/>
          <w:sz w:val="28"/>
          <w:szCs w:val="28"/>
          <w:shd w:val="clear" w:color="auto" w:fill="FFFFFF"/>
        </w:rPr>
        <w:t xml:space="preserve"> giữa người thường trú và không thường trú.</w:t>
      </w:r>
    </w:p>
    <w:p w14:paraId="57AB2999"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xml:space="preserve">- Dịch vụ nghiên cứu thị trường: Các dịch vụ nghiên cứu về giá cả, sản phẩm, </w:t>
      </w:r>
      <w:r w:rsidRPr="00122F60">
        <w:rPr>
          <w:rFonts w:ascii="Times New Roman" w:hAnsi="Times New Roman" w:cs="Times New Roman"/>
          <w:color w:val="000000"/>
          <w:sz w:val="28"/>
          <w:szCs w:val="28"/>
          <w:shd w:val="clear" w:color="auto" w:fill="FFFFFF"/>
        </w:rPr>
        <w:br/>
        <w:t>sở thích tiêu dùng</w:t>
      </w:r>
      <w:proofErr w:type="gramStart"/>
      <w:r w:rsidRPr="00122F60">
        <w:rPr>
          <w:rFonts w:ascii="Times New Roman" w:hAnsi="Times New Roman" w:cs="Times New Roman"/>
          <w:color w:val="000000"/>
          <w:sz w:val="28"/>
          <w:szCs w:val="28"/>
          <w:shd w:val="clear" w:color="auto" w:fill="FFFFFF"/>
        </w:rPr>
        <w:t>,...</w:t>
      </w:r>
      <w:proofErr w:type="gramEnd"/>
      <w:r w:rsidRPr="00122F60">
        <w:rPr>
          <w:rFonts w:ascii="Times New Roman" w:hAnsi="Times New Roman" w:cs="Times New Roman"/>
          <w:color w:val="000000"/>
          <w:sz w:val="28"/>
          <w:szCs w:val="28"/>
          <w:shd w:val="clear" w:color="auto" w:fill="FFFFFF"/>
        </w:rPr>
        <w:t xml:space="preserve"> trên thị trường trước khi doanh nghiệp cung cấp sản phẩm mới ra thị trường.</w:t>
      </w:r>
    </w:p>
    <w:p w14:paraId="5C67AB4C"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 Dịch vụ tìm hiểu về nhu cầu và dư luận của công chúng về sản phẩm cung cấp.</w:t>
      </w:r>
    </w:p>
    <w:p w14:paraId="10235ED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7FA755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Dịch vụ quảng cáo qua </w:t>
      </w:r>
      <w:proofErr w:type="gramStart"/>
      <w:r w:rsidRPr="00122F60">
        <w:rPr>
          <w:rFonts w:ascii="Times New Roman" w:hAnsi="Times New Roman" w:cs="Times New Roman"/>
          <w:color w:val="000000"/>
          <w:sz w:val="28"/>
          <w:szCs w:val="28"/>
          <w:shd w:val="clear" w:color="auto" w:fill="FFFFFF"/>
        </w:rPr>
        <w:t>thư</w:t>
      </w:r>
      <w:proofErr w:type="gramEnd"/>
      <w:r w:rsidRPr="00122F60">
        <w:rPr>
          <w:rFonts w:ascii="Times New Roman" w:hAnsi="Times New Roman" w:cs="Times New Roman"/>
          <w:color w:val="000000"/>
          <w:sz w:val="28"/>
          <w:szCs w:val="28"/>
          <w:shd w:val="clear" w:color="auto" w:fill="FFFFFF"/>
        </w:rPr>
        <w:t xml:space="preserve"> tín điện tử được phân vào dịch vụ kinh doanh khác chưa được chi tiết ở nơi khác (mã 100994).</w:t>
      </w:r>
    </w:p>
    <w:p w14:paraId="1E7346AC"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 Dịch vụ kỹ thuật, dịch vụ liên quan đến thương mại và dịch vụ kinh doanh khác</w:t>
      </w:r>
    </w:p>
    <w:p w14:paraId="476AE85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10091. Dịch vụ kiến trúc, kỹ thuật, khoa học và kỹ thuật khác</w:t>
      </w:r>
    </w:p>
    <w:p w14:paraId="6B5FF96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w:t>
      </w:r>
    </w:p>
    <w:p w14:paraId="5BEF5C7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thiết kế kiến trúc, thiết kế sơ bộ (tiền thiết kế) các dự án đô thị và dự án phát triển khác;</w:t>
      </w:r>
    </w:p>
    <w:p w14:paraId="08BB849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quy hoạch, thiết kế dự án và giám sát các dự án xây dựng cầu, sân bay và các dự án chìa khóa trao tay;</w:t>
      </w:r>
    </w:p>
    <w:p w14:paraId="1CD99D1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khảo sát, nghiên cứu bản đồ địa chất;</w:t>
      </w:r>
    </w:p>
    <w:p w14:paraId="636D7E0F"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khí tượng thủy văn;</w:t>
      </w:r>
    </w:p>
    <w:p w14:paraId="7A89F072"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thử nghiệm và cấp giấy chứng nhận sản phẩm;</w:t>
      </w:r>
    </w:p>
    <w:p w14:paraId="18DA2DF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thanh tra kỹ thuật.</w:t>
      </w:r>
    </w:p>
    <w:p w14:paraId="0521390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66950659"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kỹ thuật hầm mỏ được phân vào dịch vụ khai khoáng, khai thác dầu và khí đốt (mã 100923).</w:t>
      </w:r>
    </w:p>
    <w:p w14:paraId="7E217180"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10092. Dịch vụ nông nghiệp và khai khoáng, xử lý chất thải và ô nhiễm</w:t>
      </w:r>
    </w:p>
    <w:p w14:paraId="640C2E4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 Dịch vụ xử lý chất thải và ô nhiễm, dịch vụ liên quan đến nông nghiệp, lâm nghiệp và thủy sản; dịch vụ liên quan đến khai khoáng, khai khác dầu và khí đốt.</w:t>
      </w:r>
    </w:p>
    <w:p w14:paraId="4258B13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10093. Dịch vụ thuê, cho thuê hoạt động</w:t>
      </w:r>
    </w:p>
    <w:p w14:paraId="5F9346C6"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thuê, cho thuê hoạt động: Là các giao dịch giữa đơn vị thường trú và không thường trú về việc thuê hoặc cho thuê các máy móc, thiết bị, phương tiện vận tải không có người điều khiển; bao gồm:</w:t>
      </w:r>
    </w:p>
    <w:p w14:paraId="300EF1D2" w14:textId="77777777" w:rsidR="00122F60" w:rsidRPr="00140503" w:rsidRDefault="00122F60" w:rsidP="00122F60">
      <w:pPr>
        <w:widowControl w:val="0"/>
        <w:autoSpaceDE w:val="0"/>
        <w:autoSpaceDN w:val="0"/>
        <w:adjustRightInd w:val="0"/>
        <w:spacing w:before="120" w:after="120" w:line="288" w:lineRule="auto"/>
        <w:ind w:firstLine="567"/>
        <w:jc w:val="both"/>
        <w:rPr>
          <w:rFonts w:ascii="Times New Roman" w:hAnsi="Times New Roman" w:cs="Times New Roman"/>
          <w:bCs/>
          <w:spacing w:val="-6"/>
          <w:sz w:val="28"/>
          <w:szCs w:val="28"/>
          <w:lang w:val="vi-VN"/>
        </w:rPr>
      </w:pPr>
      <w:r w:rsidRPr="00140503">
        <w:rPr>
          <w:rFonts w:ascii="Times New Roman" w:hAnsi="Times New Roman" w:cs="Times New Roman"/>
          <w:bCs/>
          <w:spacing w:val="-6"/>
          <w:sz w:val="28"/>
          <w:szCs w:val="28"/>
          <w:lang w:val="vi-VN"/>
        </w:rPr>
        <w:t>- Dịch vụ cho thuê hoặc thuê phương tiện vận tải hành khách/hàng hóa, công-ten-nơ;</w:t>
      </w:r>
    </w:p>
    <w:p w14:paraId="485FE19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các máy móc, thiết bị (kể cả thiết bị viễn thông);</w:t>
      </w:r>
    </w:p>
    <w:p w14:paraId="215EA26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các máy móc, thiết bị, đồ dùng gia đình và cá nhân;</w:t>
      </w:r>
    </w:p>
    <w:p w14:paraId="4688C12D"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thiết bị điện, đồ đạc và dụng cụ gia đình khác;</w:t>
      </w:r>
    </w:p>
    <w:p w14:paraId="0767B5F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cho thuê hoặc thuê các thiết bị giải trí, </w:t>
      </w:r>
      <w:proofErr w:type="gramStart"/>
      <w:r w:rsidRPr="00122F60">
        <w:rPr>
          <w:rFonts w:ascii="Times New Roman" w:hAnsi="Times New Roman" w:cs="Times New Roman"/>
          <w:color w:val="000000"/>
          <w:sz w:val="28"/>
          <w:szCs w:val="28"/>
          <w:shd w:val="clear" w:color="auto" w:fill="FFFFFF"/>
        </w:rPr>
        <w:t>thư</w:t>
      </w:r>
      <w:proofErr w:type="gramEnd"/>
      <w:r w:rsidRPr="00122F60">
        <w:rPr>
          <w:rFonts w:ascii="Times New Roman" w:hAnsi="Times New Roman" w:cs="Times New Roman"/>
          <w:color w:val="000000"/>
          <w:sz w:val="28"/>
          <w:szCs w:val="28"/>
          <w:shd w:val="clear" w:color="auto" w:fill="FFFFFF"/>
        </w:rPr>
        <w:t xml:space="preserve"> giãn;</w:t>
      </w:r>
    </w:p>
    <w:p w14:paraId="30BB82D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hàng hóa khác chưa phân loại ở nơi khác.</w:t>
      </w:r>
    </w:p>
    <w:p w14:paraId="24966278"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384C6791"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tài chính được tính vào xuất, nhập khẩu hàng hóa;</w:t>
      </w:r>
    </w:p>
    <w:p w14:paraId="662DF49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các phương tiện vận tải có kèm người điều khiển được phân vào dịch vụ vận tải (mã 03);</w:t>
      </w:r>
    </w:p>
    <w:p w14:paraId="0C0C8F83"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Thuê nhà của các tổ chức quốc tế, đại sứ quán được phân vào hàng hóa, dịch vụ chính phủ chưa được phân loại ở nơi khác (mã 12);</w:t>
      </w:r>
    </w:p>
    <w:p w14:paraId="58EA3B7A"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phương tiện cho khách đi lại nước ngoài được phân vào dịch vụ du lịch 0401);</w:t>
      </w:r>
    </w:p>
    <w:p w14:paraId="2CF89B93"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cho thuê hoặc thuê đường truyền viễn thông, Internet được phân vào dịch vụ viễn thông (mã 0901).</w:t>
      </w:r>
    </w:p>
    <w:p w14:paraId="58753197"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10094. Dịch vụ liên quan đến thương mại</w:t>
      </w:r>
    </w:p>
    <w:p w14:paraId="22FC49DF"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Nhóm này bao gồm: Các khoản hoa hồng </w:t>
      </w:r>
      <w:proofErr w:type="gramStart"/>
      <w:r w:rsidRPr="00122F60">
        <w:rPr>
          <w:rFonts w:ascii="Times New Roman" w:hAnsi="Times New Roman" w:cs="Times New Roman"/>
          <w:color w:val="000000"/>
          <w:sz w:val="28"/>
          <w:szCs w:val="28"/>
          <w:shd w:val="clear" w:color="auto" w:fill="FFFFFF"/>
        </w:rPr>
        <w:t>thu</w:t>
      </w:r>
      <w:proofErr w:type="gramEnd"/>
      <w:r w:rsidRPr="00122F60">
        <w:rPr>
          <w:rFonts w:ascii="Times New Roman" w:hAnsi="Times New Roman" w:cs="Times New Roman"/>
          <w:color w:val="000000"/>
          <w:sz w:val="28"/>
          <w:szCs w:val="28"/>
          <w:shd w:val="clear" w:color="auto" w:fill="FFFFFF"/>
        </w:rPr>
        <w:t xml:space="preserve"> được từ các giao dịch hàng hóa và dịch vụ với thương nhân, môi giới hàng hóa, đấu giá, đại lý hoa hồng giữa đơn vị thường trú với đơn vị không thường trú. Dịch vụ này bao gồm các khoản phí đấu giá hoặc hoa hồng đại lý bán tàu, thuyền, máy bay và hàng hóa khác.</w:t>
      </w:r>
    </w:p>
    <w:p w14:paraId="43AAA596"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049F4077"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khoản phí trả cho quyền kinh doanh và các quyền tương tự được phân vào phí cấp phép và nhượng quyền thương hiệu (mã 0801);</w:t>
      </w:r>
    </w:p>
    <w:p w14:paraId="6C78C7F4" w14:textId="77777777" w:rsidR="00122F60" w:rsidRPr="00122F60" w:rsidRDefault="00122F60" w:rsidP="00122F60">
      <w:pPr>
        <w:widowControl w:val="0"/>
        <w:autoSpaceDE w:val="0"/>
        <w:autoSpaceDN w:val="0"/>
        <w:adjustRightInd w:val="0"/>
        <w:spacing w:before="120" w:after="120" w:line="305" w:lineRule="auto"/>
        <w:ind w:firstLine="567"/>
        <w:jc w:val="both"/>
        <w:rPr>
          <w:rFonts w:ascii="Times New Roman" w:hAnsi="Times New Roman" w:cs="Times New Roman"/>
          <w:bCs/>
          <w:spacing w:val="-4"/>
          <w:sz w:val="28"/>
          <w:szCs w:val="28"/>
          <w:lang w:val="vi-VN"/>
        </w:rPr>
      </w:pPr>
      <w:r w:rsidRPr="00122F60">
        <w:rPr>
          <w:rFonts w:ascii="Times New Roman" w:hAnsi="Times New Roman" w:cs="Times New Roman"/>
          <w:bCs/>
          <w:spacing w:val="-4"/>
          <w:sz w:val="28"/>
          <w:szCs w:val="28"/>
          <w:lang w:val="vi-VN"/>
        </w:rPr>
        <w:t>- Môi giới trong dịch vụ tài chính được phân loại vào dịch vụ tài chính (mã 0701);</w:t>
      </w:r>
    </w:p>
    <w:p w14:paraId="709BDAB7"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khoản phí liên quan đến vận tải như hoa hồng đại lý vận tải được phân vào dịch vụ vận tải (mã 03).</w:t>
      </w:r>
    </w:p>
    <w:p w14:paraId="2622A115"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10095. Dịch vụ giữa các doanh nghiệp có liên quan (doanh nghiệp mẹ - con)</w:t>
      </w:r>
    </w:p>
    <w:p w14:paraId="198A6D2F"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 Các giao dịch dịch vụ mà chưa được chi tiết trong bất kỳ nội dung dịch vụ nào trong bảng danh mục này, là các khoản thanh toán giữa các chi nhánh, công ty con, công ty thành viên và công ty mẹ hoặc các doanh nghiệp liên quan khác đại diện cho phần vốn góp vào chi phí quản lý chung của chi nhánh, công ty con hay công ty thành viên đó.</w:t>
      </w:r>
    </w:p>
    <w:p w14:paraId="6E8B73A5"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10099. Dịch vụ kinh doanh khác chưa chi tiết ở nơi khác</w:t>
      </w:r>
    </w:p>
    <w:p w14:paraId="76E07D65"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w:t>
      </w:r>
    </w:p>
    <w:p w14:paraId="1D3780A8"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việc làm;</w:t>
      </w:r>
    </w:p>
    <w:p w14:paraId="754F7556"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đại lý du lịch, điều hành tour du lịch;</w:t>
      </w:r>
    </w:p>
    <w:p w14:paraId="045548F3"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xml:space="preserve">- Dịch vụ nhân sự, </w:t>
      </w:r>
      <w:proofErr w:type="gramStart"/>
      <w:r w:rsidRPr="00122F60">
        <w:rPr>
          <w:rFonts w:ascii="Times New Roman" w:hAnsi="Times New Roman" w:cs="Times New Roman"/>
          <w:color w:val="000000"/>
          <w:sz w:val="28"/>
          <w:szCs w:val="28"/>
          <w:shd w:val="clear" w:color="auto" w:fill="FFFFFF"/>
        </w:rPr>
        <w:t>an</w:t>
      </w:r>
      <w:proofErr w:type="gramEnd"/>
      <w:r w:rsidRPr="00122F60">
        <w:rPr>
          <w:rFonts w:ascii="Times New Roman" w:hAnsi="Times New Roman" w:cs="Times New Roman"/>
          <w:color w:val="000000"/>
          <w:sz w:val="28"/>
          <w:szCs w:val="28"/>
          <w:shd w:val="clear" w:color="auto" w:fill="FFFFFF"/>
        </w:rPr>
        <w:t xml:space="preserve"> ninh, điều tra và bảo vệ;</w:t>
      </w:r>
    </w:p>
    <w:p w14:paraId="56DC4A8C"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biên dịch và phiên dịch;</w:t>
      </w:r>
    </w:p>
    <w:p w14:paraId="5C24C682" w14:textId="77777777" w:rsidR="00122F60" w:rsidRPr="00122F60" w:rsidRDefault="00122F60" w:rsidP="00122F60">
      <w:pPr>
        <w:spacing w:before="120" w:after="120" w:line="305"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bất động sản cung cấp cho các cơ sở kinh doanh;</w:t>
      </w:r>
    </w:p>
    <w:p w14:paraId="09E0476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chụp ảnh;</w:t>
      </w:r>
    </w:p>
    <w:p w14:paraId="7C206D58"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dọn dẹp tòa nhà;</w:t>
      </w:r>
    </w:p>
    <w:p w14:paraId="030FBFE2"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phân phối điện, nước, khí đốt và các sản phẩm dầu mỏ khi các sản phẩm này được tách biệt ra khỏi dịch vụ truyền tải;</w:t>
      </w:r>
    </w:p>
    <w:p w14:paraId="0E40FEC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kinh doanh khác chưa được chi tiết ở nơi khác.</w:t>
      </w:r>
    </w:p>
    <w:p w14:paraId="6E7A91D9"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6F3A313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Dịch vụ truyền tải diện, vận chuyển nước, khí đốt được phân vào dịch vụ vận tải (mã 03).</w:t>
      </w:r>
    </w:p>
    <w:p w14:paraId="267EB65E"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11. Dịch vụ cá nhân, văn hóa, giải trí</w:t>
      </w:r>
    </w:p>
    <w:p w14:paraId="6626EE37"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w:t>
      </w:r>
    </w:p>
    <w:p w14:paraId="7E8DAB6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nghe nhìn và dịch vụ liên quan;</w:t>
      </w:r>
    </w:p>
    <w:p w14:paraId="1BF5EFE1"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dịch vụ cá nhân, văn hóa, giải trí khác.</w:t>
      </w:r>
    </w:p>
    <w:p w14:paraId="450053A5"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1101. Dịch vụ nghe nhìn và dịch vụ liên quan</w:t>
      </w:r>
    </w:p>
    <w:p w14:paraId="3895B0A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 Các dịch vụ và khoản phí liên quan đến hoạt động nghe nhìn như phim ảnh, âm nhạc, phát thanh, truyền hình cũng như dịch vụ liên quan đến biểu diễn nghệ thuật.</w:t>
      </w:r>
    </w:p>
    <w:p w14:paraId="61A74DC9" w14:textId="77777777" w:rsidR="00122F60" w:rsidRPr="00122F60" w:rsidRDefault="00122F60" w:rsidP="00122F60">
      <w:pPr>
        <w:spacing w:before="120" w:after="120" w:line="300"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Cụ thể:</w:t>
      </w:r>
    </w:p>
    <w:p w14:paraId="6A6004AA"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và các khoản phí liên quan tới việc sản xuất phim ảnh (phim nhựa hoặc băng video), các kênh chương trình phát thanh, truyền hình (phát sóng trực tiếp hoặc trên băng tần) và ghi âm ca nhạc, bao gồm:</w:t>
      </w:r>
    </w:p>
    <w:p w14:paraId="009FD623"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ghi các chương trình biểu diễn trực tiếp;</w:t>
      </w:r>
    </w:p>
    <w:p w14:paraId="0EE6B12B"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Dịch vụ thuê, cho thuê những sản phẩm nghe nhìn và liên quan;</w:t>
      </w:r>
    </w:p>
    <w:p w14:paraId="432777CB"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Dịch vụ truy cập các kênh ti </w:t>
      </w:r>
      <w:proofErr w:type="gramStart"/>
      <w:r w:rsidRPr="00122F60">
        <w:rPr>
          <w:rFonts w:ascii="Times New Roman" w:hAnsi="Times New Roman" w:cs="Times New Roman"/>
          <w:color w:val="000000"/>
          <w:sz w:val="28"/>
          <w:szCs w:val="28"/>
          <w:shd w:val="clear" w:color="auto" w:fill="FFFFFF"/>
        </w:rPr>
        <w:t>vi</w:t>
      </w:r>
      <w:proofErr w:type="gramEnd"/>
      <w:r w:rsidRPr="00122F60">
        <w:rPr>
          <w:rFonts w:ascii="Times New Roman" w:hAnsi="Times New Roman" w:cs="Times New Roman"/>
          <w:color w:val="000000"/>
          <w:sz w:val="28"/>
          <w:szCs w:val="28"/>
          <w:shd w:val="clear" w:color="auto" w:fill="FFFFFF"/>
        </w:rPr>
        <w:t xml:space="preserve"> được mã hóa;</w:t>
      </w:r>
    </w:p>
    <w:p w14:paraId="5C2B7C6D"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lastRenderedPageBreak/>
        <w:t>+ Dịch vụ tải xuống các sản phẩm nghe nhìn đã sản xuất hàng loạt.</w:t>
      </w:r>
    </w:p>
    <w:p w14:paraId="0B51434F"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478FDBC8" w14:textId="77777777" w:rsidR="00122F60" w:rsidRPr="00122F60" w:rsidRDefault="00122F60" w:rsidP="00122F60">
      <w:pPr>
        <w:spacing w:before="120" w:after="120" w:line="300"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Phí giấy phép sử dụng quyền để sản xuất, phân phối sản phẩm nghe nhìn, hình ảnh phim và các chương trình truyền hình được đưa vào phí sử dụng quyền sở hữu trí tuệ (mã 08).</w:t>
      </w:r>
    </w:p>
    <w:p w14:paraId="74EF565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b/>
          <w:bCs/>
          <w:color w:val="000000"/>
          <w:sz w:val="28"/>
          <w:szCs w:val="28"/>
          <w:shd w:val="clear" w:color="auto" w:fill="FFFFFF"/>
        </w:rPr>
        <w:t>1109. Dịch vụ cá nhân, văn hóa và giải trí khác</w:t>
      </w:r>
    </w:p>
    <w:p w14:paraId="1CCFCA15"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Nhóm này bao gồm:</w:t>
      </w:r>
    </w:p>
    <w:p w14:paraId="6A883AF4"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xml:space="preserve">- Các dịch vụ liên quan tới viện bảo tàng, </w:t>
      </w:r>
      <w:proofErr w:type="gramStart"/>
      <w:r w:rsidRPr="00122F60">
        <w:rPr>
          <w:rFonts w:ascii="Times New Roman" w:hAnsi="Times New Roman" w:cs="Times New Roman"/>
          <w:color w:val="000000"/>
          <w:sz w:val="28"/>
          <w:szCs w:val="28"/>
          <w:shd w:val="clear" w:color="auto" w:fill="FFFFFF"/>
        </w:rPr>
        <w:t>thư</w:t>
      </w:r>
      <w:proofErr w:type="gramEnd"/>
      <w:r w:rsidRPr="00122F60">
        <w:rPr>
          <w:rFonts w:ascii="Times New Roman" w:hAnsi="Times New Roman" w:cs="Times New Roman"/>
          <w:color w:val="000000"/>
          <w:sz w:val="28"/>
          <w:szCs w:val="28"/>
          <w:shd w:val="clear" w:color="auto" w:fill="FFFFFF"/>
        </w:rPr>
        <w:t xml:space="preserve"> viện, kho lưu trữ tài liệu, các hoạt động văn hóa, thể thao và giải trí khác;</w:t>
      </w:r>
    </w:p>
    <w:p w14:paraId="074A8CBE"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color w:val="000000"/>
          <w:sz w:val="28"/>
          <w:szCs w:val="28"/>
          <w:shd w:val="clear" w:color="auto" w:fill="FFFFFF"/>
        </w:rPr>
        <w:t>- Các dịch vụ giáo dục và y tế, dịch vụ di sản văn hóa và giải trí và dịch vụ cá nhân khác.</w:t>
      </w:r>
    </w:p>
    <w:p w14:paraId="5206104A" w14:textId="77777777" w:rsidR="00122F60" w:rsidRPr="00122F60" w:rsidRDefault="00122F60" w:rsidP="00122F60">
      <w:pPr>
        <w:spacing w:before="120" w:after="120" w:line="288" w:lineRule="auto"/>
        <w:ind w:firstLine="567"/>
        <w:jc w:val="both"/>
        <w:rPr>
          <w:rFonts w:ascii="Times New Roman" w:hAnsi="Times New Roman" w:cs="Times New Roman"/>
          <w:sz w:val="28"/>
          <w:szCs w:val="28"/>
        </w:rPr>
      </w:pPr>
      <w:r w:rsidRPr="00122F60">
        <w:rPr>
          <w:rFonts w:ascii="Times New Roman" w:hAnsi="Times New Roman" w:cs="Times New Roman"/>
          <w:i/>
          <w:iCs/>
          <w:color w:val="000000"/>
          <w:sz w:val="28"/>
          <w:szCs w:val="28"/>
          <w:shd w:val="clear" w:color="auto" w:fill="FFFFFF"/>
        </w:rPr>
        <w:t>Loại trừ:</w:t>
      </w:r>
    </w:p>
    <w:p w14:paraId="4DABDAB9" w14:textId="77777777" w:rsidR="00122F60" w:rsidRPr="00122F60" w:rsidRDefault="00122F60" w:rsidP="00122F60">
      <w:pPr>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hAnsi="Times New Roman" w:cs="Times New Roman"/>
          <w:color w:val="000000"/>
          <w:sz w:val="28"/>
          <w:szCs w:val="28"/>
          <w:shd w:val="clear" w:color="auto" w:fill="FFFFFF"/>
        </w:rPr>
        <w:t>Chi phí của khách du lịch chi cho giáo dục và y tế được phân vào dịch vụ du lịch (mã 0401).</w:t>
      </w:r>
    </w:p>
    <w:p w14:paraId="54F2BE00" w14:textId="77777777" w:rsidR="00122F60" w:rsidRPr="00122F60" w:rsidRDefault="00122F60" w:rsidP="00122F60">
      <w:pPr>
        <w:widowControl w:val="0"/>
        <w:numPr>
          <w:ilvl w:val="0"/>
          <w:numId w:val="14"/>
        </w:numPr>
        <w:autoSpaceDE w:val="0"/>
        <w:autoSpaceDN w:val="0"/>
        <w:spacing w:before="120" w:after="120" w:line="288" w:lineRule="auto"/>
        <w:ind w:firstLine="567"/>
        <w:jc w:val="both"/>
        <w:rPr>
          <w:rFonts w:ascii="Times New Roman" w:hAnsi="Times New Roman" w:cs="Times New Roman"/>
          <w:color w:val="000000"/>
          <w:sz w:val="28"/>
          <w:szCs w:val="28"/>
          <w:shd w:val="clear" w:color="auto" w:fill="FFFFFF"/>
        </w:rPr>
      </w:pPr>
      <w:r w:rsidRPr="00122F60">
        <w:rPr>
          <w:rFonts w:ascii="Times New Roman" w:eastAsia="SimSun" w:hAnsi="Times New Roman" w:cs="Times New Roman"/>
          <w:b/>
          <w:bCs/>
          <w:color w:val="000000"/>
          <w:sz w:val="28"/>
          <w:szCs w:val="28"/>
          <w:lang w:eastAsia="zh-CN" w:bidi="ar"/>
        </w:rPr>
        <w:t>Trị giá mua nhiên liệu, vật tư cho phương tiện vận tải của hãng/doanh nghiệp vận tải Việt Nam tại các sân bay/cảng biển nước ngoài:</w:t>
      </w:r>
      <w:r w:rsidRPr="00122F60">
        <w:rPr>
          <w:rFonts w:ascii="Times New Roman" w:eastAsia="SimSun" w:hAnsi="Times New Roman" w:cs="Times New Roman"/>
          <w:color w:val="000000"/>
          <w:sz w:val="28"/>
          <w:szCs w:val="28"/>
          <w:lang w:eastAsia="zh-CN" w:bidi="ar"/>
        </w:rPr>
        <w:t xml:space="preserve"> Số tiền doanh </w:t>
      </w:r>
      <w:r w:rsidRPr="00122F60">
        <w:rPr>
          <w:rFonts w:ascii="Times New Roman" w:eastAsia="SimSun" w:hAnsi="Times New Roman" w:cs="Times New Roman"/>
          <w:color w:val="000000"/>
          <w:spacing w:val="2"/>
          <w:sz w:val="28"/>
          <w:szCs w:val="28"/>
          <w:lang w:eastAsia="zh-CN" w:bidi="ar"/>
        </w:rPr>
        <w:t xml:space="preserve">nghiệp chi trả cho phía nước ngoài về việc mua nhiên liệu, vật tư cho phương tiện vận tải của mình tại các sân bay/cảng biển ở nước ngoài. Đây không phải là dịch vụ (không có mã số trong VCTIS) mà bản chất là nhập khẩu hàng hoá nhưng vì được mua và tiêu dùng trực tiếp tại nước ngoài, không qua hải quan Việt Nam nên cần </w:t>
      </w:r>
      <w:proofErr w:type="gramStart"/>
      <w:r w:rsidRPr="00122F60">
        <w:rPr>
          <w:rFonts w:ascii="Times New Roman" w:eastAsia="SimSun" w:hAnsi="Times New Roman" w:cs="Times New Roman"/>
          <w:color w:val="000000"/>
          <w:spacing w:val="2"/>
          <w:sz w:val="28"/>
          <w:szCs w:val="28"/>
          <w:lang w:eastAsia="zh-CN" w:bidi="ar"/>
        </w:rPr>
        <w:t>thu</w:t>
      </w:r>
      <w:proofErr w:type="gramEnd"/>
      <w:r w:rsidRPr="00122F60">
        <w:rPr>
          <w:rFonts w:ascii="Times New Roman" w:eastAsia="SimSun" w:hAnsi="Times New Roman" w:cs="Times New Roman"/>
          <w:color w:val="000000"/>
          <w:spacing w:val="2"/>
          <w:sz w:val="28"/>
          <w:szCs w:val="28"/>
          <w:lang w:eastAsia="zh-CN" w:bidi="ar"/>
        </w:rPr>
        <w:t xml:space="preserve"> thập riêng ở đây.</w:t>
      </w:r>
    </w:p>
    <w:p w14:paraId="7F6FFB2F"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z w:val="28"/>
          <w:szCs w:val="28"/>
          <w:lang w:eastAsia="zh-CN" w:bidi="ar"/>
        </w:rPr>
      </w:pPr>
      <w:r w:rsidRPr="00122F60">
        <w:rPr>
          <w:rFonts w:ascii="Times New Roman" w:eastAsia="SimSun" w:hAnsi="Times New Roman" w:cs="Times New Roman"/>
          <w:b/>
          <w:bCs/>
          <w:color w:val="000000"/>
          <w:sz w:val="28"/>
          <w:szCs w:val="28"/>
          <w:lang w:eastAsia="zh-CN" w:bidi="ar"/>
        </w:rPr>
        <w:t xml:space="preserve">Phần C. Chi tiết dịch vụ </w:t>
      </w:r>
      <w:proofErr w:type="gramStart"/>
      <w:r w:rsidRPr="00122F60">
        <w:rPr>
          <w:rFonts w:ascii="Times New Roman" w:eastAsia="SimSun" w:hAnsi="Times New Roman" w:cs="Times New Roman"/>
          <w:b/>
          <w:bCs/>
          <w:color w:val="000000"/>
          <w:sz w:val="28"/>
          <w:szCs w:val="28"/>
          <w:lang w:eastAsia="zh-CN" w:bidi="ar"/>
        </w:rPr>
        <w:t>theo</w:t>
      </w:r>
      <w:proofErr w:type="gramEnd"/>
      <w:r w:rsidRPr="00122F60">
        <w:rPr>
          <w:rFonts w:ascii="Times New Roman" w:eastAsia="SimSun" w:hAnsi="Times New Roman" w:cs="Times New Roman"/>
          <w:b/>
          <w:bCs/>
          <w:color w:val="000000"/>
          <w:sz w:val="28"/>
          <w:szCs w:val="28"/>
          <w:lang w:eastAsia="zh-CN" w:bidi="ar"/>
        </w:rPr>
        <w:t xml:space="preserve"> nước:</w:t>
      </w:r>
      <w:r w:rsidRPr="00122F60">
        <w:rPr>
          <w:rFonts w:ascii="Times New Roman" w:eastAsia="SimSun" w:hAnsi="Times New Roman" w:cs="Times New Roman"/>
          <w:color w:val="000000"/>
          <w:sz w:val="28"/>
          <w:szCs w:val="28"/>
          <w:lang w:eastAsia="zh-CN" w:bidi="ar"/>
        </w:rPr>
        <w:t xml:space="preserve"> Chỉ những dòng có phát sinh số liệu tại cột thực hiện (thu/chi) năm 2023 ở Phần B mới cần kê khai theo nước đối tác ở mục này. Mã dịch vụ được tự động chuyển san</w:t>
      </w:r>
      <w:bookmarkStart w:id="0" w:name="_GoBack"/>
      <w:bookmarkEnd w:id="0"/>
      <w:r w:rsidRPr="00122F60">
        <w:rPr>
          <w:rFonts w:ascii="Times New Roman" w:eastAsia="SimSun" w:hAnsi="Times New Roman" w:cs="Times New Roman"/>
          <w:color w:val="000000"/>
          <w:sz w:val="28"/>
          <w:szCs w:val="28"/>
          <w:lang w:eastAsia="zh-CN" w:bidi="ar"/>
        </w:rPr>
        <w:t xml:space="preserve">g mục C các dịch vụ có giá trị thu/chi của </w:t>
      </w:r>
      <w:r w:rsidRPr="00122F60">
        <w:rPr>
          <w:rFonts w:ascii="Times New Roman" w:eastAsia="SimSun" w:hAnsi="Times New Roman" w:cs="Times New Roman"/>
          <w:color w:val="000000"/>
          <w:sz w:val="28"/>
          <w:szCs w:val="28"/>
          <w:lang w:eastAsia="zh-CN" w:bidi="ar"/>
        </w:rPr>
        <w:br/>
        <w:t>năm 2023 &gt; 0 để kê khai.</w:t>
      </w:r>
    </w:p>
    <w:p w14:paraId="06043D94"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pacing w:val="-4"/>
          <w:sz w:val="28"/>
          <w:szCs w:val="28"/>
          <w:lang w:eastAsia="zh-CN" w:bidi="ar"/>
        </w:rPr>
      </w:pPr>
      <w:r w:rsidRPr="00122F60">
        <w:rPr>
          <w:rFonts w:ascii="Times New Roman" w:eastAsia="SimSun" w:hAnsi="Times New Roman" w:cs="Times New Roman"/>
          <w:color w:val="000000"/>
          <w:spacing w:val="-4"/>
          <w:sz w:val="28"/>
          <w:szCs w:val="28"/>
          <w:lang w:eastAsia="zh-CN" w:bidi="ar"/>
        </w:rPr>
        <w:t>- Đối với xuất khẩu là nước mà khách hàng sử dụng dịch vụ do Việt Nam cung cấp.</w:t>
      </w:r>
    </w:p>
    <w:p w14:paraId="6BBB01D9" w14:textId="77777777" w:rsidR="00122F60" w:rsidRPr="00122F60" w:rsidRDefault="00122F60" w:rsidP="00122F60">
      <w:pPr>
        <w:widowControl w:val="0"/>
        <w:tabs>
          <w:tab w:val="left" w:pos="540"/>
        </w:tabs>
        <w:autoSpaceDE w:val="0"/>
        <w:autoSpaceDN w:val="0"/>
        <w:spacing w:before="120" w:after="120" w:line="288" w:lineRule="auto"/>
        <w:ind w:firstLine="567"/>
        <w:jc w:val="both"/>
        <w:rPr>
          <w:rFonts w:ascii="Times New Roman" w:eastAsia="SimSun" w:hAnsi="Times New Roman" w:cs="Times New Roman"/>
          <w:color w:val="000000"/>
          <w:spacing w:val="-4"/>
          <w:sz w:val="28"/>
          <w:szCs w:val="28"/>
          <w:lang w:eastAsia="zh-CN" w:bidi="ar"/>
        </w:rPr>
      </w:pPr>
      <w:r w:rsidRPr="00122F60">
        <w:rPr>
          <w:rFonts w:ascii="Times New Roman" w:eastAsia="SimSun" w:hAnsi="Times New Roman" w:cs="Times New Roman"/>
          <w:color w:val="000000"/>
          <w:spacing w:val="-4"/>
          <w:sz w:val="28"/>
          <w:szCs w:val="28"/>
          <w:lang w:eastAsia="zh-CN" w:bidi="ar"/>
        </w:rPr>
        <w:t>- Đối với nhập khẩu là nước mà có nhà cung cấp dịch vụ cho khách hàng Việt Nam.</w:t>
      </w:r>
    </w:p>
    <w:p w14:paraId="05313A89" w14:textId="1ED8D53E" w:rsidR="00122F60" w:rsidRPr="00122F60" w:rsidRDefault="00122F60" w:rsidP="00140503">
      <w:pPr>
        <w:spacing w:before="120" w:after="120" w:line="288" w:lineRule="auto"/>
        <w:jc w:val="both"/>
        <w:rPr>
          <w:rFonts w:ascii="Times New Roman" w:hAnsi="Times New Roman" w:cs="Times New Roman"/>
          <w:sz w:val="28"/>
          <w:szCs w:val="28"/>
        </w:rPr>
      </w:pPr>
      <w:r w:rsidRPr="00122F60">
        <w:rPr>
          <w:rFonts w:ascii="Times New Roman" w:eastAsia="SimSun" w:hAnsi="Times New Roman" w:cs="Times New Roman"/>
          <w:color w:val="000000"/>
          <w:sz w:val="28"/>
          <w:szCs w:val="28"/>
          <w:lang w:eastAsia="zh-CN" w:bidi="ar"/>
        </w:rPr>
        <w:t xml:space="preserve">- Ghi giá trị các dịch vụ có phát sinh ở Mục B chi tiết </w:t>
      </w:r>
      <w:proofErr w:type="gramStart"/>
      <w:r w:rsidRPr="00122F60">
        <w:rPr>
          <w:rFonts w:ascii="Times New Roman" w:eastAsia="SimSun" w:hAnsi="Times New Roman" w:cs="Times New Roman"/>
          <w:color w:val="000000"/>
          <w:sz w:val="28"/>
          <w:szCs w:val="28"/>
          <w:lang w:eastAsia="zh-CN" w:bidi="ar"/>
        </w:rPr>
        <w:t>theo</w:t>
      </w:r>
      <w:proofErr w:type="gramEnd"/>
      <w:r w:rsidRPr="00122F60">
        <w:rPr>
          <w:rFonts w:ascii="Times New Roman" w:eastAsia="SimSun" w:hAnsi="Times New Roman" w:cs="Times New Roman"/>
          <w:color w:val="000000"/>
          <w:sz w:val="28"/>
          <w:szCs w:val="28"/>
          <w:lang w:eastAsia="zh-CN" w:bidi="ar"/>
        </w:rPr>
        <w:t xml:space="preserve"> từng nước đối tác vào các ô tương ứ</w:t>
      </w:r>
      <w:r w:rsidR="00140503">
        <w:rPr>
          <w:rFonts w:ascii="Times New Roman" w:eastAsia="SimSun" w:hAnsi="Times New Roman" w:cs="Times New Roman"/>
          <w:color w:val="000000"/>
          <w:sz w:val="28"/>
          <w:szCs w:val="28"/>
          <w:lang w:eastAsia="zh-CN" w:bidi="ar"/>
        </w:rPr>
        <w:t>ng.</w:t>
      </w:r>
    </w:p>
    <w:sectPr w:rsidR="00122F60" w:rsidRPr="00122F60" w:rsidSect="007716C9">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Narrow">
    <w:altName w:val="Calibri"/>
    <w:panose1 w:val="020B7200000000000000"/>
    <w:charset w:val="00"/>
    <w:family w:val="swiss"/>
    <w:pitch w:val="variable"/>
    <w:sig w:usb0="00000007" w:usb1="00000000" w:usb2="00000000" w:usb3="00000000" w:csb0="00000003" w:csb1="00000000"/>
  </w:font>
  <w:font w:name="UTM Avo">
    <w:altName w:val="Cambria Math"/>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Avant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VnAva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Helve">
    <w:altName w:val="Cambria Math"/>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Ntimes New Roman">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Century SchoolbookH">
    <w:altName w:val="Calibri"/>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century Gothic">
    <w:altName w:val="Courier New"/>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Bold">
    <w:altName w:val="Arial"/>
    <w:panose1 w:val="00000000000000000000"/>
    <w:charset w:val="00"/>
    <w:family w:val="roman"/>
    <w:notTrueType/>
    <w:pitch w:val="default"/>
  </w:font>
  <w:font w:name=".VnVogueH">
    <w:panose1 w:val="020B7200000000000000"/>
    <w:charset w:val="00"/>
    <w:family w:val="swiss"/>
    <w:pitch w:val="variable"/>
    <w:sig w:usb0="00000003" w:usb1="00000000" w:usb2="00000000" w:usb3="00000000" w:csb0="00000001" w:csb1="00000000"/>
  </w:font>
  <w:font w:name="UTM Rockwell">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VnVogue">
    <w:panose1 w:val="020B7200000000000000"/>
    <w:charset w:val="00"/>
    <w:family w:val="swiss"/>
    <w:pitch w:val="variable"/>
    <w:sig w:usb0="00000003" w:usb1="00000000" w:usb2="00000000" w:usb3="00000000" w:csb0="00000001"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56CC68"/>
    <w:multiLevelType w:val="singleLevel"/>
    <w:tmpl w:val="B456CC68"/>
    <w:lvl w:ilvl="0">
      <w:start w:val="1"/>
      <w:numFmt w:val="decimal"/>
      <w:suff w:val="space"/>
      <w:lvlText w:val="(%1)"/>
      <w:lvlJc w:val="left"/>
    </w:lvl>
  </w:abstractNum>
  <w:abstractNum w:abstractNumId="1">
    <w:nsid w:val="F002A07C"/>
    <w:multiLevelType w:val="singleLevel"/>
    <w:tmpl w:val="F002A07C"/>
    <w:lvl w:ilvl="0">
      <w:start w:val="1"/>
      <w:numFmt w:val="decimal"/>
      <w:suff w:val="space"/>
      <w:lvlText w:val="%1."/>
      <w:lvlJc w:val="left"/>
      <w:pPr>
        <w:ind w:left="-60"/>
      </w:pPr>
    </w:lvl>
  </w:abstractNum>
  <w:abstractNum w:abstractNumId="2">
    <w:nsid w:val="000329F8"/>
    <w:multiLevelType w:val="multilevel"/>
    <w:tmpl w:val="73AC09E0"/>
    <w:lvl w:ilvl="0">
      <w:start w:val="3"/>
      <w:numFmt w:val="decimal"/>
      <w:lvlText w:val="%1."/>
      <w:lvlJc w:val="left"/>
      <w:pPr>
        <w:ind w:left="490" w:hanging="490"/>
      </w:pPr>
      <w:rPr>
        <w:rFonts w:cstheme="minorBidi" w:hint="default"/>
        <w:color w:val="auto"/>
      </w:rPr>
    </w:lvl>
    <w:lvl w:ilvl="1">
      <w:start w:val="2"/>
      <w:numFmt w:val="decimal"/>
      <w:lvlText w:val="%1.%2."/>
      <w:lvlJc w:val="left"/>
      <w:pPr>
        <w:ind w:left="1530" w:hanging="720"/>
      </w:pPr>
      <w:rPr>
        <w:rFonts w:cstheme="minorBidi" w:hint="default"/>
        <w:color w:val="auto"/>
      </w:rPr>
    </w:lvl>
    <w:lvl w:ilvl="2">
      <w:start w:val="1"/>
      <w:numFmt w:val="decimal"/>
      <w:lvlText w:val="%1.%2.%3."/>
      <w:lvlJc w:val="left"/>
      <w:pPr>
        <w:ind w:left="2160" w:hanging="720"/>
      </w:pPr>
      <w:rPr>
        <w:rFonts w:cstheme="minorBidi" w:hint="default"/>
        <w:color w:val="auto"/>
      </w:rPr>
    </w:lvl>
    <w:lvl w:ilvl="3">
      <w:start w:val="1"/>
      <w:numFmt w:val="decimal"/>
      <w:lvlText w:val="%1.%2.%3.%4."/>
      <w:lvlJc w:val="left"/>
      <w:pPr>
        <w:ind w:left="3240" w:hanging="1080"/>
      </w:pPr>
      <w:rPr>
        <w:rFonts w:cstheme="minorBidi" w:hint="default"/>
        <w:color w:val="auto"/>
      </w:rPr>
    </w:lvl>
    <w:lvl w:ilvl="4">
      <w:start w:val="1"/>
      <w:numFmt w:val="decimal"/>
      <w:lvlText w:val="%1.%2.%3.%4.%5."/>
      <w:lvlJc w:val="left"/>
      <w:pPr>
        <w:ind w:left="3960" w:hanging="1080"/>
      </w:pPr>
      <w:rPr>
        <w:rFonts w:cstheme="minorBidi" w:hint="default"/>
        <w:color w:val="auto"/>
      </w:rPr>
    </w:lvl>
    <w:lvl w:ilvl="5">
      <w:start w:val="1"/>
      <w:numFmt w:val="decimal"/>
      <w:lvlText w:val="%1.%2.%3.%4.%5.%6."/>
      <w:lvlJc w:val="left"/>
      <w:pPr>
        <w:ind w:left="5040" w:hanging="1440"/>
      </w:pPr>
      <w:rPr>
        <w:rFonts w:cstheme="minorBidi" w:hint="default"/>
        <w:color w:val="auto"/>
      </w:rPr>
    </w:lvl>
    <w:lvl w:ilvl="6">
      <w:start w:val="1"/>
      <w:numFmt w:val="decimal"/>
      <w:lvlText w:val="%1.%2.%3.%4.%5.%6.%7."/>
      <w:lvlJc w:val="left"/>
      <w:pPr>
        <w:ind w:left="6120" w:hanging="1800"/>
      </w:pPr>
      <w:rPr>
        <w:rFonts w:cstheme="minorBidi" w:hint="default"/>
        <w:color w:val="auto"/>
      </w:rPr>
    </w:lvl>
    <w:lvl w:ilvl="7">
      <w:start w:val="1"/>
      <w:numFmt w:val="decimal"/>
      <w:lvlText w:val="%1.%2.%3.%4.%5.%6.%7.%8."/>
      <w:lvlJc w:val="left"/>
      <w:pPr>
        <w:ind w:left="6840" w:hanging="1800"/>
      </w:pPr>
      <w:rPr>
        <w:rFonts w:cstheme="minorBidi" w:hint="default"/>
        <w:color w:val="auto"/>
      </w:rPr>
    </w:lvl>
    <w:lvl w:ilvl="8">
      <w:start w:val="1"/>
      <w:numFmt w:val="decimal"/>
      <w:lvlText w:val="%1.%2.%3.%4.%5.%6.%7.%8.%9."/>
      <w:lvlJc w:val="left"/>
      <w:pPr>
        <w:ind w:left="7920" w:hanging="2160"/>
      </w:pPr>
      <w:rPr>
        <w:rFonts w:cstheme="minorBidi" w:hint="default"/>
        <w:color w:val="auto"/>
      </w:rPr>
    </w:lvl>
  </w:abstractNum>
  <w:abstractNum w:abstractNumId="3">
    <w:nsid w:val="07E22AD0"/>
    <w:multiLevelType w:val="multilevel"/>
    <w:tmpl w:val="07E22AD0"/>
    <w:lvl w:ilvl="0">
      <w:start w:val="2"/>
      <w:numFmt w:val="decimal"/>
      <w:lvlText w:val="%1."/>
      <w:lvlJc w:val="left"/>
      <w:pPr>
        <w:ind w:left="450" w:hanging="450"/>
      </w:pPr>
      <w:rPr>
        <w:rFonts w:hint="default"/>
        <w:i w:val="0"/>
      </w:rPr>
    </w:lvl>
    <w:lvl w:ilvl="1">
      <w:start w:val="4"/>
      <w:numFmt w:val="decimal"/>
      <w:lvlText w:val="%1.%2."/>
      <w:lvlJc w:val="left"/>
      <w:pPr>
        <w:ind w:left="1440" w:hanging="720"/>
      </w:pPr>
      <w:rPr>
        <w:rFonts w:hint="default"/>
        <w:i/>
        <w:iCs/>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
    <w:nsid w:val="083D4F65"/>
    <w:multiLevelType w:val="multilevel"/>
    <w:tmpl w:val="083D4F65"/>
    <w:lvl w:ilvl="0">
      <w:start w:val="2"/>
      <w:numFmt w:val="decimal"/>
      <w:lvlText w:val="%1."/>
      <w:lvlJc w:val="left"/>
      <w:pPr>
        <w:ind w:left="450" w:hanging="450"/>
      </w:pPr>
      <w:rPr>
        <w:rFonts w:hint="default"/>
        <w:i w:val="0"/>
      </w:rPr>
    </w:lvl>
    <w:lvl w:ilvl="1">
      <w:start w:val="7"/>
      <w:numFmt w:val="decimal"/>
      <w:lvlText w:val="%1.%2."/>
      <w:lvlJc w:val="left"/>
      <w:pPr>
        <w:ind w:left="1440" w:hanging="720"/>
      </w:pPr>
      <w:rPr>
        <w:rFonts w:hint="default"/>
        <w:i/>
        <w:iCs/>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5">
    <w:nsid w:val="0A702911"/>
    <w:multiLevelType w:val="hybridMultilevel"/>
    <w:tmpl w:val="77823E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3A3368"/>
    <w:multiLevelType w:val="multilevel"/>
    <w:tmpl w:val="A5647A24"/>
    <w:lvl w:ilvl="0">
      <w:start w:val="4"/>
      <w:numFmt w:val="decimal"/>
      <w:lvlText w:val="%1"/>
      <w:lvlJc w:val="left"/>
      <w:pPr>
        <w:ind w:left="282" w:hanging="423"/>
      </w:pPr>
      <w:rPr>
        <w:rFonts w:hint="default"/>
        <w:lang w:eastAsia="en-US" w:bidi="ar-SA"/>
      </w:rPr>
    </w:lvl>
    <w:lvl w:ilvl="1">
      <w:numFmt w:val="decimal"/>
      <w:lvlText w:val="%1.%2"/>
      <w:lvlJc w:val="left"/>
      <w:pPr>
        <w:ind w:left="282" w:hanging="423"/>
      </w:pPr>
      <w:rPr>
        <w:rFonts w:ascii="Times New Roman" w:eastAsia="Times New Roman" w:hAnsi="Times New Roman" w:cs="Times New Roman" w:hint="default"/>
        <w:w w:val="100"/>
        <w:sz w:val="28"/>
        <w:szCs w:val="28"/>
        <w:lang w:eastAsia="en-US" w:bidi="ar-SA"/>
      </w:rPr>
    </w:lvl>
    <w:lvl w:ilvl="2">
      <w:numFmt w:val="bullet"/>
      <w:lvlText w:val="-"/>
      <w:lvlJc w:val="left"/>
      <w:pPr>
        <w:ind w:left="282" w:hanging="166"/>
      </w:pPr>
      <w:rPr>
        <w:rFonts w:ascii="Times New Roman" w:eastAsia="Times New Roman" w:hAnsi="Times New Roman" w:cs="Times New Roman" w:hint="default"/>
        <w:w w:val="100"/>
        <w:sz w:val="28"/>
        <w:szCs w:val="28"/>
        <w:lang w:eastAsia="en-US" w:bidi="ar-SA"/>
      </w:rPr>
    </w:lvl>
    <w:lvl w:ilvl="3">
      <w:numFmt w:val="bullet"/>
      <w:lvlText w:val="•"/>
      <w:lvlJc w:val="left"/>
      <w:pPr>
        <w:ind w:left="3087" w:hanging="166"/>
      </w:pPr>
      <w:rPr>
        <w:rFonts w:hint="default"/>
        <w:lang w:eastAsia="en-US" w:bidi="ar-SA"/>
      </w:rPr>
    </w:lvl>
    <w:lvl w:ilvl="4">
      <w:numFmt w:val="bullet"/>
      <w:lvlText w:val="•"/>
      <w:lvlJc w:val="left"/>
      <w:pPr>
        <w:ind w:left="4023" w:hanging="166"/>
      </w:pPr>
      <w:rPr>
        <w:rFonts w:hint="default"/>
        <w:lang w:eastAsia="en-US" w:bidi="ar-SA"/>
      </w:rPr>
    </w:lvl>
    <w:lvl w:ilvl="5">
      <w:numFmt w:val="bullet"/>
      <w:lvlText w:val="•"/>
      <w:lvlJc w:val="left"/>
      <w:pPr>
        <w:ind w:left="4959" w:hanging="166"/>
      </w:pPr>
      <w:rPr>
        <w:rFonts w:hint="default"/>
        <w:lang w:eastAsia="en-US" w:bidi="ar-SA"/>
      </w:rPr>
    </w:lvl>
    <w:lvl w:ilvl="6">
      <w:numFmt w:val="bullet"/>
      <w:lvlText w:val="•"/>
      <w:lvlJc w:val="left"/>
      <w:pPr>
        <w:ind w:left="5895" w:hanging="166"/>
      </w:pPr>
      <w:rPr>
        <w:rFonts w:hint="default"/>
        <w:lang w:eastAsia="en-US" w:bidi="ar-SA"/>
      </w:rPr>
    </w:lvl>
    <w:lvl w:ilvl="7">
      <w:numFmt w:val="bullet"/>
      <w:lvlText w:val="•"/>
      <w:lvlJc w:val="left"/>
      <w:pPr>
        <w:ind w:left="6831" w:hanging="166"/>
      </w:pPr>
      <w:rPr>
        <w:rFonts w:hint="default"/>
        <w:lang w:eastAsia="en-US" w:bidi="ar-SA"/>
      </w:rPr>
    </w:lvl>
    <w:lvl w:ilvl="8">
      <w:numFmt w:val="bullet"/>
      <w:lvlText w:val="•"/>
      <w:lvlJc w:val="left"/>
      <w:pPr>
        <w:ind w:left="7767" w:hanging="166"/>
      </w:pPr>
      <w:rPr>
        <w:rFonts w:hint="default"/>
        <w:lang w:eastAsia="en-US" w:bidi="ar-SA"/>
      </w:rPr>
    </w:lvl>
  </w:abstractNum>
  <w:abstractNum w:abstractNumId="7">
    <w:nsid w:val="0F7A6770"/>
    <w:multiLevelType w:val="singleLevel"/>
    <w:tmpl w:val="0F7A6770"/>
    <w:lvl w:ilvl="0">
      <w:start w:val="1"/>
      <w:numFmt w:val="upperRoman"/>
      <w:suff w:val="space"/>
      <w:lvlText w:val="%1."/>
      <w:lvlJc w:val="left"/>
    </w:lvl>
  </w:abstractNum>
  <w:abstractNum w:abstractNumId="8">
    <w:nsid w:val="11AB7BDC"/>
    <w:multiLevelType w:val="hybridMultilevel"/>
    <w:tmpl w:val="59A22714"/>
    <w:lvl w:ilvl="0" w:tplc="B678C9A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21B52B0"/>
    <w:multiLevelType w:val="hybridMultilevel"/>
    <w:tmpl w:val="1408B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AF7D97"/>
    <w:multiLevelType w:val="multilevel"/>
    <w:tmpl w:val="15AF7D97"/>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1B36B68A"/>
    <w:multiLevelType w:val="singleLevel"/>
    <w:tmpl w:val="1B36B68A"/>
    <w:lvl w:ilvl="0">
      <w:start w:val="2"/>
      <w:numFmt w:val="decimal"/>
      <w:suff w:val="space"/>
      <w:lvlText w:val="%1."/>
      <w:lvlJc w:val="left"/>
      <w:rPr>
        <w:rFonts w:hint="default"/>
        <w:b/>
        <w:bCs/>
      </w:rPr>
    </w:lvl>
  </w:abstractNum>
  <w:abstractNum w:abstractNumId="12">
    <w:nsid w:val="2081370F"/>
    <w:multiLevelType w:val="multilevel"/>
    <w:tmpl w:val="2081370F"/>
    <w:lvl w:ilvl="0">
      <w:start w:val="1"/>
      <w:numFmt w:val="decimal"/>
      <w:pStyle w:val="a1"/>
      <w:lvlText w:val="%1."/>
      <w:lvlJc w:val="left"/>
      <w:pPr>
        <w:tabs>
          <w:tab w:val="num" w:pos="2497"/>
        </w:tabs>
        <w:ind w:left="2497" w:hanging="660"/>
      </w:pPr>
      <w:rPr>
        <w:rFonts w:hint="default"/>
      </w:rPr>
    </w:lvl>
    <w:lvl w:ilvl="1">
      <w:start w:val="1"/>
      <w:numFmt w:val="lowerLetter"/>
      <w:lvlText w:val="%2."/>
      <w:lvlJc w:val="left"/>
      <w:pPr>
        <w:tabs>
          <w:tab w:val="num" w:pos="2917"/>
        </w:tabs>
        <w:ind w:left="2917" w:hanging="360"/>
      </w:pPr>
    </w:lvl>
    <w:lvl w:ilvl="2">
      <w:start w:val="1"/>
      <w:numFmt w:val="lowerRoman"/>
      <w:lvlText w:val="%3."/>
      <w:lvlJc w:val="right"/>
      <w:pPr>
        <w:tabs>
          <w:tab w:val="num" w:pos="3637"/>
        </w:tabs>
        <w:ind w:left="3637" w:hanging="180"/>
      </w:pPr>
    </w:lvl>
    <w:lvl w:ilvl="3">
      <w:start w:val="1"/>
      <w:numFmt w:val="decimal"/>
      <w:lvlText w:val="%4."/>
      <w:lvlJc w:val="left"/>
      <w:pPr>
        <w:tabs>
          <w:tab w:val="num" w:pos="4357"/>
        </w:tabs>
        <w:ind w:left="4357" w:hanging="360"/>
      </w:pPr>
    </w:lvl>
    <w:lvl w:ilvl="4">
      <w:start w:val="1"/>
      <w:numFmt w:val="lowerLetter"/>
      <w:lvlText w:val="%5."/>
      <w:lvlJc w:val="left"/>
      <w:pPr>
        <w:tabs>
          <w:tab w:val="num" w:pos="5077"/>
        </w:tabs>
        <w:ind w:left="5077" w:hanging="360"/>
      </w:pPr>
    </w:lvl>
    <w:lvl w:ilvl="5">
      <w:start w:val="1"/>
      <w:numFmt w:val="lowerRoman"/>
      <w:lvlText w:val="%6."/>
      <w:lvlJc w:val="right"/>
      <w:pPr>
        <w:tabs>
          <w:tab w:val="num" w:pos="5797"/>
        </w:tabs>
        <w:ind w:left="5797" w:hanging="180"/>
      </w:pPr>
    </w:lvl>
    <w:lvl w:ilvl="6">
      <w:start w:val="1"/>
      <w:numFmt w:val="decimal"/>
      <w:lvlText w:val="%7."/>
      <w:lvlJc w:val="left"/>
      <w:pPr>
        <w:tabs>
          <w:tab w:val="num" w:pos="6517"/>
        </w:tabs>
        <w:ind w:left="6517" w:hanging="360"/>
      </w:pPr>
    </w:lvl>
    <w:lvl w:ilvl="7">
      <w:start w:val="1"/>
      <w:numFmt w:val="lowerLetter"/>
      <w:lvlText w:val="%8."/>
      <w:lvlJc w:val="left"/>
      <w:pPr>
        <w:tabs>
          <w:tab w:val="num" w:pos="7237"/>
        </w:tabs>
        <w:ind w:left="7237" w:hanging="360"/>
      </w:pPr>
    </w:lvl>
    <w:lvl w:ilvl="8">
      <w:start w:val="1"/>
      <w:numFmt w:val="lowerRoman"/>
      <w:lvlText w:val="%9."/>
      <w:lvlJc w:val="right"/>
      <w:pPr>
        <w:tabs>
          <w:tab w:val="num" w:pos="7957"/>
        </w:tabs>
        <w:ind w:left="7957" w:hanging="180"/>
      </w:pPr>
    </w:lvl>
  </w:abstractNum>
  <w:abstractNum w:abstractNumId="13">
    <w:nsid w:val="22C342DD"/>
    <w:multiLevelType w:val="hybridMultilevel"/>
    <w:tmpl w:val="295E7920"/>
    <w:lvl w:ilvl="0" w:tplc="FE1C3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781C26"/>
    <w:multiLevelType w:val="hybridMultilevel"/>
    <w:tmpl w:val="2E362016"/>
    <w:lvl w:ilvl="0" w:tplc="77C88DE8">
      <w:start w:val="1"/>
      <w:numFmt w:val="bullet"/>
      <w:lvlText w:val="-"/>
      <w:lvlJc w:val="left"/>
      <w:pPr>
        <w:tabs>
          <w:tab w:val="num" w:pos="720"/>
        </w:tabs>
        <w:ind w:left="720" w:hanging="360"/>
      </w:pPr>
      <w:rPr>
        <w:rFonts w:ascii="Times New Roman" w:hAnsi="Times New Roman" w:hint="default"/>
      </w:rPr>
    </w:lvl>
    <w:lvl w:ilvl="1" w:tplc="8676EE26" w:tentative="1">
      <w:start w:val="1"/>
      <w:numFmt w:val="bullet"/>
      <w:lvlText w:val="-"/>
      <w:lvlJc w:val="left"/>
      <w:pPr>
        <w:tabs>
          <w:tab w:val="num" w:pos="1440"/>
        </w:tabs>
        <w:ind w:left="1440" w:hanging="360"/>
      </w:pPr>
      <w:rPr>
        <w:rFonts w:ascii="Times New Roman" w:hAnsi="Times New Roman" w:hint="default"/>
      </w:rPr>
    </w:lvl>
    <w:lvl w:ilvl="2" w:tplc="B09009FA" w:tentative="1">
      <w:start w:val="1"/>
      <w:numFmt w:val="bullet"/>
      <w:lvlText w:val="-"/>
      <w:lvlJc w:val="left"/>
      <w:pPr>
        <w:tabs>
          <w:tab w:val="num" w:pos="2160"/>
        </w:tabs>
        <w:ind w:left="2160" w:hanging="360"/>
      </w:pPr>
      <w:rPr>
        <w:rFonts w:ascii="Times New Roman" w:hAnsi="Times New Roman" w:hint="default"/>
      </w:rPr>
    </w:lvl>
    <w:lvl w:ilvl="3" w:tplc="0864463E" w:tentative="1">
      <w:start w:val="1"/>
      <w:numFmt w:val="bullet"/>
      <w:lvlText w:val="-"/>
      <w:lvlJc w:val="left"/>
      <w:pPr>
        <w:tabs>
          <w:tab w:val="num" w:pos="2880"/>
        </w:tabs>
        <w:ind w:left="2880" w:hanging="360"/>
      </w:pPr>
      <w:rPr>
        <w:rFonts w:ascii="Times New Roman" w:hAnsi="Times New Roman" w:hint="default"/>
      </w:rPr>
    </w:lvl>
    <w:lvl w:ilvl="4" w:tplc="04DA7A34" w:tentative="1">
      <w:start w:val="1"/>
      <w:numFmt w:val="bullet"/>
      <w:lvlText w:val="-"/>
      <w:lvlJc w:val="left"/>
      <w:pPr>
        <w:tabs>
          <w:tab w:val="num" w:pos="3600"/>
        </w:tabs>
        <w:ind w:left="3600" w:hanging="360"/>
      </w:pPr>
      <w:rPr>
        <w:rFonts w:ascii="Times New Roman" w:hAnsi="Times New Roman" w:hint="default"/>
      </w:rPr>
    </w:lvl>
    <w:lvl w:ilvl="5" w:tplc="88C2146C" w:tentative="1">
      <w:start w:val="1"/>
      <w:numFmt w:val="bullet"/>
      <w:lvlText w:val="-"/>
      <w:lvlJc w:val="left"/>
      <w:pPr>
        <w:tabs>
          <w:tab w:val="num" w:pos="4320"/>
        </w:tabs>
        <w:ind w:left="4320" w:hanging="360"/>
      </w:pPr>
      <w:rPr>
        <w:rFonts w:ascii="Times New Roman" w:hAnsi="Times New Roman" w:hint="default"/>
      </w:rPr>
    </w:lvl>
    <w:lvl w:ilvl="6" w:tplc="BEF65566" w:tentative="1">
      <w:start w:val="1"/>
      <w:numFmt w:val="bullet"/>
      <w:lvlText w:val="-"/>
      <w:lvlJc w:val="left"/>
      <w:pPr>
        <w:tabs>
          <w:tab w:val="num" w:pos="5040"/>
        </w:tabs>
        <w:ind w:left="5040" w:hanging="360"/>
      </w:pPr>
      <w:rPr>
        <w:rFonts w:ascii="Times New Roman" w:hAnsi="Times New Roman" w:hint="default"/>
      </w:rPr>
    </w:lvl>
    <w:lvl w:ilvl="7" w:tplc="9698C09A" w:tentative="1">
      <w:start w:val="1"/>
      <w:numFmt w:val="bullet"/>
      <w:lvlText w:val="-"/>
      <w:lvlJc w:val="left"/>
      <w:pPr>
        <w:tabs>
          <w:tab w:val="num" w:pos="5760"/>
        </w:tabs>
        <w:ind w:left="5760" w:hanging="360"/>
      </w:pPr>
      <w:rPr>
        <w:rFonts w:ascii="Times New Roman" w:hAnsi="Times New Roman" w:hint="default"/>
      </w:rPr>
    </w:lvl>
    <w:lvl w:ilvl="8" w:tplc="5C0CBC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1D09E9"/>
    <w:multiLevelType w:val="hybridMultilevel"/>
    <w:tmpl w:val="B7501108"/>
    <w:lvl w:ilvl="0" w:tplc="C9BE2F1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C913DB"/>
    <w:multiLevelType w:val="multilevel"/>
    <w:tmpl w:val="35C913DB"/>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B586AEE"/>
    <w:multiLevelType w:val="hybridMultilevel"/>
    <w:tmpl w:val="042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3BAA0"/>
    <w:multiLevelType w:val="singleLevel"/>
    <w:tmpl w:val="3D33BAA0"/>
    <w:lvl w:ilvl="0">
      <w:start w:val="1"/>
      <w:numFmt w:val="lowerLetter"/>
      <w:suff w:val="space"/>
      <w:lvlText w:val="%1."/>
      <w:lvlJc w:val="left"/>
    </w:lvl>
  </w:abstractNum>
  <w:abstractNum w:abstractNumId="19">
    <w:nsid w:val="438F776B"/>
    <w:multiLevelType w:val="hybridMultilevel"/>
    <w:tmpl w:val="4B7680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EA3495"/>
    <w:multiLevelType w:val="multilevel"/>
    <w:tmpl w:val="43EA3495"/>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1">
    <w:nsid w:val="45591BF9"/>
    <w:multiLevelType w:val="hybridMultilevel"/>
    <w:tmpl w:val="4BA21D68"/>
    <w:lvl w:ilvl="0" w:tplc="29D06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4E2C61"/>
    <w:multiLevelType w:val="multilevel"/>
    <w:tmpl w:val="484E2C61"/>
    <w:lvl w:ilvl="0">
      <w:start w:val="1"/>
      <w:numFmt w:val="decimal"/>
      <w:lvlText w:val="(%1)"/>
      <w:lvlJc w:val="left"/>
      <w:pPr>
        <w:ind w:left="810" w:hanging="360"/>
      </w:pPr>
      <w:rPr>
        <w:rFonts w:ascii="Times New Roman" w:eastAsiaTheme="minorHAnsi" w:hAnsi="Times New Roman" w:cstheme="minorBidi"/>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3">
    <w:nsid w:val="4C5D4794"/>
    <w:multiLevelType w:val="multilevel"/>
    <w:tmpl w:val="4C5D4794"/>
    <w:lvl w:ilvl="0">
      <w:start w:val="1"/>
      <w:numFmt w:val="decimal"/>
      <w:lvlText w:val="(%1)"/>
      <w:lvlJc w:val="left"/>
      <w:pPr>
        <w:ind w:left="4410" w:hanging="360"/>
      </w:pPr>
      <w:rPr>
        <w:rFonts w:hint="default"/>
      </w:rPr>
    </w:lvl>
    <w:lvl w:ilvl="1">
      <w:start w:val="1"/>
      <w:numFmt w:val="lowerLetter"/>
      <w:lvlText w:val="%2."/>
      <w:lvlJc w:val="left"/>
      <w:pPr>
        <w:ind w:left="1943" w:hanging="360"/>
      </w:pPr>
    </w:lvl>
    <w:lvl w:ilvl="2">
      <w:start w:val="1"/>
      <w:numFmt w:val="lowerRoman"/>
      <w:lvlText w:val="%3."/>
      <w:lvlJc w:val="right"/>
      <w:pPr>
        <w:ind w:left="2663" w:hanging="180"/>
      </w:pPr>
    </w:lvl>
    <w:lvl w:ilvl="3">
      <w:start w:val="1"/>
      <w:numFmt w:val="decimal"/>
      <w:lvlText w:val="%4."/>
      <w:lvlJc w:val="left"/>
      <w:pPr>
        <w:ind w:left="3383" w:hanging="360"/>
      </w:pPr>
    </w:lvl>
    <w:lvl w:ilvl="4">
      <w:start w:val="1"/>
      <w:numFmt w:val="lowerLetter"/>
      <w:lvlText w:val="%5."/>
      <w:lvlJc w:val="left"/>
      <w:pPr>
        <w:ind w:left="4103" w:hanging="360"/>
      </w:pPr>
    </w:lvl>
    <w:lvl w:ilvl="5">
      <w:start w:val="1"/>
      <w:numFmt w:val="lowerRoman"/>
      <w:lvlText w:val="%6."/>
      <w:lvlJc w:val="right"/>
      <w:pPr>
        <w:ind w:left="4823" w:hanging="180"/>
      </w:pPr>
    </w:lvl>
    <w:lvl w:ilvl="6">
      <w:start w:val="1"/>
      <w:numFmt w:val="decimal"/>
      <w:lvlText w:val="%7."/>
      <w:lvlJc w:val="left"/>
      <w:pPr>
        <w:ind w:left="5543" w:hanging="360"/>
      </w:pPr>
    </w:lvl>
    <w:lvl w:ilvl="7">
      <w:start w:val="1"/>
      <w:numFmt w:val="lowerLetter"/>
      <w:lvlText w:val="%8."/>
      <w:lvlJc w:val="left"/>
      <w:pPr>
        <w:ind w:left="6263" w:hanging="360"/>
      </w:pPr>
    </w:lvl>
    <w:lvl w:ilvl="8">
      <w:start w:val="1"/>
      <w:numFmt w:val="lowerRoman"/>
      <w:lvlText w:val="%9."/>
      <w:lvlJc w:val="right"/>
      <w:pPr>
        <w:ind w:left="6983" w:hanging="180"/>
      </w:pPr>
    </w:lvl>
  </w:abstractNum>
  <w:abstractNum w:abstractNumId="24">
    <w:nsid w:val="4D865DF2"/>
    <w:multiLevelType w:val="multilevel"/>
    <w:tmpl w:val="4D865DF2"/>
    <w:lvl w:ilvl="0">
      <w:start w:val="1"/>
      <w:numFmt w:val="bullet"/>
      <w:lvlText w:val="-"/>
      <w:lvlJc w:val="left"/>
      <w:pPr>
        <w:ind w:left="928" w:hanging="360"/>
      </w:pPr>
      <w:rPr>
        <w:rFonts w:ascii="Times New Roman" w:eastAsia="Calibri"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nsid w:val="51B96006"/>
    <w:multiLevelType w:val="hybridMultilevel"/>
    <w:tmpl w:val="350A24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EC0952"/>
    <w:multiLevelType w:val="hybridMultilevel"/>
    <w:tmpl w:val="6E96C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A67819"/>
    <w:multiLevelType w:val="multilevel"/>
    <w:tmpl w:val="4FE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DB26DE"/>
    <w:multiLevelType w:val="multilevel"/>
    <w:tmpl w:val="809A1744"/>
    <w:lvl w:ilvl="0">
      <w:start w:val="3"/>
      <w:numFmt w:val="decimal"/>
      <w:lvlText w:val="%1."/>
      <w:lvlJc w:val="left"/>
      <w:pPr>
        <w:ind w:left="490" w:hanging="490"/>
      </w:pPr>
      <w:rPr>
        <w:rFonts w:cstheme="minorBidi" w:hint="default"/>
      </w:rPr>
    </w:lvl>
    <w:lvl w:ilvl="1">
      <w:start w:val="2"/>
      <w:numFmt w:val="decimal"/>
      <w:lvlText w:val="%1.%2."/>
      <w:lvlJc w:val="left"/>
      <w:pPr>
        <w:ind w:left="1440" w:hanging="72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29">
    <w:nsid w:val="68432B4D"/>
    <w:multiLevelType w:val="multilevel"/>
    <w:tmpl w:val="83A4BFFE"/>
    <w:lvl w:ilvl="0">
      <w:start w:val="1"/>
      <w:numFmt w:val="decimal"/>
      <w:lvlText w:val="%1."/>
      <w:lvlJc w:val="left"/>
      <w:pPr>
        <w:ind w:left="720" w:hanging="360"/>
      </w:pPr>
      <w:rPr>
        <w:rFonts w:hint="default"/>
        <w:b/>
        <w:w w:val="100"/>
        <w:sz w:val="26"/>
        <w:szCs w:val="26"/>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CF71EB"/>
    <w:multiLevelType w:val="singleLevel"/>
    <w:tmpl w:val="6DCF71EB"/>
    <w:lvl w:ilvl="0">
      <w:start w:val="1"/>
      <w:numFmt w:val="decimal"/>
      <w:suff w:val="space"/>
      <w:lvlText w:val="%1."/>
      <w:lvlJc w:val="left"/>
    </w:lvl>
  </w:abstractNum>
  <w:abstractNum w:abstractNumId="31">
    <w:nsid w:val="6F327FD2"/>
    <w:multiLevelType w:val="singleLevel"/>
    <w:tmpl w:val="6F327FD2"/>
    <w:lvl w:ilvl="0">
      <w:start w:val="2"/>
      <w:numFmt w:val="upperLetter"/>
      <w:suff w:val="space"/>
      <w:lvlText w:val="%1."/>
      <w:lvlJc w:val="left"/>
    </w:lvl>
  </w:abstractNum>
  <w:abstractNum w:abstractNumId="32">
    <w:nsid w:val="6FF3047E"/>
    <w:multiLevelType w:val="multilevel"/>
    <w:tmpl w:val="6FF3047E"/>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nsid w:val="71B15E2E"/>
    <w:multiLevelType w:val="multilevel"/>
    <w:tmpl w:val="71B15E2E"/>
    <w:lvl w:ilvl="0">
      <w:start w:val="1"/>
      <w:numFmt w:val="bullet"/>
      <w:pStyle w:val="gac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8617182"/>
    <w:multiLevelType w:val="hybridMultilevel"/>
    <w:tmpl w:val="037C1FFE"/>
    <w:lvl w:ilvl="0" w:tplc="7A1E35B6">
      <w:start w:val="1"/>
      <w:numFmt w:val="decimal"/>
      <w:lvlText w:val="(%1)"/>
      <w:lvlJc w:val="left"/>
      <w:pPr>
        <w:ind w:left="1267" w:hanging="1125"/>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nsid w:val="7AFB3927"/>
    <w:multiLevelType w:val="singleLevel"/>
    <w:tmpl w:val="7AFB3927"/>
    <w:lvl w:ilvl="0">
      <w:start w:val="99"/>
      <w:numFmt w:val="decimal"/>
      <w:suff w:val="space"/>
      <w:lvlText w:val="%1."/>
      <w:lvlJc w:val="left"/>
      <w:rPr>
        <w:rFonts w:hint="default"/>
        <w:b/>
        <w:bCs/>
      </w:rPr>
    </w:lvl>
  </w:abstractNum>
  <w:abstractNum w:abstractNumId="36">
    <w:nsid w:val="7CCD3F3C"/>
    <w:multiLevelType w:val="singleLevel"/>
    <w:tmpl w:val="7CCD3F3C"/>
    <w:lvl w:ilvl="0">
      <w:start w:val="3"/>
      <w:numFmt w:val="decimal"/>
      <w:suff w:val="space"/>
      <w:lvlText w:val="%1."/>
      <w:lvlJc w:val="left"/>
      <w:rPr>
        <w:rFonts w:hint="default"/>
        <w:i w:val="0"/>
        <w:iCs w:val="0"/>
      </w:rPr>
    </w:lvl>
  </w:abstractNum>
  <w:abstractNum w:abstractNumId="37">
    <w:nsid w:val="7F27575A"/>
    <w:multiLevelType w:val="multilevel"/>
    <w:tmpl w:val="7F2757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33"/>
  </w:num>
  <w:num w:numId="3">
    <w:abstractNumId w:val="11"/>
  </w:num>
  <w:num w:numId="4">
    <w:abstractNumId w:val="29"/>
  </w:num>
  <w:num w:numId="5">
    <w:abstractNumId w:val="31"/>
  </w:num>
  <w:num w:numId="6">
    <w:abstractNumId w:val="7"/>
  </w:num>
  <w:num w:numId="7">
    <w:abstractNumId w:val="20"/>
  </w:num>
  <w:num w:numId="8">
    <w:abstractNumId w:val="36"/>
  </w:num>
  <w:num w:numId="9">
    <w:abstractNumId w:val="0"/>
  </w:num>
  <w:num w:numId="10">
    <w:abstractNumId w:val="24"/>
  </w:num>
  <w:num w:numId="11">
    <w:abstractNumId w:val="34"/>
  </w:num>
  <w:num w:numId="12">
    <w:abstractNumId w:val="15"/>
  </w:num>
  <w:num w:numId="13">
    <w:abstractNumId w:val="6"/>
  </w:num>
  <w:num w:numId="14">
    <w:abstractNumId w:val="35"/>
  </w:num>
  <w:num w:numId="15">
    <w:abstractNumId w:val="25"/>
  </w:num>
  <w:num w:numId="16">
    <w:abstractNumId w:val="19"/>
  </w:num>
  <w:num w:numId="17">
    <w:abstractNumId w:val="9"/>
  </w:num>
  <w:num w:numId="18">
    <w:abstractNumId w:val="26"/>
  </w:num>
  <w:num w:numId="19">
    <w:abstractNumId w:val="5"/>
  </w:num>
  <w:num w:numId="20">
    <w:abstractNumId w:val="17"/>
  </w:num>
  <w:num w:numId="21">
    <w:abstractNumId w:val="18"/>
  </w:num>
  <w:num w:numId="22">
    <w:abstractNumId w:val="37"/>
  </w:num>
  <w:num w:numId="23">
    <w:abstractNumId w:val="28"/>
  </w:num>
  <w:num w:numId="24">
    <w:abstractNumId w:val="2"/>
  </w:num>
  <w:num w:numId="25">
    <w:abstractNumId w:val="1"/>
  </w:num>
  <w:num w:numId="26">
    <w:abstractNumId w:val="23"/>
  </w:num>
  <w:num w:numId="27">
    <w:abstractNumId w:val="21"/>
  </w:num>
  <w:num w:numId="28">
    <w:abstractNumId w:val="13"/>
  </w:num>
  <w:num w:numId="29">
    <w:abstractNumId w:val="10"/>
  </w:num>
  <w:num w:numId="30">
    <w:abstractNumId w:val="3"/>
  </w:num>
  <w:num w:numId="31">
    <w:abstractNumId w:val="16"/>
  </w:num>
  <w:num w:numId="32">
    <w:abstractNumId w:val="4"/>
  </w:num>
  <w:num w:numId="33">
    <w:abstractNumId w:val="22"/>
  </w:num>
  <w:num w:numId="34">
    <w:abstractNumId w:val="32"/>
  </w:num>
  <w:num w:numId="35">
    <w:abstractNumId w:val="30"/>
  </w:num>
  <w:num w:numId="36">
    <w:abstractNumId w:val="8"/>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C9"/>
    <w:rsid w:val="0000220E"/>
    <w:rsid w:val="00035A19"/>
    <w:rsid w:val="00122F60"/>
    <w:rsid w:val="00140503"/>
    <w:rsid w:val="002333E8"/>
    <w:rsid w:val="00285117"/>
    <w:rsid w:val="00302928"/>
    <w:rsid w:val="004A0FC6"/>
    <w:rsid w:val="007716C9"/>
    <w:rsid w:val="007C677B"/>
    <w:rsid w:val="007E6046"/>
    <w:rsid w:val="00867D7F"/>
    <w:rsid w:val="008849E3"/>
    <w:rsid w:val="00887A6D"/>
    <w:rsid w:val="008B15D7"/>
    <w:rsid w:val="00AB28B9"/>
    <w:rsid w:val="00B00374"/>
    <w:rsid w:val="00B94A96"/>
    <w:rsid w:val="00C72089"/>
    <w:rsid w:val="00D36A9E"/>
    <w:rsid w:val="00D5065B"/>
    <w:rsid w:val="00DA2A75"/>
    <w:rsid w:val="00E908BB"/>
    <w:rsid w:val="00F520FF"/>
    <w:rsid w:val="00F83871"/>
    <w:rsid w:val="00F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041"/>
  <w15:chartTrackingRefBased/>
  <w15:docId w15:val="{FC1F0CA4-FEFB-4838-89CD-4AB22031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qFormat="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6C9"/>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qFormat/>
    <w:rsid w:val="007716C9"/>
    <w:pPr>
      <w:keepNext/>
      <w:spacing w:before="240" w:after="60" w:line="240" w:lineRule="auto"/>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
    <w:qFormat/>
    <w:rsid w:val="007716C9"/>
    <w:pPr>
      <w:keepNext/>
      <w:spacing w:before="240" w:after="60" w:line="240" w:lineRule="auto"/>
      <w:outlineLvl w:val="2"/>
    </w:pPr>
    <w:rPr>
      <w:rFonts w:ascii="Times New Roman" w:eastAsia="Times New Roman" w:hAnsi="Times New Roman" w:cs="Times New Roman"/>
      <w:b/>
      <w:bCs/>
      <w:sz w:val="26"/>
      <w:szCs w:val="26"/>
    </w:rPr>
  </w:style>
  <w:style w:type="paragraph" w:styleId="Heading4">
    <w:name w:val="heading 4"/>
    <w:basedOn w:val="Heading3"/>
    <w:next w:val="Normal"/>
    <w:link w:val="Heading4Char"/>
    <w:qFormat/>
    <w:rsid w:val="007716C9"/>
    <w:pPr>
      <w:keepNext w:val="0"/>
      <w:widowControl w:val="0"/>
      <w:suppressAutoHyphens/>
      <w:spacing w:before="120" w:after="0" w:line="288" w:lineRule="auto"/>
      <w:ind w:firstLine="567"/>
      <w:jc w:val="both"/>
      <w:outlineLvl w:val="3"/>
    </w:pPr>
    <w:rPr>
      <w:bCs w:val="0"/>
      <w:i/>
      <w:color w:val="000000"/>
    </w:rPr>
  </w:style>
  <w:style w:type="paragraph" w:styleId="Heading5">
    <w:name w:val="heading 5"/>
    <w:basedOn w:val="Heading4"/>
    <w:next w:val="Normal"/>
    <w:link w:val="Heading5Char"/>
    <w:qFormat/>
    <w:rsid w:val="007716C9"/>
    <w:pPr>
      <w:outlineLvl w:val="4"/>
    </w:pPr>
    <w:rPr>
      <w:b w:val="0"/>
    </w:rPr>
  </w:style>
  <w:style w:type="paragraph" w:styleId="Heading6">
    <w:name w:val="heading 6"/>
    <w:basedOn w:val="Normal"/>
    <w:next w:val="Normal"/>
    <w:link w:val="Heading6Char"/>
    <w:qFormat/>
    <w:rsid w:val="007716C9"/>
    <w:pPr>
      <w:keepNext/>
      <w:suppressAutoHyphens/>
      <w:autoSpaceDE w:val="0"/>
      <w:autoSpaceDN w:val="0"/>
      <w:adjustRightInd w:val="0"/>
      <w:spacing w:before="180" w:after="30" w:line="274" w:lineRule="exact"/>
      <w:outlineLvl w:val="5"/>
    </w:pPr>
    <w:rPr>
      <w:rFonts w:ascii=".VnArial" w:eastAsia="MS Mincho" w:hAnsi=".VnArial" w:cs="Times New Roman"/>
      <w:i/>
      <w:iCs/>
      <w:color w:val="000000"/>
      <w:sz w:val="20"/>
      <w:szCs w:val="20"/>
    </w:rPr>
  </w:style>
  <w:style w:type="paragraph" w:styleId="Heading7">
    <w:name w:val="heading 7"/>
    <w:basedOn w:val="Normal"/>
    <w:next w:val="Normal"/>
    <w:link w:val="Heading7Char"/>
    <w:uiPriority w:val="9"/>
    <w:qFormat/>
    <w:rsid w:val="007716C9"/>
    <w:pPr>
      <w:keepNext/>
      <w:suppressAutoHyphens/>
      <w:autoSpaceDE w:val="0"/>
      <w:autoSpaceDN w:val="0"/>
      <w:adjustRightInd w:val="0"/>
      <w:spacing w:before="30" w:after="30" w:line="320" w:lineRule="exact"/>
      <w:jc w:val="center"/>
      <w:outlineLvl w:val="6"/>
    </w:pPr>
    <w:rPr>
      <w:rFonts w:ascii=".VnArial" w:eastAsia="MS Mincho" w:hAnsi=".VnArial" w:cs="Times New Roman"/>
      <w:b/>
      <w:bCs/>
      <w:color w:val="000000"/>
      <w:sz w:val="24"/>
      <w:szCs w:val="24"/>
    </w:rPr>
  </w:style>
  <w:style w:type="paragraph" w:styleId="Heading8">
    <w:name w:val="heading 8"/>
    <w:basedOn w:val="Normal"/>
    <w:next w:val="Normal"/>
    <w:link w:val="Heading8Char"/>
    <w:qFormat/>
    <w:rsid w:val="007716C9"/>
    <w:pPr>
      <w:keepNext/>
      <w:suppressAutoHyphens/>
      <w:autoSpaceDE w:val="0"/>
      <w:autoSpaceDN w:val="0"/>
      <w:adjustRightInd w:val="0"/>
      <w:spacing w:before="40" w:after="40" w:line="320" w:lineRule="exact"/>
      <w:outlineLvl w:val="7"/>
    </w:pPr>
    <w:rPr>
      <w:rFonts w:ascii=".VnArial Narrow" w:eastAsia="MS Mincho" w:hAnsi=".VnArial Narrow" w:cs="Times New Roman"/>
      <w:b/>
      <w:bCs/>
      <w:i/>
      <w:iCs/>
      <w:color w:val="000000"/>
      <w:sz w:val="20"/>
      <w:szCs w:val="20"/>
    </w:rPr>
  </w:style>
  <w:style w:type="paragraph" w:styleId="Heading9">
    <w:name w:val="heading 9"/>
    <w:basedOn w:val="Normal"/>
    <w:next w:val="Normal"/>
    <w:link w:val="Heading9Char"/>
    <w:qFormat/>
    <w:rsid w:val="007716C9"/>
    <w:pPr>
      <w:keepNext/>
      <w:suppressAutoHyphens/>
      <w:autoSpaceDE w:val="0"/>
      <w:autoSpaceDN w:val="0"/>
      <w:adjustRightInd w:val="0"/>
      <w:spacing w:before="40" w:after="40" w:line="310" w:lineRule="exact"/>
      <w:outlineLvl w:val="8"/>
    </w:pPr>
    <w:rPr>
      <w:rFonts w:ascii=".VnArial" w:eastAsia="MS Mincho" w:hAnsi=".VnArial"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itlon">
    <w:name w:val="1 tit lon"/>
    <w:basedOn w:val="Normal"/>
    <w:uiPriority w:val="99"/>
    <w:qFormat/>
    <w:rsid w:val="007716C9"/>
    <w:pPr>
      <w:widowControl w:val="0"/>
      <w:suppressAutoHyphens/>
      <w:spacing w:before="120" w:after="100" w:afterAutospacing="1" w:line="312" w:lineRule="auto"/>
      <w:jc w:val="center"/>
    </w:pPr>
    <w:rPr>
      <w:rFonts w:ascii="UTM Avo" w:eastAsia="Times New Roman" w:hAnsi="UTM Avo" w:cs="Times New Roman"/>
      <w:b/>
      <w:color w:val="000000"/>
      <w:sz w:val="31"/>
      <w:szCs w:val="25"/>
      <w:lang w:val="vi-VN"/>
    </w:rPr>
  </w:style>
  <w:style w:type="character" w:customStyle="1" w:styleId="Heading1Char">
    <w:name w:val="Heading 1 Char"/>
    <w:basedOn w:val="DefaultParagraphFont"/>
    <w:link w:val="Heading1"/>
    <w:uiPriority w:val="9"/>
    <w:rsid w:val="007716C9"/>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qFormat/>
    <w:rsid w:val="007716C9"/>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7716C9"/>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7716C9"/>
    <w:rPr>
      <w:rFonts w:ascii="Times New Roman" w:eastAsia="Times New Roman" w:hAnsi="Times New Roman" w:cs="Times New Roman"/>
      <w:b/>
      <w:i/>
      <w:color w:val="000000"/>
      <w:sz w:val="26"/>
      <w:szCs w:val="26"/>
    </w:rPr>
  </w:style>
  <w:style w:type="character" w:customStyle="1" w:styleId="Heading5Char">
    <w:name w:val="Heading 5 Char"/>
    <w:basedOn w:val="DefaultParagraphFont"/>
    <w:link w:val="Heading5"/>
    <w:rsid w:val="007716C9"/>
    <w:rPr>
      <w:rFonts w:ascii="Times New Roman" w:eastAsia="Times New Roman" w:hAnsi="Times New Roman" w:cs="Times New Roman"/>
      <w:i/>
      <w:color w:val="000000"/>
      <w:sz w:val="26"/>
      <w:szCs w:val="26"/>
    </w:rPr>
  </w:style>
  <w:style w:type="character" w:customStyle="1" w:styleId="Heading6Char">
    <w:name w:val="Heading 6 Char"/>
    <w:basedOn w:val="DefaultParagraphFont"/>
    <w:link w:val="Heading6"/>
    <w:rsid w:val="007716C9"/>
    <w:rPr>
      <w:rFonts w:ascii=".VnArial" w:eastAsia="MS Mincho" w:hAnsi=".VnArial" w:cs="Times New Roman"/>
      <w:i/>
      <w:iCs/>
      <w:color w:val="000000"/>
      <w:sz w:val="20"/>
      <w:szCs w:val="20"/>
    </w:rPr>
  </w:style>
  <w:style w:type="character" w:customStyle="1" w:styleId="Heading7Char">
    <w:name w:val="Heading 7 Char"/>
    <w:basedOn w:val="DefaultParagraphFont"/>
    <w:link w:val="Heading7"/>
    <w:uiPriority w:val="9"/>
    <w:rsid w:val="007716C9"/>
    <w:rPr>
      <w:rFonts w:ascii=".VnArial" w:eastAsia="MS Mincho" w:hAnsi=".VnArial" w:cs="Times New Roman"/>
      <w:b/>
      <w:bCs/>
      <w:color w:val="000000"/>
      <w:sz w:val="24"/>
      <w:szCs w:val="24"/>
    </w:rPr>
  </w:style>
  <w:style w:type="character" w:customStyle="1" w:styleId="Heading8Char">
    <w:name w:val="Heading 8 Char"/>
    <w:basedOn w:val="DefaultParagraphFont"/>
    <w:link w:val="Heading8"/>
    <w:rsid w:val="007716C9"/>
    <w:rPr>
      <w:rFonts w:ascii=".VnArial Narrow" w:eastAsia="MS Mincho" w:hAnsi=".VnArial Narrow" w:cs="Times New Roman"/>
      <w:b/>
      <w:bCs/>
      <w:i/>
      <w:iCs/>
      <w:color w:val="000000"/>
      <w:sz w:val="20"/>
      <w:szCs w:val="20"/>
    </w:rPr>
  </w:style>
  <w:style w:type="character" w:customStyle="1" w:styleId="Heading9Char">
    <w:name w:val="Heading 9 Char"/>
    <w:basedOn w:val="DefaultParagraphFont"/>
    <w:link w:val="Heading9"/>
    <w:rsid w:val="007716C9"/>
    <w:rPr>
      <w:rFonts w:ascii=".VnArial" w:eastAsia="MS Mincho" w:hAnsi=".VnArial" w:cs="Times New Roman"/>
      <w:b/>
      <w:bCs/>
      <w:color w:val="000000"/>
      <w:sz w:val="18"/>
      <w:szCs w:val="18"/>
    </w:rPr>
  </w:style>
  <w:style w:type="paragraph" w:styleId="BalloonText">
    <w:name w:val="Balloon Text"/>
    <w:basedOn w:val="Normal"/>
    <w:link w:val="BalloonTextChar"/>
    <w:uiPriority w:val="99"/>
    <w:qFormat/>
    <w:rsid w:val="007716C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qFormat/>
    <w:rsid w:val="007716C9"/>
    <w:rPr>
      <w:rFonts w:ascii="Segoe UI" w:eastAsia="Times New Roman" w:hAnsi="Segoe UI" w:cs="Times New Roman"/>
      <w:sz w:val="18"/>
      <w:szCs w:val="18"/>
    </w:rPr>
  </w:style>
  <w:style w:type="paragraph" w:styleId="BlockText">
    <w:name w:val="Block Text"/>
    <w:basedOn w:val="Normal"/>
    <w:rsid w:val="007716C9"/>
    <w:pPr>
      <w:suppressAutoHyphens/>
      <w:spacing w:after="0" w:line="240" w:lineRule="auto"/>
      <w:ind w:left="284" w:right="283"/>
      <w:jc w:val="both"/>
    </w:pPr>
    <w:rPr>
      <w:rFonts w:ascii=".VnCentury Schoolbook" w:eastAsia="MS Mincho" w:hAnsi=".VnCentury Schoolbook" w:cs=".VnCentury Schoolbook"/>
      <w:sz w:val="20"/>
      <w:szCs w:val="20"/>
    </w:rPr>
  </w:style>
  <w:style w:type="paragraph" w:styleId="BodyText">
    <w:name w:val="Body Text"/>
    <w:basedOn w:val="Normal"/>
    <w:link w:val="BodyTextChar"/>
    <w:qFormat/>
    <w:rsid w:val="007716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7716C9"/>
    <w:rPr>
      <w:rFonts w:ascii="Times New Roman" w:eastAsia="Times New Roman" w:hAnsi="Times New Roman" w:cs="Times New Roman"/>
      <w:sz w:val="24"/>
      <w:szCs w:val="24"/>
    </w:rPr>
  </w:style>
  <w:style w:type="paragraph" w:styleId="BodyText2">
    <w:name w:val="Body Text 2"/>
    <w:basedOn w:val="Normal"/>
    <w:link w:val="BodyText2Char"/>
    <w:rsid w:val="007716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qFormat/>
    <w:rsid w:val="007716C9"/>
    <w:rPr>
      <w:rFonts w:ascii="Times New Roman" w:eastAsia="Times New Roman" w:hAnsi="Times New Roman" w:cs="Times New Roman"/>
      <w:sz w:val="24"/>
      <w:szCs w:val="24"/>
    </w:rPr>
  </w:style>
  <w:style w:type="paragraph" w:styleId="BodyText3">
    <w:name w:val="Body Text 3"/>
    <w:basedOn w:val="Normal"/>
    <w:link w:val="BodyText3Char"/>
    <w:rsid w:val="007716C9"/>
    <w:pPr>
      <w:suppressAutoHyphens/>
      <w:autoSpaceDE w:val="0"/>
      <w:autoSpaceDN w:val="0"/>
      <w:adjustRightInd w:val="0"/>
      <w:spacing w:after="0" w:line="240" w:lineRule="auto"/>
      <w:jc w:val="center"/>
    </w:pPr>
    <w:rPr>
      <w:rFonts w:ascii=".VnArialH" w:eastAsia="MS Mincho" w:hAnsi=".VnArialH" w:cs="Times New Roman"/>
      <w:b/>
      <w:bCs/>
      <w:color w:val="000000"/>
      <w:sz w:val="24"/>
      <w:szCs w:val="24"/>
    </w:rPr>
  </w:style>
  <w:style w:type="character" w:customStyle="1" w:styleId="BodyText3Char">
    <w:name w:val="Body Text 3 Char"/>
    <w:basedOn w:val="DefaultParagraphFont"/>
    <w:link w:val="BodyText3"/>
    <w:rsid w:val="007716C9"/>
    <w:rPr>
      <w:rFonts w:ascii=".VnArialH" w:eastAsia="MS Mincho" w:hAnsi=".VnArialH" w:cs="Times New Roman"/>
      <w:b/>
      <w:bCs/>
      <w:color w:val="000000"/>
      <w:sz w:val="24"/>
      <w:szCs w:val="24"/>
    </w:rPr>
  </w:style>
  <w:style w:type="paragraph" w:styleId="BodyTextFirstIndent">
    <w:name w:val="Body Text First Indent"/>
    <w:basedOn w:val="BodyText"/>
    <w:link w:val="BodyTextFirstIndentChar"/>
    <w:uiPriority w:val="99"/>
    <w:unhideWhenUsed/>
    <w:rsid w:val="007716C9"/>
    <w:pPr>
      <w:suppressAutoHyphens/>
      <w:ind w:firstLine="210"/>
    </w:pPr>
  </w:style>
  <w:style w:type="character" w:customStyle="1" w:styleId="BodyTextFirstIndentChar">
    <w:name w:val="Body Text First Indent Char"/>
    <w:basedOn w:val="BodyTextChar"/>
    <w:link w:val="BodyTextFirstIndent"/>
    <w:uiPriority w:val="99"/>
    <w:rsid w:val="007716C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7716C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716C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7716C9"/>
    <w:pPr>
      <w:spacing w:after="120" w:line="480" w:lineRule="auto"/>
      <w:ind w:left="360"/>
    </w:pPr>
    <w:rPr>
      <w:rFonts w:ascii="Calibri" w:eastAsia="Calibri" w:hAnsi="Calibri" w:cs="Times New Roman"/>
      <w:sz w:val="25"/>
    </w:rPr>
  </w:style>
  <w:style w:type="character" w:customStyle="1" w:styleId="BodyTextIndent2Char">
    <w:name w:val="Body Text Indent 2 Char"/>
    <w:basedOn w:val="DefaultParagraphFont"/>
    <w:link w:val="BodyTextIndent2"/>
    <w:uiPriority w:val="99"/>
    <w:rsid w:val="007716C9"/>
    <w:rPr>
      <w:rFonts w:ascii="Calibri" w:eastAsia="Calibri" w:hAnsi="Calibri" w:cs="Times New Roman"/>
      <w:sz w:val="25"/>
    </w:rPr>
  </w:style>
  <w:style w:type="paragraph" w:styleId="BodyTextIndent3">
    <w:name w:val="Body Text Indent 3"/>
    <w:basedOn w:val="Normal"/>
    <w:link w:val="BodyTextIndent3Char"/>
    <w:uiPriority w:val="99"/>
    <w:qFormat/>
    <w:rsid w:val="007716C9"/>
    <w:pPr>
      <w:suppressAutoHyphens/>
      <w:spacing w:after="0" w:line="240" w:lineRule="auto"/>
      <w:ind w:firstLine="567"/>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uiPriority w:val="99"/>
    <w:qFormat/>
    <w:rsid w:val="007716C9"/>
    <w:rPr>
      <w:rFonts w:ascii="Times New Roman" w:eastAsia="Times New Roman" w:hAnsi="Times New Roman" w:cs="Times New Roman"/>
      <w:sz w:val="28"/>
      <w:szCs w:val="28"/>
    </w:rPr>
  </w:style>
  <w:style w:type="paragraph" w:styleId="Caption">
    <w:name w:val="caption"/>
    <w:basedOn w:val="Normal"/>
    <w:next w:val="Normal"/>
    <w:qFormat/>
    <w:rsid w:val="007716C9"/>
    <w:pPr>
      <w:spacing w:after="0" w:line="240" w:lineRule="auto"/>
    </w:pPr>
    <w:rPr>
      <w:rFonts w:ascii="Times New Roman" w:eastAsia="Times New Roman" w:hAnsi="Times New Roman" w:cs="Times New Roman"/>
      <w:b/>
      <w:bCs/>
      <w:sz w:val="20"/>
      <w:szCs w:val="20"/>
    </w:rPr>
  </w:style>
  <w:style w:type="character" w:styleId="CommentReference">
    <w:name w:val="annotation reference"/>
    <w:uiPriority w:val="99"/>
    <w:qFormat/>
    <w:rsid w:val="007716C9"/>
    <w:rPr>
      <w:sz w:val="16"/>
      <w:szCs w:val="16"/>
    </w:rPr>
  </w:style>
  <w:style w:type="paragraph" w:styleId="CommentText">
    <w:name w:val="annotation text"/>
    <w:basedOn w:val="Normal"/>
    <w:link w:val="CommentTextChar"/>
    <w:uiPriority w:val="99"/>
    <w:qFormat/>
    <w:rsid w:val="007716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7716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7716C9"/>
    <w:rPr>
      <w:b/>
      <w:bCs/>
    </w:rPr>
  </w:style>
  <w:style w:type="character" w:customStyle="1" w:styleId="CommentSubjectChar">
    <w:name w:val="Comment Subject Char"/>
    <w:basedOn w:val="CommentTextChar"/>
    <w:link w:val="CommentSubject"/>
    <w:uiPriority w:val="99"/>
    <w:qFormat/>
    <w:rsid w:val="007716C9"/>
    <w:rPr>
      <w:rFonts w:ascii="Times New Roman" w:eastAsia="Times New Roman" w:hAnsi="Times New Roman" w:cs="Times New Roman"/>
      <w:b/>
      <w:bCs/>
      <w:sz w:val="20"/>
      <w:szCs w:val="20"/>
    </w:rPr>
  </w:style>
  <w:style w:type="paragraph" w:styleId="DocumentMap">
    <w:name w:val="Document Map"/>
    <w:basedOn w:val="Normal"/>
    <w:link w:val="DocumentMapChar"/>
    <w:unhideWhenUsed/>
    <w:rsid w:val="007716C9"/>
    <w:pPr>
      <w:suppressAutoHyphens/>
      <w:spacing w:after="0" w:line="240" w:lineRule="auto"/>
    </w:pPr>
    <w:rPr>
      <w:rFonts w:ascii="Tahoma" w:eastAsia="Times New Roman" w:hAnsi="Tahoma" w:cs="Tahoma"/>
      <w:b/>
      <w:sz w:val="16"/>
      <w:szCs w:val="16"/>
    </w:rPr>
  </w:style>
  <w:style w:type="character" w:customStyle="1" w:styleId="DocumentMapChar">
    <w:name w:val="Document Map Char"/>
    <w:basedOn w:val="DefaultParagraphFont"/>
    <w:link w:val="DocumentMap"/>
    <w:qFormat/>
    <w:rsid w:val="007716C9"/>
    <w:rPr>
      <w:rFonts w:ascii="Tahoma" w:eastAsia="Times New Roman" w:hAnsi="Tahoma" w:cs="Tahoma"/>
      <w:b/>
      <w:sz w:val="16"/>
      <w:szCs w:val="16"/>
    </w:rPr>
  </w:style>
  <w:style w:type="character" w:styleId="Emphasis">
    <w:name w:val="Emphasis"/>
    <w:uiPriority w:val="20"/>
    <w:qFormat/>
    <w:rsid w:val="007716C9"/>
    <w:rPr>
      <w:i/>
      <w:iCs/>
    </w:rPr>
  </w:style>
  <w:style w:type="character" w:styleId="EndnoteReference">
    <w:name w:val="endnote reference"/>
    <w:uiPriority w:val="99"/>
    <w:unhideWhenUsed/>
    <w:rsid w:val="007716C9"/>
    <w:rPr>
      <w:vertAlign w:val="superscript"/>
    </w:rPr>
  </w:style>
  <w:style w:type="paragraph" w:styleId="EndnoteText">
    <w:name w:val="endnote text"/>
    <w:basedOn w:val="Normal"/>
    <w:link w:val="EndnoteTextChar"/>
    <w:uiPriority w:val="99"/>
    <w:unhideWhenUsed/>
    <w:rsid w:val="007716C9"/>
    <w:pPr>
      <w:suppressAutoHyphen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716C9"/>
    <w:rPr>
      <w:rFonts w:ascii="Times New Roman" w:eastAsia="Times New Roman" w:hAnsi="Times New Roman" w:cs="Times New Roman"/>
      <w:sz w:val="20"/>
      <w:szCs w:val="20"/>
    </w:rPr>
  </w:style>
  <w:style w:type="character" w:styleId="FollowedHyperlink">
    <w:name w:val="FollowedHyperlink"/>
    <w:uiPriority w:val="99"/>
    <w:unhideWhenUsed/>
    <w:rsid w:val="007716C9"/>
    <w:rPr>
      <w:color w:val="954F72"/>
      <w:u w:val="single"/>
    </w:rPr>
  </w:style>
  <w:style w:type="paragraph" w:styleId="Footer">
    <w:name w:val="footer"/>
    <w:basedOn w:val="Normal"/>
    <w:link w:val="FooterChar"/>
    <w:uiPriority w:val="99"/>
    <w:qFormat/>
    <w:rsid w:val="007716C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716C9"/>
    <w:rPr>
      <w:rFonts w:ascii="Times New Roman" w:eastAsia="Times New Roman" w:hAnsi="Times New Roman" w:cs="Times New Roman"/>
      <w:sz w:val="24"/>
      <w:szCs w:val="24"/>
    </w:rPr>
  </w:style>
  <w:style w:type="character" w:styleId="FootnoteReference">
    <w:name w:val="footnote reference"/>
    <w:link w:val="ftrefCharChar"/>
    <w:uiPriority w:val="99"/>
    <w:qFormat/>
    <w:rsid w:val="007716C9"/>
    <w:rPr>
      <w:vertAlign w:val="superscript"/>
    </w:rPr>
  </w:style>
  <w:style w:type="paragraph" w:customStyle="1" w:styleId="ftrefCharChar">
    <w:name w:val="ftref Char Char"/>
    <w:basedOn w:val="Normal"/>
    <w:link w:val="FootnoteReference"/>
    <w:uiPriority w:val="99"/>
    <w:rsid w:val="007716C9"/>
    <w:pPr>
      <w:spacing w:before="100" w:after="0" w:line="240" w:lineRule="exact"/>
    </w:pPr>
    <w:rPr>
      <w:vertAlign w:val="superscript"/>
    </w:rPr>
  </w:style>
  <w:style w:type="paragraph" w:styleId="FootnoteText">
    <w:name w:val="footnote text"/>
    <w:basedOn w:val="Normal"/>
    <w:link w:val="FootnoteTextChar"/>
    <w:uiPriority w:val="99"/>
    <w:qFormat/>
    <w:rsid w:val="007716C9"/>
    <w:pPr>
      <w:tabs>
        <w:tab w:val="left" w:pos="397"/>
      </w:tabs>
      <w:suppressAutoHyphens/>
      <w:spacing w:before="40" w:after="0" w:line="252" w:lineRule="auto"/>
      <w:ind w:firstLine="397"/>
      <w:jc w:val="both"/>
    </w:pPr>
    <w:rPr>
      <w:rFonts w:ascii="Times New Roman" w:eastAsia="Calibri" w:hAnsi="Times New Roman" w:cs="Times New Roman"/>
      <w:szCs w:val="20"/>
    </w:rPr>
  </w:style>
  <w:style w:type="character" w:customStyle="1" w:styleId="FootnoteTextChar">
    <w:name w:val="Footnote Text Char"/>
    <w:basedOn w:val="DefaultParagraphFont"/>
    <w:link w:val="FootnoteText"/>
    <w:uiPriority w:val="99"/>
    <w:qFormat/>
    <w:rsid w:val="007716C9"/>
    <w:rPr>
      <w:rFonts w:ascii="Times New Roman" w:eastAsia="Calibri" w:hAnsi="Times New Roman" w:cs="Times New Roman"/>
      <w:szCs w:val="20"/>
    </w:rPr>
  </w:style>
  <w:style w:type="paragraph" w:styleId="Header">
    <w:name w:val="header"/>
    <w:basedOn w:val="Normal"/>
    <w:link w:val="HeaderChar"/>
    <w:uiPriority w:val="99"/>
    <w:qFormat/>
    <w:rsid w:val="007716C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716C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71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7716C9"/>
    <w:rPr>
      <w:rFonts w:ascii="Courier New" w:eastAsia="Times New Roman" w:hAnsi="Courier New" w:cs="Times New Roman"/>
      <w:sz w:val="20"/>
      <w:szCs w:val="20"/>
    </w:rPr>
  </w:style>
  <w:style w:type="character" w:styleId="HTMLTypewriter">
    <w:name w:val="HTML Typewriter"/>
    <w:rsid w:val="007716C9"/>
    <w:rPr>
      <w:rFonts w:ascii="Courier New" w:eastAsia="Times New Roman" w:hAnsi="Courier New" w:cs="Courier New"/>
      <w:sz w:val="20"/>
      <w:szCs w:val="20"/>
    </w:rPr>
  </w:style>
  <w:style w:type="character" w:styleId="Hyperlink">
    <w:name w:val="Hyperlink"/>
    <w:unhideWhenUsed/>
    <w:qFormat/>
    <w:rsid w:val="007716C9"/>
    <w:rPr>
      <w:color w:val="auto"/>
      <w:u w:val="none"/>
    </w:rPr>
  </w:style>
  <w:style w:type="character" w:styleId="LineNumber">
    <w:name w:val="line number"/>
    <w:uiPriority w:val="99"/>
    <w:unhideWhenUsed/>
    <w:rsid w:val="007716C9"/>
  </w:style>
  <w:style w:type="paragraph" w:styleId="List5">
    <w:name w:val="List 5"/>
    <w:basedOn w:val="Normal"/>
    <w:rsid w:val="007716C9"/>
    <w:pPr>
      <w:suppressAutoHyphens/>
      <w:ind w:left="1800" w:hanging="360"/>
    </w:pPr>
    <w:rPr>
      <w:rFonts w:ascii="Calibri" w:eastAsia="Calibri" w:hAnsi="Calibri" w:cs="Times New Roman"/>
    </w:rPr>
  </w:style>
  <w:style w:type="paragraph" w:styleId="ListBullet">
    <w:name w:val="List Bullet"/>
    <w:basedOn w:val="Normal"/>
    <w:rsid w:val="007716C9"/>
    <w:pPr>
      <w:tabs>
        <w:tab w:val="left" w:pos="360"/>
      </w:tabs>
      <w:spacing w:after="0" w:line="240" w:lineRule="auto"/>
      <w:ind w:left="360" w:hanging="360"/>
    </w:pPr>
    <w:rPr>
      <w:rFonts w:ascii="Times New Roman" w:eastAsia="Times New Roman" w:hAnsi="Times New Roman" w:cs="Times New Roman"/>
      <w:sz w:val="25"/>
      <w:szCs w:val="28"/>
    </w:rPr>
  </w:style>
  <w:style w:type="paragraph" w:styleId="ListBullet2">
    <w:name w:val="List Bullet 2"/>
    <w:basedOn w:val="Normal"/>
    <w:rsid w:val="007716C9"/>
    <w:pPr>
      <w:tabs>
        <w:tab w:val="left" w:pos="720"/>
      </w:tabs>
      <w:spacing w:after="0" w:line="240" w:lineRule="auto"/>
      <w:ind w:left="720" w:hanging="360"/>
    </w:pPr>
    <w:rPr>
      <w:rFonts w:ascii="Times New Roman" w:eastAsia="Times New Roman" w:hAnsi="Times New Roman" w:cs="Times New Roman"/>
      <w:sz w:val="28"/>
      <w:szCs w:val="28"/>
    </w:rPr>
  </w:style>
  <w:style w:type="paragraph" w:styleId="NormalWeb">
    <w:name w:val="Normal (Web)"/>
    <w:basedOn w:val="Normal"/>
    <w:link w:val="NormalWebChar"/>
    <w:unhideWhenUsed/>
    <w:qFormat/>
    <w:rsid w:val="00771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716C9"/>
    <w:rPr>
      <w:rFonts w:ascii="Times New Roman" w:eastAsia="Times New Roman" w:hAnsi="Times New Roman" w:cs="Times New Roman"/>
      <w:sz w:val="24"/>
      <w:szCs w:val="24"/>
    </w:rPr>
  </w:style>
  <w:style w:type="character" w:styleId="PageNumber">
    <w:name w:val="page number"/>
    <w:qFormat/>
    <w:rsid w:val="007716C9"/>
  </w:style>
  <w:style w:type="paragraph" w:styleId="PlainText">
    <w:name w:val="Plain Text"/>
    <w:basedOn w:val="Normal"/>
    <w:link w:val="PlainTextChar"/>
    <w:uiPriority w:val="99"/>
    <w:qFormat/>
    <w:rsid w:val="007716C9"/>
    <w:pPr>
      <w:suppressAutoHyphens/>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qFormat/>
    <w:rsid w:val="007716C9"/>
    <w:rPr>
      <w:rFonts w:ascii="Consolas" w:eastAsia="Calibri" w:hAnsi="Consolas" w:cs="Times New Roman"/>
      <w:sz w:val="21"/>
      <w:szCs w:val="21"/>
    </w:rPr>
  </w:style>
  <w:style w:type="character" w:styleId="Strong">
    <w:name w:val="Strong"/>
    <w:qFormat/>
    <w:rsid w:val="007716C9"/>
    <w:rPr>
      <w:b/>
      <w:bCs/>
    </w:rPr>
  </w:style>
  <w:style w:type="paragraph" w:styleId="Subtitle">
    <w:name w:val="Subtitle"/>
    <w:basedOn w:val="Normal"/>
    <w:link w:val="SubtitleChar"/>
    <w:qFormat/>
    <w:rsid w:val="007716C9"/>
    <w:pPr>
      <w:suppressAutoHyphens/>
      <w:spacing w:after="0" w:line="240" w:lineRule="auto"/>
      <w:jc w:val="center"/>
    </w:pPr>
    <w:rPr>
      <w:rFonts w:ascii=".VnAvantH" w:eastAsia="MS Mincho" w:hAnsi=".VnAvantH" w:cs="Times New Roman"/>
      <w:b/>
      <w:bCs/>
      <w:sz w:val="20"/>
      <w:szCs w:val="20"/>
    </w:rPr>
  </w:style>
  <w:style w:type="character" w:customStyle="1" w:styleId="SubtitleChar">
    <w:name w:val="Subtitle Char"/>
    <w:basedOn w:val="DefaultParagraphFont"/>
    <w:link w:val="Subtitle"/>
    <w:rsid w:val="007716C9"/>
    <w:rPr>
      <w:rFonts w:ascii=".VnAvantH" w:eastAsia="MS Mincho" w:hAnsi=".VnAvantH" w:cs="Times New Roman"/>
      <w:b/>
      <w:bCs/>
      <w:sz w:val="20"/>
      <w:szCs w:val="20"/>
    </w:rPr>
  </w:style>
  <w:style w:type="table" w:styleId="TableGrid">
    <w:name w:val="Table Grid"/>
    <w:basedOn w:val="TableNormal"/>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7716C9"/>
    <w:pPr>
      <w:spacing w:after="0" w:line="240" w:lineRule="auto"/>
      <w:ind w:left="480" w:hanging="480"/>
    </w:pPr>
    <w:rPr>
      <w:rFonts w:ascii="Calibri" w:eastAsia="Times New Roman" w:hAnsi="Calibri" w:cs="Calibri"/>
      <w:b/>
      <w:bCs/>
      <w:sz w:val="20"/>
      <w:szCs w:val="20"/>
    </w:rPr>
  </w:style>
  <w:style w:type="paragraph" w:styleId="Title">
    <w:name w:val="Title"/>
    <w:basedOn w:val="Normal"/>
    <w:link w:val="TitleChar"/>
    <w:uiPriority w:val="1"/>
    <w:qFormat/>
    <w:rsid w:val="007716C9"/>
    <w:pPr>
      <w:suppressAutoHyphens/>
      <w:spacing w:before="240" w:after="60" w:line="240" w:lineRule="auto"/>
      <w:jc w:val="center"/>
      <w:outlineLvl w:val="0"/>
    </w:pPr>
    <w:rPr>
      <w:rFonts w:ascii="Arial" w:eastAsia="MS Mincho" w:hAnsi="Arial" w:cs="Times New Roman"/>
      <w:b/>
      <w:bCs/>
      <w:kern w:val="28"/>
      <w:sz w:val="32"/>
      <w:szCs w:val="32"/>
    </w:rPr>
  </w:style>
  <w:style w:type="character" w:customStyle="1" w:styleId="TitleChar">
    <w:name w:val="Title Char"/>
    <w:basedOn w:val="DefaultParagraphFont"/>
    <w:link w:val="Title"/>
    <w:uiPriority w:val="1"/>
    <w:rsid w:val="007716C9"/>
    <w:rPr>
      <w:rFonts w:ascii="Arial" w:eastAsia="MS Mincho" w:hAnsi="Arial" w:cs="Times New Roman"/>
      <w:b/>
      <w:bCs/>
      <w:kern w:val="28"/>
      <w:sz w:val="32"/>
      <w:szCs w:val="32"/>
    </w:rPr>
  </w:style>
  <w:style w:type="paragraph" w:styleId="TOC1">
    <w:name w:val="toc 1"/>
    <w:basedOn w:val="Normal"/>
    <w:next w:val="Normal"/>
    <w:uiPriority w:val="39"/>
    <w:unhideWhenUsed/>
    <w:qFormat/>
    <w:rsid w:val="007716C9"/>
    <w:pPr>
      <w:spacing w:before="360" w:after="0" w:line="240" w:lineRule="auto"/>
    </w:pPr>
    <w:rPr>
      <w:rFonts w:ascii="Cambria" w:eastAsia="Times New Roman" w:hAnsi="Cambria" w:cs="Times New Roman"/>
      <w:b/>
      <w:bCs/>
      <w:caps/>
      <w:sz w:val="24"/>
      <w:szCs w:val="24"/>
    </w:rPr>
  </w:style>
  <w:style w:type="paragraph" w:styleId="TOC2">
    <w:name w:val="toc 2"/>
    <w:basedOn w:val="Normal"/>
    <w:next w:val="Normal"/>
    <w:uiPriority w:val="39"/>
    <w:unhideWhenUsed/>
    <w:qFormat/>
    <w:rsid w:val="007716C9"/>
    <w:pPr>
      <w:spacing w:before="240" w:after="0" w:line="240" w:lineRule="auto"/>
    </w:pPr>
    <w:rPr>
      <w:rFonts w:ascii="Calibri" w:eastAsia="Times New Roman" w:hAnsi="Calibri" w:cs="Calibri"/>
      <w:b/>
      <w:bCs/>
      <w:sz w:val="20"/>
      <w:szCs w:val="20"/>
    </w:rPr>
  </w:style>
  <w:style w:type="paragraph" w:styleId="TOC3">
    <w:name w:val="toc 3"/>
    <w:basedOn w:val="Normal"/>
    <w:next w:val="Normal"/>
    <w:uiPriority w:val="39"/>
    <w:unhideWhenUsed/>
    <w:qFormat/>
    <w:rsid w:val="007716C9"/>
    <w:pPr>
      <w:spacing w:after="0" w:line="240" w:lineRule="auto"/>
      <w:ind w:left="240"/>
    </w:pPr>
    <w:rPr>
      <w:rFonts w:ascii="Calibri" w:eastAsia="Times New Roman" w:hAnsi="Calibri" w:cs="Calibri"/>
      <w:sz w:val="20"/>
      <w:szCs w:val="20"/>
    </w:rPr>
  </w:style>
  <w:style w:type="paragraph" w:styleId="TOC4">
    <w:name w:val="toc 4"/>
    <w:basedOn w:val="Normal"/>
    <w:next w:val="Normal"/>
    <w:uiPriority w:val="39"/>
    <w:qFormat/>
    <w:rsid w:val="007716C9"/>
    <w:pPr>
      <w:spacing w:after="0" w:line="240" w:lineRule="auto"/>
      <w:ind w:left="480"/>
    </w:pPr>
    <w:rPr>
      <w:rFonts w:ascii="Calibri" w:eastAsia="Times New Roman" w:hAnsi="Calibri" w:cs="Calibri"/>
      <w:sz w:val="20"/>
      <w:szCs w:val="20"/>
    </w:rPr>
  </w:style>
  <w:style w:type="paragraph" w:styleId="TOC5">
    <w:name w:val="toc 5"/>
    <w:basedOn w:val="Normal"/>
    <w:next w:val="Normal"/>
    <w:rsid w:val="007716C9"/>
    <w:pPr>
      <w:spacing w:after="0" w:line="240" w:lineRule="auto"/>
      <w:ind w:left="720"/>
    </w:pPr>
    <w:rPr>
      <w:rFonts w:ascii="Calibri" w:eastAsia="Times New Roman" w:hAnsi="Calibri" w:cs="Calibri"/>
      <w:sz w:val="20"/>
      <w:szCs w:val="20"/>
    </w:rPr>
  </w:style>
  <w:style w:type="paragraph" w:styleId="TOC6">
    <w:name w:val="toc 6"/>
    <w:basedOn w:val="Normal"/>
    <w:next w:val="Normal"/>
    <w:rsid w:val="007716C9"/>
    <w:pPr>
      <w:spacing w:after="0" w:line="240" w:lineRule="auto"/>
      <w:ind w:left="960"/>
    </w:pPr>
    <w:rPr>
      <w:rFonts w:ascii="Calibri" w:eastAsia="Times New Roman" w:hAnsi="Calibri" w:cs="Calibri"/>
      <w:sz w:val="20"/>
      <w:szCs w:val="20"/>
    </w:rPr>
  </w:style>
  <w:style w:type="paragraph" w:styleId="TOC7">
    <w:name w:val="toc 7"/>
    <w:basedOn w:val="Normal"/>
    <w:next w:val="Normal"/>
    <w:rsid w:val="007716C9"/>
    <w:pPr>
      <w:spacing w:after="0" w:line="240" w:lineRule="auto"/>
      <w:ind w:left="1200"/>
    </w:pPr>
    <w:rPr>
      <w:rFonts w:ascii="Calibri" w:eastAsia="Times New Roman" w:hAnsi="Calibri" w:cs="Calibri"/>
      <w:sz w:val="20"/>
      <w:szCs w:val="20"/>
    </w:rPr>
  </w:style>
  <w:style w:type="paragraph" w:styleId="TOC8">
    <w:name w:val="toc 8"/>
    <w:basedOn w:val="Normal"/>
    <w:next w:val="Normal"/>
    <w:rsid w:val="007716C9"/>
    <w:pPr>
      <w:spacing w:after="0" w:line="240" w:lineRule="auto"/>
      <w:ind w:left="1440"/>
    </w:pPr>
    <w:rPr>
      <w:rFonts w:ascii="Calibri" w:eastAsia="Times New Roman" w:hAnsi="Calibri" w:cs="Calibri"/>
      <w:sz w:val="20"/>
      <w:szCs w:val="20"/>
    </w:rPr>
  </w:style>
  <w:style w:type="paragraph" w:styleId="TOC9">
    <w:name w:val="toc 9"/>
    <w:basedOn w:val="Normal"/>
    <w:next w:val="Normal"/>
    <w:rsid w:val="007716C9"/>
    <w:pPr>
      <w:spacing w:after="0" w:line="240" w:lineRule="auto"/>
      <w:ind w:left="1680"/>
    </w:pPr>
    <w:rPr>
      <w:rFonts w:ascii="Calibri" w:eastAsia="Times New Roman" w:hAnsi="Calibri" w:cs="Calibri"/>
      <w:sz w:val="20"/>
      <w:szCs w:val="20"/>
    </w:rPr>
  </w:style>
  <w:style w:type="table" w:styleId="MediumList2-Accent1">
    <w:name w:val="Medium List 2 Accent 1"/>
    <w:basedOn w:val="TableNormal"/>
    <w:uiPriority w:val="66"/>
    <w:rsid w:val="007716C9"/>
    <w:pPr>
      <w:spacing w:after="0" w:line="240" w:lineRule="auto"/>
    </w:pPr>
    <w:rPr>
      <w:rFonts w:ascii="Calibri Light" w:eastAsia="Times New Roman" w:hAnsi="Calibri Light" w:cs="Times New Roman"/>
      <w:color w:val="000000"/>
      <w:sz w:val="20"/>
      <w:szCs w:val="20"/>
      <w:lang w:eastAsia="ja-JP"/>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5B9BD5"/>
          <w:left w:val="nil"/>
          <w:bottom w:val="nil"/>
          <w:right w:val="nil"/>
          <w:insideH w:val="nil"/>
          <w:insideV w:val="nil"/>
          <w:tl2br w:val="none" w:sz="0" w:space="0" w:color="auto"/>
          <w:tr2bl w:val="none" w:sz="0" w:space="0" w:color="auto"/>
        </w:tcBorders>
        <w:shd w:val="clear" w:color="auto" w:fill="FFFFFF"/>
      </w:tcPr>
    </w:tblStylePr>
    <w:tblStylePr w:type="firstCol">
      <w:tblPr/>
      <w:tcPr>
        <w:tcBorders>
          <w:top w:val="nil"/>
          <w:left w:val="nil"/>
          <w:bottom w:val="nil"/>
          <w:right w:val="single" w:sz="8" w:space="0" w:color="5B9BD5"/>
          <w:insideH w:val="nil"/>
          <w:insideV w:val="nil"/>
          <w:tl2br w:val="none" w:sz="0" w:space="0" w:color="auto"/>
          <w:tr2bl w:val="none" w:sz="0" w:space="0" w:color="auto"/>
        </w:tcBorders>
        <w:shd w:val="clear" w:color="auto" w:fill="FFFFFF"/>
      </w:tcPr>
    </w:tblStylePr>
    <w:tblStylePr w:type="lastCol">
      <w:tblPr/>
      <w:tcPr>
        <w:tcBorders>
          <w:top w:val="nil"/>
          <w:left w:val="single" w:sz="8" w:space="0" w:color="5B9BD5"/>
          <w:bottom w:val="nil"/>
          <w:right w:val="nil"/>
          <w:insideH w:val="nil"/>
          <w:insideV w:val="nil"/>
          <w:tl2br w:val="none" w:sz="0" w:space="0" w:color="auto"/>
          <w:tr2bl w:val="none" w:sz="0" w:space="0" w:color="auto"/>
        </w:tcBorders>
        <w:shd w:val="clear" w:color="auto" w:fill="FFFFFF"/>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il"/>
          <w:left w:val="none" w:sz="0" w:space="0" w:color="auto"/>
          <w:bottom w:val="nil"/>
          <w:right w:val="none" w:sz="0" w:space="0" w:color="auto"/>
          <w:insideH w:val="nil"/>
          <w:insideV w:val="nil"/>
          <w:tl2br w:val="none" w:sz="0" w:space="0" w:color="auto"/>
          <w:tr2bl w:val="none" w:sz="0" w:space="0" w:color="auto"/>
        </w:tcBorders>
        <w:shd w:val="clear" w:color="auto" w:fill="D6E6F4"/>
      </w:tcPr>
    </w:tblStylePr>
    <w:tblStylePr w:type="nwCell">
      <w:tblPr/>
      <w:tcPr>
        <w:shd w:val="clear" w:color="auto" w:fill="FFFFFF"/>
      </w:tcPr>
    </w:tblStylePr>
    <w:tblStylePr w:type="swCell">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paragraph" w:customStyle="1" w:styleId="Default">
    <w:name w:val="Default"/>
    <w:rsid w:val="007716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7716C9"/>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fontstyle01">
    <w:name w:val="fontstyle01"/>
    <w:rsid w:val="007716C9"/>
    <w:rPr>
      <w:rFonts w:ascii="Times New Roman" w:hAnsi="Times New Roman" w:cs="Times New Roman" w:hint="default"/>
      <w:b/>
      <w:bCs/>
      <w:i w:val="0"/>
      <w:iCs w:val="0"/>
      <w:color w:val="000000"/>
      <w:sz w:val="28"/>
      <w:szCs w:val="28"/>
    </w:rPr>
  </w:style>
  <w:style w:type="paragraph" w:customStyle="1" w:styleId="noidung">
    <w:name w:val="noi dung"/>
    <w:basedOn w:val="Normal"/>
    <w:link w:val="noidungChar"/>
    <w:qFormat/>
    <w:rsid w:val="007716C9"/>
    <w:pPr>
      <w:widowControl w:val="0"/>
      <w:tabs>
        <w:tab w:val="left" w:pos="4111"/>
      </w:tabs>
      <w:spacing w:before="40" w:after="40" w:line="300" w:lineRule="exact"/>
      <w:ind w:firstLine="425"/>
      <w:jc w:val="both"/>
    </w:pPr>
    <w:rPr>
      <w:rFonts w:ascii=".VnCentury Schoolbook" w:eastAsia="MS Mincho" w:hAnsi=".VnCentury Schoolbook" w:cs=".VnCentury Schoolbook"/>
      <w:sz w:val="25"/>
    </w:rPr>
  </w:style>
  <w:style w:type="character" w:customStyle="1" w:styleId="noidungChar">
    <w:name w:val="noi dung Char"/>
    <w:link w:val="noidung"/>
    <w:rsid w:val="007716C9"/>
    <w:rPr>
      <w:rFonts w:ascii=".VnCentury Schoolbook" w:eastAsia="MS Mincho" w:hAnsi=".VnCentury Schoolbook" w:cs=".VnCentury Schoolbook"/>
      <w:sz w:val="25"/>
    </w:rPr>
  </w:style>
  <w:style w:type="paragraph" w:customStyle="1" w:styleId="content">
    <w:name w:val="content"/>
    <w:basedOn w:val="Normal"/>
    <w:rsid w:val="00771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716C9"/>
  </w:style>
  <w:style w:type="paragraph" w:customStyle="1" w:styleId="p">
    <w:name w:val="p"/>
    <w:basedOn w:val="Heading1"/>
    <w:qFormat/>
    <w:rsid w:val="007716C9"/>
    <w:pPr>
      <w:spacing w:before="120" w:after="0" w:line="288" w:lineRule="auto"/>
      <w:jc w:val="center"/>
    </w:pPr>
    <w:rPr>
      <w:rFonts w:ascii="Times New Roman" w:hAnsi="Times New Roman"/>
      <w:sz w:val="28"/>
      <w:szCs w:val="28"/>
      <w:lang w:val="vi-VN"/>
    </w:rPr>
  </w:style>
  <w:style w:type="paragraph" w:customStyle="1" w:styleId="d">
    <w:name w:val="d"/>
    <w:basedOn w:val="Normal"/>
    <w:qFormat/>
    <w:rsid w:val="007716C9"/>
    <w:pPr>
      <w:tabs>
        <w:tab w:val="left" w:pos="630"/>
      </w:tabs>
      <w:spacing w:after="60" w:line="240" w:lineRule="auto"/>
      <w:ind w:left="57" w:right="57"/>
      <w:jc w:val="right"/>
    </w:pPr>
    <w:rPr>
      <w:rFonts w:ascii="Arial" w:eastAsia="Calibri" w:hAnsi="Arial" w:cs="Arial"/>
      <w:i/>
      <w:w w:val="85"/>
      <w:sz w:val="20"/>
      <w:szCs w:val="20"/>
      <w:lang w:val="vi-VN"/>
    </w:rPr>
  </w:style>
  <w:style w:type="paragraph" w:customStyle="1" w:styleId="t">
    <w:name w:val="t"/>
    <w:basedOn w:val="Normal"/>
    <w:qFormat/>
    <w:rsid w:val="007716C9"/>
    <w:pPr>
      <w:tabs>
        <w:tab w:val="left" w:pos="630"/>
      </w:tabs>
      <w:spacing w:after="0" w:line="240" w:lineRule="auto"/>
    </w:pPr>
    <w:rPr>
      <w:rFonts w:ascii="Arial" w:eastAsia="Calibri" w:hAnsi="Arial" w:cs="Arial"/>
      <w:b/>
      <w:lang w:val="vi-VN"/>
    </w:rPr>
  </w:style>
  <w:style w:type="paragraph" w:customStyle="1" w:styleId="b">
    <w:name w:val="b"/>
    <w:basedOn w:val="Normal"/>
    <w:qFormat/>
    <w:rsid w:val="007716C9"/>
    <w:pPr>
      <w:spacing w:after="0" w:line="240" w:lineRule="auto"/>
    </w:pPr>
    <w:rPr>
      <w:rFonts w:ascii="Arial" w:eastAsia="Times New Roman" w:hAnsi="Arial" w:cs="Arial"/>
      <w:b/>
      <w:bCs/>
      <w:w w:val="85"/>
      <w:sz w:val="20"/>
      <w:szCs w:val="20"/>
      <w:lang w:val="vi-VN" w:eastAsia="vi-VN"/>
    </w:rPr>
  </w:style>
  <w:style w:type="paragraph" w:customStyle="1" w:styleId="0">
    <w:name w:val="0"/>
    <w:basedOn w:val="Normal"/>
    <w:qFormat/>
    <w:rsid w:val="007716C9"/>
    <w:pPr>
      <w:spacing w:after="0" w:line="240" w:lineRule="auto"/>
      <w:jc w:val="center"/>
    </w:pPr>
    <w:rPr>
      <w:rFonts w:ascii="Arial" w:eastAsia="Times New Roman" w:hAnsi="Arial" w:cs="Arial"/>
      <w:color w:val="000000"/>
      <w:w w:val="85"/>
      <w:sz w:val="20"/>
      <w:szCs w:val="20"/>
      <w:lang w:val="vi-VN" w:eastAsia="vi-VN"/>
    </w:rPr>
  </w:style>
  <w:style w:type="paragraph" w:styleId="ListParagraph">
    <w:name w:val="List Paragraph"/>
    <w:basedOn w:val="Normal"/>
    <w:link w:val="ListParagraphChar"/>
    <w:uiPriority w:val="34"/>
    <w:qFormat/>
    <w:rsid w:val="007716C9"/>
    <w:pPr>
      <w:ind w:left="720"/>
      <w:contextualSpacing/>
      <w:jc w:val="both"/>
    </w:pPr>
    <w:rPr>
      <w:rFonts w:ascii="Times New Roman" w:eastAsia="Arial" w:hAnsi="Times New Roman" w:cs="Times New Roman"/>
      <w:sz w:val="28"/>
      <w:lang w:val="vi-VN"/>
    </w:rPr>
  </w:style>
  <w:style w:type="character" w:customStyle="1" w:styleId="ListParagraphChar">
    <w:name w:val="List Paragraph Char"/>
    <w:link w:val="ListParagraph"/>
    <w:uiPriority w:val="34"/>
    <w:rsid w:val="007716C9"/>
    <w:rPr>
      <w:rFonts w:ascii="Times New Roman" w:eastAsia="Arial" w:hAnsi="Times New Roman" w:cs="Times New Roman"/>
      <w:sz w:val="28"/>
      <w:lang w:val="vi-VN"/>
    </w:rPr>
  </w:style>
  <w:style w:type="paragraph" w:styleId="TOCHeading">
    <w:name w:val="TOC Heading"/>
    <w:basedOn w:val="Heading1"/>
    <w:next w:val="Normal"/>
    <w:uiPriority w:val="39"/>
    <w:qFormat/>
    <w:rsid w:val="007716C9"/>
    <w:pPr>
      <w:keepLines/>
      <w:spacing w:before="480" w:after="0"/>
      <w:outlineLvl w:val="9"/>
    </w:pPr>
    <w:rPr>
      <w:rFonts w:ascii="Cambria" w:hAnsi="Cambria"/>
      <w:color w:val="365F91"/>
      <w:kern w:val="0"/>
      <w:sz w:val="28"/>
      <w:szCs w:val="28"/>
    </w:rPr>
  </w:style>
  <w:style w:type="paragraph" w:customStyle="1" w:styleId="msonormal0">
    <w:name w:val="msonormal"/>
    <w:basedOn w:val="Normal"/>
    <w:rsid w:val="00771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7716C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7716C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7716C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7716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7716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Normal"/>
    <w:rsid w:val="007716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7716C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Normal"/>
    <w:rsid w:val="007716C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7716C9"/>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CharChar1">
    <w:name w:val="Char Char1"/>
    <w:rsid w:val="007716C9"/>
    <w:rPr>
      <w:rFonts w:ascii=".VnTime" w:eastAsia="Times New Roman" w:hAnsi=".VnTime" w:cs="Times New Roman"/>
      <w:sz w:val="26"/>
      <w:szCs w:val="24"/>
    </w:rPr>
  </w:style>
  <w:style w:type="paragraph" w:customStyle="1" w:styleId="tenbai">
    <w:name w:val="ten bai"/>
    <w:basedOn w:val="Normal"/>
    <w:uiPriority w:val="99"/>
    <w:qFormat/>
    <w:rsid w:val="007716C9"/>
    <w:pPr>
      <w:suppressAutoHyphens/>
      <w:spacing w:before="120" w:after="600" w:line="264" w:lineRule="auto"/>
      <w:jc w:val="center"/>
    </w:pPr>
    <w:rPr>
      <w:rFonts w:ascii=".VnAvantH" w:eastAsia="MS Mincho" w:hAnsi=".VnAvantH" w:cs="Times New Roman"/>
      <w:b/>
      <w:sz w:val="28"/>
      <w:szCs w:val="20"/>
      <w:lang w:val="vi-VN"/>
    </w:rPr>
  </w:style>
  <w:style w:type="paragraph" w:customStyle="1" w:styleId="11">
    <w:name w:val="1.1"/>
    <w:basedOn w:val="BodyText"/>
    <w:uiPriority w:val="99"/>
    <w:qFormat/>
    <w:rsid w:val="007716C9"/>
    <w:pPr>
      <w:widowControl w:val="0"/>
      <w:suppressAutoHyphens/>
      <w:autoSpaceDE w:val="0"/>
      <w:autoSpaceDN w:val="0"/>
      <w:adjustRightInd w:val="0"/>
      <w:spacing w:before="120" w:after="0" w:line="288" w:lineRule="auto"/>
      <w:ind w:firstLine="454"/>
      <w:jc w:val="both"/>
    </w:pPr>
    <w:rPr>
      <w:b/>
      <w:i/>
      <w:sz w:val="25"/>
      <w:szCs w:val="25"/>
      <w:lang w:val="nl-NL"/>
    </w:rPr>
  </w:style>
  <w:style w:type="paragraph" w:customStyle="1" w:styleId="1">
    <w:name w:val="1"/>
    <w:basedOn w:val="Normal"/>
    <w:rsid w:val="007716C9"/>
    <w:pPr>
      <w:widowControl w:val="0"/>
      <w:suppressAutoHyphens/>
      <w:spacing w:before="240" w:after="0" w:line="288" w:lineRule="auto"/>
      <w:ind w:firstLine="454"/>
      <w:jc w:val="both"/>
    </w:pPr>
    <w:rPr>
      <w:rFonts w:ascii="Times New Roman" w:eastAsia="Calibri" w:hAnsi="Times New Roman" w:cs="Times New Roman"/>
      <w:b/>
      <w:bCs/>
      <w:sz w:val="25"/>
      <w:szCs w:val="25"/>
      <w:lang w:val="nl-NL"/>
    </w:rPr>
  </w:style>
  <w:style w:type="paragraph" w:customStyle="1" w:styleId="font5">
    <w:name w:val="font5"/>
    <w:basedOn w:val="Normal"/>
    <w:rsid w:val="007716C9"/>
    <w:pPr>
      <w:suppressAutoHyphens/>
      <w:spacing w:before="100" w:beforeAutospacing="1" w:after="100" w:afterAutospacing="1" w:line="240" w:lineRule="auto"/>
    </w:pPr>
    <w:rPr>
      <w:rFonts w:ascii="Arial" w:eastAsia="Times New Roman" w:hAnsi="Arial" w:cs="Arial"/>
      <w:i/>
      <w:iCs/>
      <w:sz w:val="20"/>
      <w:szCs w:val="20"/>
    </w:rPr>
  </w:style>
  <w:style w:type="paragraph" w:customStyle="1" w:styleId="font6">
    <w:name w:val="font6"/>
    <w:basedOn w:val="Normal"/>
    <w:rsid w:val="007716C9"/>
    <w:pPr>
      <w:suppressAutoHyphens/>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7716C9"/>
    <w:pPr>
      <w:suppressAutoHyphens/>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7716C9"/>
    <w:pPr>
      <w:suppressAutoHyphens/>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6">
    <w:name w:val="xl86"/>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87">
    <w:name w:val="xl87"/>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sz w:val="24"/>
      <w:szCs w:val="24"/>
    </w:rPr>
  </w:style>
  <w:style w:type="paragraph" w:customStyle="1" w:styleId="xl88">
    <w:name w:val="xl88"/>
    <w:basedOn w:val="Normal"/>
    <w:rsid w:val="007716C9"/>
    <w:pPr>
      <w:pBdr>
        <w:bottom w:val="single" w:sz="4" w:space="0" w:color="auto"/>
      </w:pBd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89">
    <w:name w:val="xl89"/>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90">
    <w:name w:val="xl90"/>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sz w:val="24"/>
      <w:szCs w:val="24"/>
    </w:rPr>
  </w:style>
  <w:style w:type="paragraph" w:customStyle="1" w:styleId="xl91">
    <w:name w:val="xl91"/>
    <w:basedOn w:val="Normal"/>
    <w:rsid w:val="007716C9"/>
    <w:pPr>
      <w:pBdr>
        <w:bottom w:val="single" w:sz="4" w:space="0" w:color="auto"/>
      </w:pBd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92">
    <w:name w:val="xl92"/>
    <w:basedOn w:val="Normal"/>
    <w:rsid w:val="007716C9"/>
    <w:pPr>
      <w:shd w:val="clear" w:color="000000" w:fill="FFFFFF"/>
      <w:suppressAutoHyphens/>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7716C9"/>
    <w:pPr>
      <w:shd w:val="clear" w:color="000000" w:fill="FFFFFF"/>
      <w:suppressAutoHyphens/>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7716C9"/>
    <w:pPr>
      <w:shd w:val="clear" w:color="000000" w:fill="FFFFFF"/>
      <w:suppressAutoHyphens/>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7716C9"/>
    <w:pPr>
      <w:shd w:val="clear" w:color="000000" w:fill="FFFFFF"/>
      <w:suppressAutoHyphens/>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Normal"/>
    <w:rsid w:val="007716C9"/>
    <w:pPr>
      <w:shd w:val="clear" w:color="000000" w:fill="FFFFFF"/>
      <w:suppressAutoHyphens/>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98">
    <w:name w:val="xl98"/>
    <w:basedOn w:val="Normal"/>
    <w:rsid w:val="007716C9"/>
    <w:pPr>
      <w:shd w:val="clear" w:color="000000" w:fill="FFFFFF"/>
      <w:suppressAutoHyphens/>
      <w:spacing w:before="100" w:beforeAutospacing="1" w:after="100" w:afterAutospacing="1" w:line="240" w:lineRule="auto"/>
      <w:ind w:firstLineChars="100" w:firstLine="100"/>
    </w:pPr>
    <w:rPr>
      <w:rFonts w:ascii="Arial" w:eastAsia="Times New Roman" w:hAnsi="Arial" w:cs="Arial"/>
      <w:b/>
      <w:bCs/>
      <w:sz w:val="24"/>
      <w:szCs w:val="24"/>
    </w:rPr>
  </w:style>
  <w:style w:type="paragraph" w:customStyle="1" w:styleId="xl99">
    <w:name w:val="xl99"/>
    <w:basedOn w:val="Normal"/>
    <w:rsid w:val="007716C9"/>
    <w:pPr>
      <w:shd w:val="clear" w:color="000000" w:fill="FFFFFF"/>
      <w:suppressAutoHyphens/>
      <w:spacing w:before="100" w:beforeAutospacing="1" w:after="100" w:afterAutospacing="1" w:line="240" w:lineRule="auto"/>
    </w:pPr>
    <w:rPr>
      <w:rFonts w:ascii="Arial" w:eastAsia="Times New Roman" w:hAnsi="Arial" w:cs="Arial"/>
      <w:b/>
      <w:bCs/>
      <w:sz w:val="24"/>
      <w:szCs w:val="24"/>
    </w:rPr>
  </w:style>
  <w:style w:type="paragraph" w:customStyle="1" w:styleId="xl100">
    <w:name w:val="xl100"/>
    <w:basedOn w:val="Normal"/>
    <w:rsid w:val="007716C9"/>
    <w:pPr>
      <w:shd w:val="clear" w:color="000000" w:fill="FFFFFF"/>
      <w:suppressAutoHyphens/>
      <w:spacing w:before="100" w:beforeAutospacing="1" w:after="100" w:afterAutospacing="1" w:line="240" w:lineRule="auto"/>
      <w:ind w:firstLineChars="400" w:firstLine="400"/>
    </w:pPr>
    <w:rPr>
      <w:rFonts w:ascii="Arial" w:eastAsia="Times New Roman" w:hAnsi="Arial" w:cs="Arial"/>
      <w:sz w:val="24"/>
      <w:szCs w:val="24"/>
    </w:rPr>
  </w:style>
  <w:style w:type="paragraph" w:customStyle="1" w:styleId="xl101">
    <w:name w:val="xl101"/>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sz w:val="24"/>
      <w:szCs w:val="24"/>
    </w:rPr>
  </w:style>
  <w:style w:type="paragraph" w:customStyle="1" w:styleId="xl102">
    <w:name w:val="xl102"/>
    <w:basedOn w:val="Normal"/>
    <w:rsid w:val="007716C9"/>
    <w:pPr>
      <w:shd w:val="clear" w:color="000000" w:fill="FFFFFF"/>
      <w:suppressAutoHyphens/>
      <w:spacing w:before="100" w:beforeAutospacing="1" w:after="100" w:afterAutospacing="1" w:line="240" w:lineRule="auto"/>
      <w:ind w:firstLineChars="100" w:firstLine="100"/>
    </w:pPr>
    <w:rPr>
      <w:rFonts w:ascii="Arial" w:eastAsia="Times New Roman" w:hAnsi="Arial" w:cs="Arial"/>
      <w:b/>
      <w:bCs/>
      <w:sz w:val="24"/>
      <w:szCs w:val="24"/>
    </w:rPr>
  </w:style>
  <w:style w:type="paragraph" w:customStyle="1" w:styleId="xl103">
    <w:name w:val="xl103"/>
    <w:basedOn w:val="Normal"/>
    <w:rsid w:val="007716C9"/>
    <w:pPr>
      <w:pBdr>
        <w:bottom w:val="single" w:sz="4" w:space="0" w:color="auto"/>
      </w:pBdr>
      <w:shd w:val="clear" w:color="000000" w:fill="FFFFFF"/>
      <w:suppressAutoHyphens/>
      <w:spacing w:before="100" w:beforeAutospacing="1" w:after="100" w:afterAutospacing="1" w:line="240" w:lineRule="auto"/>
      <w:ind w:firstLineChars="100" w:firstLine="100"/>
    </w:pPr>
    <w:rPr>
      <w:rFonts w:ascii="Arial" w:eastAsia="Times New Roman" w:hAnsi="Arial" w:cs="Arial"/>
      <w:b/>
      <w:bCs/>
      <w:sz w:val="24"/>
      <w:szCs w:val="24"/>
    </w:rPr>
  </w:style>
  <w:style w:type="paragraph" w:customStyle="1" w:styleId="xl104">
    <w:name w:val="xl104"/>
    <w:basedOn w:val="Normal"/>
    <w:rsid w:val="007716C9"/>
    <w:pPr>
      <w:pBdr>
        <w:bottom w:val="single" w:sz="4" w:space="0" w:color="auto"/>
      </w:pBd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105">
    <w:name w:val="xl105"/>
    <w:basedOn w:val="Normal"/>
    <w:rsid w:val="007716C9"/>
    <w:pPr>
      <w:shd w:val="clear" w:color="000000" w:fill="FFFFFF"/>
      <w:suppressAutoHyphens/>
      <w:spacing w:before="100" w:beforeAutospacing="1" w:after="100" w:afterAutospacing="1" w:line="240" w:lineRule="auto"/>
    </w:pPr>
    <w:rPr>
      <w:rFonts w:ascii="Arial" w:eastAsia="Times New Roman" w:hAnsi="Arial" w:cs="Arial"/>
      <w:b/>
      <w:bCs/>
      <w:sz w:val="24"/>
      <w:szCs w:val="24"/>
    </w:rPr>
  </w:style>
  <w:style w:type="paragraph" w:customStyle="1" w:styleId="xl106">
    <w:name w:val="xl106"/>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sz w:val="24"/>
      <w:szCs w:val="24"/>
    </w:rPr>
  </w:style>
  <w:style w:type="paragraph" w:customStyle="1" w:styleId="xl107">
    <w:name w:val="xl107"/>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sz w:val="24"/>
      <w:szCs w:val="24"/>
    </w:rPr>
  </w:style>
  <w:style w:type="paragraph" w:customStyle="1" w:styleId="xl108">
    <w:name w:val="xl108"/>
    <w:basedOn w:val="Normal"/>
    <w:rsid w:val="007716C9"/>
    <w:pPr>
      <w:shd w:val="clear" w:color="000000" w:fill="FFFFFF"/>
      <w:suppressAutoHyphens/>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7716C9"/>
    <w:pPr>
      <w:shd w:val="clear" w:color="000000" w:fill="FFFFFF"/>
      <w:suppressAutoHyphens/>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Normal"/>
    <w:rsid w:val="007716C9"/>
    <w:pPr>
      <w:pBdr>
        <w:top w:val="single" w:sz="4" w:space="0" w:color="auto"/>
      </w:pBdr>
      <w:shd w:val="clear" w:color="000000" w:fill="FFFFFF"/>
      <w:suppressAutoHyphens/>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111">
    <w:name w:val="xl111"/>
    <w:basedOn w:val="Normal"/>
    <w:rsid w:val="007716C9"/>
    <w:pPr>
      <w:pBdr>
        <w:top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Normal"/>
    <w:rsid w:val="007716C9"/>
    <w:pPr>
      <w:pBdr>
        <w:top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color w:val="FF0000"/>
      <w:sz w:val="24"/>
      <w:szCs w:val="24"/>
    </w:rPr>
  </w:style>
  <w:style w:type="paragraph" w:customStyle="1" w:styleId="xl114">
    <w:name w:val="xl114"/>
    <w:basedOn w:val="Normal"/>
    <w:rsid w:val="007716C9"/>
    <w:pPr>
      <w:shd w:val="clear" w:color="000000" w:fill="FFFFFF"/>
      <w:suppressAutoHyphens/>
      <w:spacing w:before="100" w:beforeAutospacing="1" w:after="100" w:afterAutospacing="1" w:line="240" w:lineRule="auto"/>
      <w:ind w:firstLineChars="100" w:firstLine="100"/>
      <w:jc w:val="right"/>
    </w:pPr>
    <w:rPr>
      <w:rFonts w:ascii="Arial" w:eastAsia="Times New Roman" w:hAnsi="Arial" w:cs="Arial"/>
      <w:b/>
      <w:bCs/>
      <w:color w:val="FF0000"/>
      <w:sz w:val="24"/>
      <w:szCs w:val="24"/>
    </w:rPr>
  </w:style>
  <w:style w:type="paragraph" w:customStyle="1" w:styleId="xl115">
    <w:name w:val="xl115"/>
    <w:basedOn w:val="Normal"/>
    <w:rsid w:val="007716C9"/>
    <w:pPr>
      <w:shd w:val="clear" w:color="000000" w:fill="FFFFFF"/>
      <w:suppressAutoHyphens/>
      <w:spacing w:before="100" w:beforeAutospacing="1" w:after="100" w:afterAutospacing="1" w:line="240" w:lineRule="auto"/>
    </w:pPr>
    <w:rPr>
      <w:rFonts w:ascii="Arial" w:eastAsia="Times New Roman" w:hAnsi="Arial" w:cs="Arial"/>
      <w:b/>
      <w:bCs/>
    </w:rPr>
  </w:style>
  <w:style w:type="paragraph" w:customStyle="1" w:styleId="xl116">
    <w:name w:val="xl116"/>
    <w:basedOn w:val="Normal"/>
    <w:rsid w:val="007716C9"/>
    <w:pPr>
      <w:shd w:val="clear" w:color="000000" w:fill="FFFFFF"/>
      <w:suppressAutoHyphens/>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7">
    <w:name w:val="xl117"/>
    <w:basedOn w:val="Normal"/>
    <w:rsid w:val="007716C9"/>
    <w:pPr>
      <w:shd w:val="clear" w:color="000000" w:fill="FFFFFF"/>
      <w:suppressAutoHyphens/>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8">
    <w:name w:val="xl118"/>
    <w:basedOn w:val="Normal"/>
    <w:rsid w:val="007716C9"/>
    <w:pPr>
      <w:pBdr>
        <w:bottom w:val="single" w:sz="4" w:space="0" w:color="auto"/>
      </w:pBdr>
      <w:shd w:val="clear" w:color="000000" w:fill="FFFFFF"/>
      <w:suppressAutoHyphens/>
      <w:spacing w:before="100" w:beforeAutospacing="1" w:after="100" w:afterAutospacing="1" w:line="240" w:lineRule="auto"/>
      <w:jc w:val="center"/>
    </w:pPr>
    <w:rPr>
      <w:rFonts w:ascii="Arial" w:eastAsia="Times New Roman" w:hAnsi="Arial" w:cs="Arial"/>
      <w:b/>
      <w:bCs/>
      <w:sz w:val="24"/>
      <w:szCs w:val="24"/>
    </w:rPr>
  </w:style>
  <w:style w:type="paragraph" w:customStyle="1" w:styleId="xl119">
    <w:name w:val="xl119"/>
    <w:basedOn w:val="Normal"/>
    <w:rsid w:val="007716C9"/>
    <w:pPr>
      <w:pBdr>
        <w:bottom w:val="single" w:sz="4" w:space="0" w:color="auto"/>
      </w:pBdr>
      <w:shd w:val="clear" w:color="000000" w:fill="FFFFFF"/>
      <w:suppressAutoHyphens/>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Normal"/>
    <w:rsid w:val="007716C9"/>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rsid w:val="007716C9"/>
    <w:pPr>
      <w:pBdr>
        <w:top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rmal1">
    <w:name w:val="Normal1"/>
    <w:uiPriority w:val="99"/>
    <w:qFormat/>
    <w:rsid w:val="007716C9"/>
    <w:pPr>
      <w:spacing w:after="0" w:line="240" w:lineRule="auto"/>
    </w:pPr>
    <w:rPr>
      <w:rFonts w:ascii="Times New Roman" w:eastAsia="Times New Roman" w:hAnsi="Times New Roman" w:cs="Times New Roman"/>
      <w:color w:val="000000"/>
      <w:sz w:val="24"/>
      <w:szCs w:val="24"/>
    </w:rPr>
  </w:style>
  <w:style w:type="paragraph" w:customStyle="1" w:styleId="sotrang">
    <w:name w:val="so trang"/>
    <w:basedOn w:val="Header"/>
    <w:qFormat/>
    <w:rsid w:val="007716C9"/>
    <w:pPr>
      <w:suppressAutoHyphens/>
      <w:jc w:val="center"/>
    </w:pPr>
    <w:rPr>
      <w:rFonts w:ascii="Arial" w:eastAsia="Calibri" w:hAnsi="Arial" w:cs="Arial"/>
      <w:sz w:val="22"/>
    </w:rPr>
  </w:style>
  <w:style w:type="table" w:customStyle="1" w:styleId="LightShading-Accent11">
    <w:name w:val="Light Shading - Accent 11"/>
    <w:basedOn w:val="TableNormal"/>
    <w:uiPriority w:val="60"/>
    <w:rsid w:val="007716C9"/>
    <w:pPr>
      <w:spacing w:after="0" w:line="240" w:lineRule="auto"/>
    </w:pPr>
    <w:rPr>
      <w:rFonts w:ascii="Calibri" w:eastAsia="Calibri" w:hAnsi="Calibri" w:cs="Times New Roman"/>
      <w:color w:val="2E74B5"/>
      <w:sz w:val="20"/>
      <w:szCs w:val="2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6E6F4"/>
      </w:tcPr>
    </w:tblStylePr>
  </w:style>
  <w:style w:type="paragraph" w:customStyle="1" w:styleId="1titI">
    <w:name w:val="1 tit I"/>
    <w:basedOn w:val="Normal"/>
    <w:qFormat/>
    <w:rsid w:val="007716C9"/>
    <w:pPr>
      <w:widowControl w:val="0"/>
      <w:suppressAutoHyphens/>
      <w:spacing w:before="240" w:after="0" w:line="288" w:lineRule="auto"/>
      <w:ind w:firstLine="567"/>
      <w:jc w:val="both"/>
    </w:pPr>
    <w:rPr>
      <w:rFonts w:ascii="Times New Roman Bold" w:eastAsia="Times New Roman" w:hAnsi="Times New Roman Bold" w:cs="Times New Roman"/>
      <w:b/>
      <w:caps/>
      <w:sz w:val="26"/>
      <w:szCs w:val="26"/>
      <w:lang w:val="vi-VN"/>
    </w:rPr>
  </w:style>
  <w:style w:type="paragraph" w:customStyle="1" w:styleId="1Titbang">
    <w:name w:val="1 Tit bang"/>
    <w:basedOn w:val="Normal"/>
    <w:qFormat/>
    <w:rsid w:val="007716C9"/>
    <w:pPr>
      <w:suppressAutoHyphens/>
      <w:spacing w:before="240" w:after="120" w:line="288" w:lineRule="auto"/>
      <w:jc w:val="center"/>
    </w:pPr>
    <w:rPr>
      <w:rFonts w:ascii="Arial" w:eastAsia="Times New Roman" w:hAnsi="Arial" w:cs="Arial"/>
      <w:b/>
      <w:sz w:val="23"/>
      <w:szCs w:val="23"/>
    </w:rPr>
  </w:style>
  <w:style w:type="paragraph" w:customStyle="1" w:styleId="1hinh">
    <w:name w:val="1 hinh"/>
    <w:basedOn w:val="Normal"/>
    <w:qFormat/>
    <w:rsid w:val="007716C9"/>
    <w:pPr>
      <w:suppressAutoHyphens/>
      <w:spacing w:before="120" w:after="240" w:line="288" w:lineRule="auto"/>
      <w:ind w:left="-284" w:right="-284"/>
      <w:jc w:val="center"/>
    </w:pPr>
    <w:rPr>
      <w:rFonts w:ascii="Times New Roman" w:eastAsia="Times New Roman" w:hAnsi="Times New Roman" w:cs="Times New Roman"/>
      <w:color w:val="000000"/>
      <w:sz w:val="26"/>
      <w:szCs w:val="26"/>
    </w:rPr>
  </w:style>
  <w:style w:type="paragraph" w:customStyle="1" w:styleId="1chubang">
    <w:name w:val="1 chu bang"/>
    <w:basedOn w:val="Normal"/>
    <w:uiPriority w:val="99"/>
    <w:qFormat/>
    <w:rsid w:val="007716C9"/>
    <w:pPr>
      <w:suppressAutoHyphens/>
      <w:spacing w:before="60" w:after="60" w:line="240" w:lineRule="auto"/>
      <w:jc w:val="center"/>
    </w:pPr>
    <w:rPr>
      <w:rFonts w:ascii="Arial" w:eastAsia="Times New Roman" w:hAnsi="Arial" w:cs="Arial"/>
      <w:color w:val="000000"/>
      <w:w w:val="85"/>
      <w:sz w:val="20"/>
      <w:szCs w:val="20"/>
    </w:rPr>
  </w:style>
  <w:style w:type="paragraph" w:customStyle="1" w:styleId="1donvitinh">
    <w:name w:val="1 don vi tinh"/>
    <w:basedOn w:val="Normal"/>
    <w:rsid w:val="007716C9"/>
    <w:pPr>
      <w:suppressAutoHyphens/>
      <w:spacing w:before="180" w:after="60" w:line="240" w:lineRule="auto"/>
      <w:jc w:val="right"/>
    </w:pPr>
    <w:rPr>
      <w:rFonts w:ascii="Arial" w:eastAsia="MS Mincho" w:hAnsi="Arial" w:cs=".VnArial"/>
      <w:i/>
      <w:iCs/>
      <w:w w:val="85"/>
      <w:sz w:val="19"/>
      <w:szCs w:val="18"/>
      <w:lang w:val="it-IT"/>
    </w:rPr>
  </w:style>
  <w:style w:type="paragraph" w:customStyle="1" w:styleId="titbang">
    <w:name w:val="tit bang"/>
    <w:basedOn w:val="Normal"/>
    <w:link w:val="titbangChar"/>
    <w:qFormat/>
    <w:rsid w:val="007716C9"/>
    <w:pPr>
      <w:suppressAutoHyphens/>
      <w:spacing w:after="0" w:line="300" w:lineRule="exact"/>
    </w:pPr>
    <w:rPr>
      <w:rFonts w:ascii="Arial" w:eastAsia="MS Mincho" w:hAnsi="Arial" w:cs="Times New Roman"/>
      <w:b/>
      <w:bCs/>
      <w:sz w:val="20"/>
      <w:szCs w:val="20"/>
    </w:rPr>
  </w:style>
  <w:style w:type="character" w:customStyle="1" w:styleId="titbangChar">
    <w:name w:val="tit bang Char"/>
    <w:link w:val="titbang"/>
    <w:rsid w:val="007716C9"/>
    <w:rPr>
      <w:rFonts w:ascii="Arial" w:eastAsia="MS Mincho" w:hAnsi="Arial" w:cs="Times New Roman"/>
      <w:b/>
      <w:bCs/>
      <w:sz w:val="20"/>
      <w:szCs w:val="20"/>
    </w:rPr>
  </w:style>
  <w:style w:type="paragraph" w:customStyle="1" w:styleId="TITTRENCUNG">
    <w:name w:val="TIT TREN CUNG"/>
    <w:basedOn w:val="Title"/>
    <w:rsid w:val="007716C9"/>
    <w:pPr>
      <w:spacing w:before="0" w:after="600"/>
      <w:outlineLvl w:val="9"/>
    </w:pPr>
    <w:rPr>
      <w:rFonts w:ascii=".VnAvantH" w:hAnsi=".VnAvantH" w:cs=".VnAvantH"/>
      <w:kern w:val="0"/>
      <w:sz w:val="30"/>
      <w:szCs w:val="30"/>
    </w:rPr>
  </w:style>
  <w:style w:type="paragraph" w:customStyle="1" w:styleId="Phn">
    <w:name w:val="PhÇn"/>
    <w:basedOn w:val="Normal"/>
    <w:rsid w:val="007716C9"/>
    <w:pPr>
      <w:suppressAutoHyphens/>
      <w:spacing w:before="2835" w:after="0" w:line="288" w:lineRule="auto"/>
      <w:jc w:val="center"/>
    </w:pPr>
    <w:rPr>
      <w:rFonts w:ascii=".VnAvant" w:eastAsia="MS Mincho" w:hAnsi=".VnAvant" w:cs=".VnAvant"/>
      <w:b/>
      <w:bCs/>
      <w:i/>
      <w:iCs/>
      <w:sz w:val="30"/>
      <w:szCs w:val="30"/>
    </w:rPr>
  </w:style>
  <w:style w:type="paragraph" w:customStyle="1" w:styleId="TitbangAnh">
    <w:name w:val="Tit bang Anh"/>
    <w:basedOn w:val="titbang"/>
    <w:link w:val="TitbangAnhChar"/>
    <w:rsid w:val="007716C9"/>
    <w:pPr>
      <w:spacing w:after="240"/>
    </w:pPr>
    <w:rPr>
      <w:i/>
      <w:iCs/>
    </w:rPr>
  </w:style>
  <w:style w:type="character" w:customStyle="1" w:styleId="TitbangAnhChar">
    <w:name w:val="Tit bang Anh Char"/>
    <w:link w:val="TitbangAnh"/>
    <w:rsid w:val="007716C9"/>
    <w:rPr>
      <w:rFonts w:ascii="Arial" w:eastAsia="MS Mincho" w:hAnsi="Arial" w:cs="Times New Roman"/>
      <w:b/>
      <w:bCs/>
      <w:i/>
      <w:iCs/>
      <w:sz w:val="20"/>
      <w:szCs w:val="20"/>
    </w:rPr>
  </w:style>
  <w:style w:type="paragraph" w:customStyle="1" w:styleId="xl5239">
    <w:name w:val="xl5239"/>
    <w:basedOn w:val="Normal"/>
    <w:rsid w:val="007716C9"/>
    <w:pPr>
      <w:suppressAutoHyphens/>
      <w:spacing w:before="100" w:beforeAutospacing="1" w:after="100" w:afterAutospacing="1" w:line="240" w:lineRule="auto"/>
    </w:pPr>
    <w:rPr>
      <w:rFonts w:ascii="Arial" w:eastAsia="Times New Roman" w:hAnsi="Arial" w:cs="Arial"/>
      <w:b/>
      <w:bCs/>
      <w:color w:val="000000"/>
      <w:sz w:val="24"/>
      <w:szCs w:val="24"/>
    </w:rPr>
  </w:style>
  <w:style w:type="paragraph" w:customStyle="1" w:styleId="TAnh">
    <w:name w:val="TAnh"/>
    <w:link w:val="TAnhChar"/>
    <w:rsid w:val="007716C9"/>
    <w:pPr>
      <w:spacing w:after="180" w:line="300" w:lineRule="exact"/>
      <w:jc w:val="center"/>
    </w:pPr>
    <w:rPr>
      <w:rFonts w:ascii=".VnArial" w:eastAsia="Times New Roman" w:hAnsi=".VnArial" w:cs="Times New Roman"/>
      <w:b/>
      <w:i/>
      <w:sz w:val="23"/>
      <w:szCs w:val="23"/>
      <w:lang w:val="vi-VN" w:eastAsia="vi-VN"/>
    </w:rPr>
  </w:style>
  <w:style w:type="character" w:customStyle="1" w:styleId="TAnhChar">
    <w:name w:val="TAnh Char"/>
    <w:link w:val="TAnh"/>
    <w:rsid w:val="007716C9"/>
    <w:rPr>
      <w:rFonts w:ascii=".VnArial" w:eastAsia="Times New Roman" w:hAnsi=".VnArial" w:cs="Times New Roman"/>
      <w:b/>
      <w:i/>
      <w:sz w:val="23"/>
      <w:szCs w:val="23"/>
      <w:lang w:val="vi-VN" w:eastAsia="vi-VN"/>
    </w:rPr>
  </w:style>
  <w:style w:type="paragraph" w:customStyle="1" w:styleId="TViet">
    <w:name w:val="TViet"/>
    <w:basedOn w:val="Normal"/>
    <w:rsid w:val="007716C9"/>
    <w:pPr>
      <w:suppressAutoHyphens/>
      <w:autoSpaceDE w:val="0"/>
      <w:autoSpaceDN w:val="0"/>
      <w:adjustRightInd w:val="0"/>
      <w:spacing w:after="0" w:line="300" w:lineRule="exact"/>
      <w:jc w:val="center"/>
    </w:pPr>
    <w:rPr>
      <w:rFonts w:ascii=".VnArial" w:eastAsia="Times New Roman" w:hAnsi=".VnArial" w:cs="Times New Roman"/>
      <w:b/>
      <w:bCs/>
      <w:color w:val="000000"/>
      <w:sz w:val="23"/>
      <w:szCs w:val="23"/>
    </w:rPr>
  </w:style>
  <w:style w:type="paragraph" w:customStyle="1" w:styleId="titlegiuahoa">
    <w:name w:val="title giua hoa"/>
    <w:basedOn w:val="Normal"/>
    <w:rsid w:val="007716C9"/>
    <w:pPr>
      <w:suppressAutoHyphens/>
      <w:spacing w:before="480" w:after="360" w:line="264" w:lineRule="auto"/>
      <w:jc w:val="center"/>
    </w:pPr>
    <w:rPr>
      <w:rFonts w:ascii="Times New Roman" w:eastAsia="Times New Roman" w:hAnsi="Times New Roman" w:cs="Times New Roman"/>
      <w:b/>
      <w:bCs/>
      <w:sz w:val="26"/>
      <w:szCs w:val="26"/>
    </w:rPr>
  </w:style>
  <w:style w:type="paragraph" w:customStyle="1" w:styleId="Ten-anh2">
    <w:name w:val="Ten-anh 2"/>
    <w:basedOn w:val="Normal"/>
    <w:rsid w:val="007716C9"/>
    <w:pPr>
      <w:tabs>
        <w:tab w:val="left" w:pos="4312"/>
        <w:tab w:val="left" w:pos="5944"/>
        <w:tab w:val="left" w:pos="7576"/>
        <w:tab w:val="left" w:pos="9480"/>
      </w:tabs>
      <w:suppressAutoHyphens/>
      <w:spacing w:before="60" w:after="240" w:line="242" w:lineRule="auto"/>
      <w:ind w:left="992"/>
    </w:pPr>
    <w:rPr>
      <w:rFonts w:ascii=".VnArial" w:eastAsia="Times New Roman" w:hAnsi=".VnArial" w:cs="Times New Roman"/>
      <w:i/>
      <w:color w:val="000000"/>
      <w:sz w:val="24"/>
      <w:szCs w:val="20"/>
    </w:rPr>
  </w:style>
  <w:style w:type="table" w:customStyle="1" w:styleId="TableGrid1">
    <w:name w:val="Table Grid1"/>
    <w:basedOn w:val="TableNormal"/>
    <w:qFormat/>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rsid w:val="007716C9"/>
  </w:style>
  <w:style w:type="character" w:customStyle="1" w:styleId="Bodytext0">
    <w:name w:val="Body text_"/>
    <w:link w:val="BodyText1"/>
    <w:locked/>
    <w:rsid w:val="007716C9"/>
    <w:rPr>
      <w:rFonts w:ascii="Batang" w:eastAsia="Batang" w:hAnsi="Batang"/>
      <w:sz w:val="18"/>
      <w:szCs w:val="18"/>
      <w:shd w:val="clear" w:color="auto" w:fill="FFFFFF"/>
    </w:rPr>
  </w:style>
  <w:style w:type="paragraph" w:customStyle="1" w:styleId="BodyText1">
    <w:name w:val="Body Text1"/>
    <w:basedOn w:val="Normal"/>
    <w:link w:val="Bodytext0"/>
    <w:rsid w:val="007716C9"/>
    <w:pPr>
      <w:widowControl w:val="0"/>
      <w:shd w:val="clear" w:color="auto" w:fill="FFFFFF"/>
      <w:suppressAutoHyphens/>
      <w:spacing w:before="120" w:after="0" w:line="312" w:lineRule="exact"/>
      <w:ind w:firstLine="520"/>
      <w:jc w:val="both"/>
    </w:pPr>
    <w:rPr>
      <w:rFonts w:ascii="Batang" w:eastAsia="Batang" w:hAnsi="Batang"/>
      <w:sz w:val="18"/>
      <w:szCs w:val="18"/>
    </w:rPr>
  </w:style>
  <w:style w:type="character" w:customStyle="1" w:styleId="Bodytext10pt">
    <w:name w:val="Body text + 10 pt"/>
    <w:aliases w:val="Italic,Spacing 0 pt"/>
    <w:rsid w:val="007716C9"/>
    <w:rPr>
      <w:rFonts w:ascii="Batang" w:eastAsia="Batang" w:hAnsi="Batang"/>
      <w:i/>
      <w:iCs/>
      <w:color w:val="000000"/>
      <w:spacing w:val="-10"/>
      <w:w w:val="100"/>
      <w:position w:val="0"/>
      <w:sz w:val="20"/>
      <w:szCs w:val="20"/>
      <w:shd w:val="clear" w:color="auto" w:fill="FFFFFF"/>
      <w:lang w:val="en-GB"/>
    </w:rPr>
  </w:style>
  <w:style w:type="character" w:customStyle="1" w:styleId="normalchar">
    <w:name w:val="normal__char"/>
    <w:rsid w:val="007716C9"/>
  </w:style>
  <w:style w:type="paragraph" w:customStyle="1" w:styleId="t01">
    <w:name w:val="t01"/>
    <w:basedOn w:val="Heading2"/>
    <w:rsid w:val="007716C9"/>
    <w:pPr>
      <w:keepNext w:val="0"/>
      <w:widowControl w:val="0"/>
      <w:tabs>
        <w:tab w:val="left" w:pos="540"/>
      </w:tabs>
      <w:suppressAutoHyphens/>
      <w:spacing w:before="300" w:after="0" w:line="300" w:lineRule="exact"/>
      <w:ind w:firstLine="454"/>
      <w:jc w:val="both"/>
    </w:pPr>
    <w:rPr>
      <w:rFonts w:ascii="Times New Roman Bold" w:hAnsi="Times New Roman Bold"/>
      <w:i w:val="0"/>
      <w:iCs w:val="0"/>
      <w:spacing w:val="2"/>
      <w:sz w:val="26"/>
    </w:rPr>
  </w:style>
  <w:style w:type="paragraph" w:customStyle="1" w:styleId="noidung1">
    <w:name w:val="noi dung 1"/>
    <w:basedOn w:val="PlainText"/>
    <w:rsid w:val="007716C9"/>
  </w:style>
  <w:style w:type="paragraph" w:customStyle="1" w:styleId="lama">
    <w:name w:val="la ma"/>
    <w:basedOn w:val="PlainText"/>
    <w:rsid w:val="007716C9"/>
  </w:style>
  <w:style w:type="paragraph" w:customStyle="1" w:styleId="Tnphn">
    <w:name w:val="Tªn phÇn"/>
    <w:basedOn w:val="Normal"/>
    <w:rsid w:val="007716C9"/>
    <w:pPr>
      <w:suppressAutoHyphens/>
      <w:spacing w:before="480" w:after="480" w:line="252" w:lineRule="auto"/>
      <w:jc w:val="center"/>
    </w:pPr>
    <w:rPr>
      <w:rFonts w:ascii=".VnAvantH" w:eastAsia="MS Mincho" w:hAnsi=".VnAvantH" w:cs="Courier New"/>
      <w:b/>
      <w:sz w:val="28"/>
      <w:szCs w:val="20"/>
    </w:rPr>
  </w:style>
  <w:style w:type="paragraph" w:customStyle="1" w:styleId="D0">
    <w:name w:val="D"/>
    <w:basedOn w:val="TitbangAnh"/>
    <w:qFormat/>
    <w:rsid w:val="007716C9"/>
    <w:pPr>
      <w:spacing w:after="60"/>
      <w:jc w:val="right"/>
    </w:pPr>
    <w:rPr>
      <w:b w:val="0"/>
      <w:w w:val="85"/>
      <w:szCs w:val="18"/>
    </w:rPr>
  </w:style>
  <w:style w:type="paragraph" w:customStyle="1" w:styleId="v">
    <w:name w:val="v"/>
    <w:basedOn w:val="Normal"/>
    <w:qFormat/>
    <w:rsid w:val="007716C9"/>
    <w:pPr>
      <w:suppressAutoHyphens/>
      <w:spacing w:after="0" w:line="240" w:lineRule="auto"/>
    </w:pPr>
    <w:rPr>
      <w:rFonts w:ascii=".VnArial" w:eastAsia="MS Mincho" w:hAnsi=".VnArial" w:cs=".VnArial"/>
      <w:sz w:val="20"/>
      <w:szCs w:val="20"/>
      <w:lang w:val="nl-NL"/>
    </w:rPr>
  </w:style>
  <w:style w:type="paragraph" w:customStyle="1" w:styleId="Titbieu">
    <w:name w:val="Tit bieu"/>
    <w:basedOn w:val="Normal"/>
    <w:link w:val="TitbieuChar"/>
    <w:semiHidden/>
    <w:rsid w:val="007716C9"/>
    <w:pPr>
      <w:suppressAutoHyphens/>
      <w:spacing w:after="240" w:line="240" w:lineRule="auto"/>
    </w:pPr>
    <w:rPr>
      <w:rFonts w:ascii=".VnAvantH" w:eastAsia=".VnTime" w:hAnsi=".VnAvantH" w:cs="Times New Roman"/>
      <w:bCs/>
      <w:sz w:val="20"/>
      <w:szCs w:val="20"/>
    </w:rPr>
  </w:style>
  <w:style w:type="character" w:customStyle="1" w:styleId="TitbieuChar">
    <w:name w:val="Tit bieu Char"/>
    <w:link w:val="Titbieu"/>
    <w:semiHidden/>
    <w:rsid w:val="007716C9"/>
    <w:rPr>
      <w:rFonts w:ascii=".VnAvantH" w:eastAsia=".VnTime" w:hAnsi=".VnAvantH" w:cs="Times New Roman"/>
      <w:bCs/>
      <w:sz w:val="20"/>
      <w:szCs w:val="20"/>
    </w:rPr>
  </w:style>
  <w:style w:type="paragraph" w:customStyle="1" w:styleId="so">
    <w:name w:val="so"/>
    <w:basedOn w:val="Normal"/>
    <w:link w:val="soChar"/>
    <w:semiHidden/>
    <w:rsid w:val="007716C9"/>
    <w:pPr>
      <w:keepNext/>
      <w:pageBreakBefore/>
      <w:framePr w:hSpace="113" w:wrap="around" w:vAnchor="text" w:hAnchor="text" w:y="1"/>
      <w:suppressAutoHyphens/>
      <w:spacing w:after="0" w:line="620" w:lineRule="exact"/>
      <w:textAlignment w:val="baseline"/>
    </w:pPr>
    <w:rPr>
      <w:rFonts w:ascii=".VnArial Narrow" w:eastAsia=".VnTime" w:hAnsi=".VnArial Narrow" w:cs="Times New Roman"/>
      <w:bCs/>
      <w:position w:val="-5"/>
      <w:sz w:val="66"/>
      <w:szCs w:val="66"/>
    </w:rPr>
  </w:style>
  <w:style w:type="character" w:customStyle="1" w:styleId="soChar">
    <w:name w:val="so Char"/>
    <w:link w:val="so"/>
    <w:semiHidden/>
    <w:rsid w:val="007716C9"/>
    <w:rPr>
      <w:rFonts w:ascii=".VnArial Narrow" w:eastAsia=".VnTime" w:hAnsi=".VnArial Narrow" w:cs="Times New Roman"/>
      <w:bCs/>
      <w:position w:val="-5"/>
      <w:sz w:val="66"/>
      <w:szCs w:val="66"/>
    </w:rPr>
  </w:style>
  <w:style w:type="paragraph" w:customStyle="1" w:styleId="tenbieuTV">
    <w:name w:val="ten bieu TV"/>
    <w:basedOn w:val="Normal"/>
    <w:link w:val="tenbieuTVChar"/>
    <w:rsid w:val="007716C9"/>
    <w:pPr>
      <w:widowControl w:val="0"/>
      <w:suppressAutoHyphens/>
      <w:spacing w:after="0" w:line="264" w:lineRule="auto"/>
    </w:pPr>
    <w:rPr>
      <w:rFonts w:ascii="Arial" w:eastAsia=".VnTime" w:hAnsi="Arial" w:cs="Times New Roman"/>
      <w:b/>
      <w:bCs/>
      <w:i/>
      <w:iCs/>
      <w:color w:val="000000"/>
      <w:sz w:val="24"/>
      <w:szCs w:val="24"/>
    </w:rPr>
  </w:style>
  <w:style w:type="character" w:customStyle="1" w:styleId="tenbieuTVChar">
    <w:name w:val="ten bieu TV Char"/>
    <w:link w:val="tenbieuTV"/>
    <w:rsid w:val="007716C9"/>
    <w:rPr>
      <w:rFonts w:ascii="Arial" w:eastAsia=".VnTime" w:hAnsi="Arial" w:cs="Times New Roman"/>
      <w:b/>
      <w:bCs/>
      <w:i/>
      <w:iCs/>
      <w:color w:val="000000"/>
      <w:sz w:val="24"/>
      <w:szCs w:val="24"/>
    </w:rPr>
  </w:style>
  <w:style w:type="paragraph" w:customStyle="1" w:styleId="tenbieuTA">
    <w:name w:val="ten bieu TA"/>
    <w:basedOn w:val="tenbieuTV"/>
    <w:link w:val="tenbieuTAChar"/>
    <w:rsid w:val="007716C9"/>
    <w:pPr>
      <w:spacing w:after="240"/>
    </w:pPr>
  </w:style>
  <w:style w:type="character" w:customStyle="1" w:styleId="tenbieuTAChar">
    <w:name w:val="ten bieu TA Char"/>
    <w:link w:val="tenbieuTA"/>
    <w:rsid w:val="007716C9"/>
    <w:rPr>
      <w:rFonts w:ascii="Arial" w:eastAsia=".VnTime" w:hAnsi="Arial" w:cs="Times New Roman"/>
      <w:b/>
      <w:bCs/>
      <w:i/>
      <w:iCs/>
      <w:color w:val="000000"/>
      <w:sz w:val="24"/>
      <w:szCs w:val="24"/>
    </w:rPr>
  </w:style>
  <w:style w:type="character" w:customStyle="1" w:styleId="DocumentMapChar1">
    <w:name w:val="Document Map Char1"/>
    <w:uiPriority w:val="99"/>
    <w:rsid w:val="007716C9"/>
    <w:rPr>
      <w:rFonts w:ascii="Tahoma" w:hAnsi="Tahoma" w:cs="Tahoma"/>
      <w:sz w:val="16"/>
      <w:szCs w:val="16"/>
    </w:rPr>
  </w:style>
  <w:style w:type="character" w:customStyle="1" w:styleId="y2iqfc">
    <w:name w:val="y2iqfc"/>
    <w:rsid w:val="007716C9"/>
  </w:style>
  <w:style w:type="paragraph" w:customStyle="1" w:styleId="1TIT">
    <w:name w:val="1 TIT"/>
    <w:basedOn w:val="Normal"/>
    <w:qFormat/>
    <w:rsid w:val="007716C9"/>
    <w:pPr>
      <w:tabs>
        <w:tab w:val="left" w:pos="630"/>
      </w:tabs>
      <w:spacing w:before="120" w:after="120" w:line="252" w:lineRule="auto"/>
      <w:jc w:val="center"/>
    </w:pPr>
    <w:rPr>
      <w:rFonts w:ascii="UTM Helve" w:eastAsia="Times New Roman" w:hAnsi="UTM Helve" w:cs="Times New Roman"/>
      <w:b/>
      <w:sz w:val="24"/>
      <w:szCs w:val="28"/>
    </w:rPr>
  </w:style>
  <w:style w:type="paragraph" w:customStyle="1" w:styleId="1body">
    <w:name w:val="1 body"/>
    <w:basedOn w:val="Normal"/>
    <w:qFormat/>
    <w:rsid w:val="007716C9"/>
    <w:pPr>
      <w:widowControl w:val="0"/>
      <w:suppressAutoHyphens/>
      <w:spacing w:before="120" w:after="120" w:line="288" w:lineRule="auto"/>
      <w:ind w:firstLine="567"/>
      <w:jc w:val="both"/>
    </w:pPr>
    <w:rPr>
      <w:rFonts w:ascii="Times New Roman" w:eastAsia="MS Mincho" w:hAnsi="Times New Roman" w:cs="Times New Roman"/>
      <w:color w:val="000000"/>
      <w:sz w:val="26"/>
      <w:szCs w:val="26"/>
      <w:lang w:val="nl-NL"/>
    </w:rPr>
  </w:style>
  <w:style w:type="paragraph" w:customStyle="1" w:styleId="1tit1">
    <w:name w:val="1 tit 1."/>
    <w:basedOn w:val="noidung"/>
    <w:qFormat/>
    <w:rsid w:val="007716C9"/>
    <w:pPr>
      <w:tabs>
        <w:tab w:val="clear" w:pos="4111"/>
      </w:tabs>
      <w:suppressAutoHyphens/>
      <w:spacing w:before="120" w:after="0" w:line="288" w:lineRule="auto"/>
      <w:ind w:firstLine="720"/>
    </w:pPr>
    <w:rPr>
      <w:rFonts w:ascii="Times New Roman" w:hAnsi="Times New Roman" w:cs="Times New Roman"/>
      <w:b/>
      <w:sz w:val="26"/>
      <w:szCs w:val="26"/>
    </w:rPr>
  </w:style>
  <w:style w:type="paragraph" w:customStyle="1" w:styleId="1dropcap">
    <w:name w:val="1 dropcap"/>
    <w:basedOn w:val="titbang"/>
    <w:qFormat/>
    <w:rsid w:val="007716C9"/>
    <w:pPr>
      <w:keepNext/>
      <w:pageBreakBefore/>
      <w:framePr w:h="794" w:hRule="exact" w:hSpace="57" w:wrap="around" w:vAnchor="text" w:hAnchor="text" w:y="1"/>
      <w:spacing w:after="240" w:line="640" w:lineRule="exact"/>
      <w:textAlignment w:val="baseline"/>
    </w:pPr>
  </w:style>
  <w:style w:type="character" w:customStyle="1" w:styleId="1Dropcap0">
    <w:name w:val="1 Dropcap"/>
    <w:qFormat/>
    <w:rsid w:val="007716C9"/>
    <w:rPr>
      <w:rFonts w:ascii="Arial Narrow" w:hAnsi="Arial Narrow" w:cs="Arial"/>
      <w:position w:val="0"/>
      <w:sz w:val="66"/>
      <w:szCs w:val="66"/>
    </w:rPr>
  </w:style>
  <w:style w:type="character" w:customStyle="1" w:styleId="Vnbnnidung">
    <w:name w:val="Văn bản nội dung"/>
    <w:rsid w:val="007716C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xl5240">
    <w:name w:val="xl5240"/>
    <w:basedOn w:val="Normal"/>
    <w:rsid w:val="007716C9"/>
    <w:pPr>
      <w:suppressAutoHyphens/>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5241">
    <w:name w:val="xl5241"/>
    <w:basedOn w:val="Normal"/>
    <w:rsid w:val="007716C9"/>
    <w:pPr>
      <w:suppressAutoHyphens/>
      <w:spacing w:before="100" w:beforeAutospacing="1" w:after="100" w:afterAutospacing="1" w:line="240" w:lineRule="auto"/>
      <w:ind w:firstLineChars="100" w:firstLine="100"/>
    </w:pPr>
    <w:rPr>
      <w:rFonts w:ascii="Arial" w:eastAsia="Times New Roman" w:hAnsi="Arial" w:cs="Arial"/>
      <w:i/>
      <w:iCs/>
      <w:color w:val="000000"/>
      <w:sz w:val="24"/>
      <w:szCs w:val="24"/>
    </w:rPr>
  </w:style>
  <w:style w:type="paragraph" w:customStyle="1" w:styleId="xl5242">
    <w:name w:val="xl5242"/>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43">
    <w:name w:val="xl5243"/>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44">
    <w:name w:val="xl5244"/>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45">
    <w:name w:val="xl5245"/>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46">
    <w:name w:val="xl5246"/>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47">
    <w:name w:val="xl5247"/>
    <w:basedOn w:val="Normal"/>
    <w:rsid w:val="007716C9"/>
    <w:pPr>
      <w:suppressAutoHyphens/>
      <w:spacing w:before="100" w:beforeAutospacing="1" w:after="100" w:afterAutospacing="1" w:line="240" w:lineRule="auto"/>
    </w:pPr>
    <w:rPr>
      <w:rFonts w:ascii=".VnTime" w:eastAsia="Times New Roman" w:hAnsi=".VnTime" w:cs="Times New Roman"/>
      <w:color w:val="000000"/>
      <w:sz w:val="24"/>
      <w:szCs w:val="24"/>
    </w:rPr>
  </w:style>
  <w:style w:type="paragraph" w:customStyle="1" w:styleId="xl5248">
    <w:name w:val="xl5248"/>
    <w:basedOn w:val="Normal"/>
    <w:rsid w:val="007716C9"/>
    <w:pPr>
      <w:pBdr>
        <w:top w:val="single" w:sz="4" w:space="0" w:color="auto"/>
      </w:pBd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49">
    <w:name w:val="xl5249"/>
    <w:basedOn w:val="Normal"/>
    <w:rsid w:val="007716C9"/>
    <w:pPr>
      <w:suppressAutoHyphens/>
      <w:spacing w:before="100" w:beforeAutospacing="1" w:after="100" w:afterAutospacing="1" w:line="240" w:lineRule="auto"/>
    </w:pPr>
    <w:rPr>
      <w:rFonts w:ascii=".VnTime" w:eastAsia="Times New Roman" w:hAnsi=".VnTime" w:cs="Times New Roman"/>
      <w:color w:val="000000"/>
      <w:sz w:val="24"/>
      <w:szCs w:val="24"/>
    </w:rPr>
  </w:style>
  <w:style w:type="paragraph" w:customStyle="1" w:styleId="xl5250">
    <w:name w:val="xl5250"/>
    <w:basedOn w:val="Normal"/>
    <w:rsid w:val="007716C9"/>
    <w:pP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51">
    <w:name w:val="xl5251"/>
    <w:basedOn w:val="Normal"/>
    <w:rsid w:val="007716C9"/>
    <w:pPr>
      <w:pBdr>
        <w:top w:val="single" w:sz="4" w:space="0" w:color="auto"/>
        <w:bottom w:val="single" w:sz="4" w:space="0" w:color="auto"/>
      </w:pBd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52">
    <w:name w:val="xl5252"/>
    <w:basedOn w:val="Normal"/>
    <w:rsid w:val="007716C9"/>
    <w:pPr>
      <w:suppressAutoHyphens/>
      <w:spacing w:before="100" w:beforeAutospacing="1" w:after="100" w:afterAutospacing="1" w:line="240" w:lineRule="auto"/>
    </w:pPr>
    <w:rPr>
      <w:rFonts w:ascii="Arial" w:eastAsia="Times New Roman" w:hAnsi="Arial" w:cs="Arial"/>
      <w:b/>
      <w:bCs/>
      <w:color w:val="000000"/>
      <w:sz w:val="24"/>
      <w:szCs w:val="24"/>
    </w:rPr>
  </w:style>
  <w:style w:type="paragraph" w:customStyle="1" w:styleId="xl5253">
    <w:name w:val="xl5253"/>
    <w:basedOn w:val="Normal"/>
    <w:rsid w:val="007716C9"/>
    <w:pPr>
      <w:suppressAutoHyphens/>
      <w:spacing w:before="100" w:beforeAutospacing="1" w:after="100" w:afterAutospacing="1" w:line="240" w:lineRule="auto"/>
    </w:pPr>
    <w:rPr>
      <w:rFonts w:ascii="Calibri" w:eastAsia="Times New Roman" w:hAnsi="Calibri" w:cs="Calibri"/>
      <w:b/>
      <w:bCs/>
      <w:color w:val="000000"/>
    </w:rPr>
  </w:style>
  <w:style w:type="paragraph" w:customStyle="1" w:styleId="xl5254">
    <w:name w:val="xl5254"/>
    <w:basedOn w:val="Normal"/>
    <w:rsid w:val="007716C9"/>
    <w:pPr>
      <w:suppressAutoHyphens/>
      <w:spacing w:before="100" w:beforeAutospacing="1" w:after="100" w:afterAutospacing="1" w:line="240" w:lineRule="auto"/>
    </w:pPr>
    <w:rPr>
      <w:rFonts w:ascii="Calibri" w:eastAsia="Times New Roman" w:hAnsi="Calibri" w:cs="Calibri"/>
      <w:color w:val="000000"/>
    </w:rPr>
  </w:style>
  <w:style w:type="paragraph" w:customStyle="1" w:styleId="xl5255">
    <w:name w:val="xl5255"/>
    <w:basedOn w:val="Normal"/>
    <w:rsid w:val="007716C9"/>
    <w:pPr>
      <w:suppressAutoHyphens/>
      <w:spacing w:before="100" w:beforeAutospacing="1" w:after="100" w:afterAutospacing="1" w:line="240" w:lineRule="auto"/>
    </w:pPr>
    <w:rPr>
      <w:rFonts w:ascii="Arial" w:eastAsia="Times New Roman" w:hAnsi="Arial" w:cs="Arial"/>
      <w:b/>
      <w:bCs/>
      <w:color w:val="000000"/>
      <w:sz w:val="24"/>
      <w:szCs w:val="24"/>
    </w:rPr>
  </w:style>
  <w:style w:type="paragraph" w:customStyle="1" w:styleId="xl5256">
    <w:name w:val="xl5256"/>
    <w:basedOn w:val="Normal"/>
    <w:rsid w:val="007716C9"/>
    <w:pPr>
      <w:suppressAutoHyphens/>
      <w:spacing w:before="100" w:beforeAutospacing="1" w:after="100" w:afterAutospacing="1" w:line="240" w:lineRule="auto"/>
    </w:pPr>
    <w:rPr>
      <w:rFonts w:ascii="Arial" w:eastAsia="Times New Roman" w:hAnsi="Arial" w:cs="Arial"/>
      <w:b/>
      <w:bCs/>
      <w:color w:val="000000"/>
      <w:sz w:val="24"/>
      <w:szCs w:val="24"/>
    </w:rPr>
  </w:style>
  <w:style w:type="paragraph" w:customStyle="1" w:styleId="xl5257">
    <w:name w:val="xl5257"/>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58">
    <w:name w:val="xl5258"/>
    <w:basedOn w:val="Normal"/>
    <w:rsid w:val="007716C9"/>
    <w:pPr>
      <w:suppressAutoHyphens/>
      <w:spacing w:before="100" w:beforeAutospacing="1" w:after="100" w:afterAutospacing="1" w:line="240" w:lineRule="auto"/>
    </w:pPr>
    <w:rPr>
      <w:rFonts w:ascii="Calibri" w:eastAsia="Times New Roman" w:hAnsi="Calibri" w:cs="Calibri"/>
      <w:i/>
      <w:iCs/>
      <w:color w:val="000000"/>
    </w:rPr>
  </w:style>
  <w:style w:type="paragraph" w:customStyle="1" w:styleId="xl5259">
    <w:name w:val="xl5259"/>
    <w:basedOn w:val="Normal"/>
    <w:rsid w:val="007716C9"/>
    <w:pPr>
      <w:suppressAutoHyphens/>
      <w:spacing w:before="100" w:beforeAutospacing="1" w:after="100" w:afterAutospacing="1" w:line="240" w:lineRule="auto"/>
    </w:pPr>
    <w:rPr>
      <w:rFonts w:ascii="Arial" w:eastAsia="Times New Roman" w:hAnsi="Arial" w:cs="Arial"/>
      <w:b/>
      <w:bCs/>
      <w:color w:val="000000"/>
      <w:sz w:val="48"/>
      <w:szCs w:val="48"/>
    </w:rPr>
  </w:style>
  <w:style w:type="paragraph" w:customStyle="1" w:styleId="xl5260">
    <w:name w:val="xl5260"/>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61">
    <w:name w:val="xl5261"/>
    <w:basedOn w:val="Normal"/>
    <w:rsid w:val="007716C9"/>
    <w:pPr>
      <w:suppressAutoHyphens/>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62">
    <w:name w:val="xl5262"/>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63">
    <w:name w:val="xl5263"/>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64">
    <w:name w:val="xl5264"/>
    <w:basedOn w:val="Normal"/>
    <w:rsid w:val="007716C9"/>
    <w:pPr>
      <w:suppressAutoHyphens/>
      <w:spacing w:before="100" w:beforeAutospacing="1" w:after="100" w:afterAutospacing="1" w:line="240" w:lineRule="auto"/>
    </w:pPr>
    <w:rPr>
      <w:rFonts w:ascii="Arial" w:eastAsia="Times New Roman" w:hAnsi="Arial" w:cs="Arial"/>
      <w:color w:val="000000"/>
      <w:sz w:val="24"/>
      <w:szCs w:val="24"/>
    </w:rPr>
  </w:style>
  <w:style w:type="paragraph" w:customStyle="1" w:styleId="xl5265">
    <w:name w:val="xl5265"/>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66">
    <w:name w:val="xl5266"/>
    <w:basedOn w:val="Normal"/>
    <w:rsid w:val="007716C9"/>
    <w:pPr>
      <w:suppressAutoHyphens/>
      <w:spacing w:before="100" w:beforeAutospacing="1" w:after="100" w:afterAutospacing="1" w:line="240" w:lineRule="auto"/>
    </w:pPr>
    <w:rPr>
      <w:rFonts w:ascii="Arial" w:eastAsia="Times New Roman" w:hAnsi="Arial" w:cs="Arial"/>
      <w:i/>
      <w:iCs/>
      <w:color w:val="000000"/>
      <w:sz w:val="24"/>
      <w:szCs w:val="24"/>
    </w:rPr>
  </w:style>
  <w:style w:type="paragraph" w:customStyle="1" w:styleId="xl5267">
    <w:name w:val="xl5267"/>
    <w:basedOn w:val="Normal"/>
    <w:rsid w:val="007716C9"/>
    <w:pPr>
      <w:suppressAutoHyphens/>
      <w:spacing w:before="100" w:beforeAutospacing="1" w:after="100" w:afterAutospacing="1" w:line="240" w:lineRule="auto"/>
    </w:pPr>
    <w:rPr>
      <w:rFonts w:ascii="Calibri" w:eastAsia="Times New Roman" w:hAnsi="Calibri" w:cs="Calibri"/>
      <w:color w:val="000000"/>
    </w:rPr>
  </w:style>
  <w:style w:type="paragraph" w:customStyle="1" w:styleId="xl5268">
    <w:name w:val="xl5268"/>
    <w:basedOn w:val="Normal"/>
    <w:rsid w:val="007716C9"/>
    <w:pPr>
      <w:pBdr>
        <w:top w:val="single" w:sz="4" w:space="0" w:color="auto"/>
      </w:pBd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69">
    <w:name w:val="xl5269"/>
    <w:basedOn w:val="Normal"/>
    <w:rsid w:val="007716C9"/>
    <w:pPr>
      <w:pBdr>
        <w:bottom w:val="single" w:sz="4" w:space="0" w:color="auto"/>
      </w:pBd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70">
    <w:name w:val="xl5270"/>
    <w:basedOn w:val="Normal"/>
    <w:rsid w:val="007716C9"/>
    <w:pPr>
      <w:pBdr>
        <w:top w:val="single" w:sz="4" w:space="0" w:color="auto"/>
        <w:bottom w:val="single" w:sz="4" w:space="0" w:color="auto"/>
      </w:pBdr>
      <w:suppressAutoHyphens/>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1Titbieu">
    <w:name w:val="1 Tit bieu"/>
    <w:basedOn w:val="Normal"/>
    <w:link w:val="1TitbieuChar"/>
    <w:rsid w:val="007716C9"/>
    <w:pPr>
      <w:spacing w:after="0" w:line="290" w:lineRule="exact"/>
    </w:pPr>
    <w:rPr>
      <w:rFonts w:ascii="Arial" w:eastAsia="Times New Roman" w:hAnsi="Arial" w:cs="Times New Roman"/>
      <w:b/>
      <w:bCs/>
      <w:color w:val="000000"/>
      <w:sz w:val="23"/>
      <w:szCs w:val="26"/>
    </w:rPr>
  </w:style>
  <w:style w:type="character" w:customStyle="1" w:styleId="1TitbieuChar">
    <w:name w:val="1 Tit bieu Char"/>
    <w:link w:val="1Titbieu"/>
    <w:rsid w:val="007716C9"/>
    <w:rPr>
      <w:rFonts w:ascii="Arial" w:eastAsia="Times New Roman" w:hAnsi="Arial" w:cs="Times New Roman"/>
      <w:b/>
      <w:bCs/>
      <w:color w:val="000000"/>
      <w:sz w:val="23"/>
      <w:szCs w:val="26"/>
    </w:rPr>
  </w:style>
  <w:style w:type="paragraph" w:customStyle="1" w:styleId="1chubangp2">
    <w:name w:val="1 chu bang p2"/>
    <w:basedOn w:val="Normal"/>
    <w:qFormat/>
    <w:rsid w:val="007716C9"/>
    <w:pPr>
      <w:suppressAutoHyphens/>
      <w:spacing w:before="60" w:after="60" w:line="240" w:lineRule="auto"/>
    </w:pPr>
    <w:rPr>
      <w:rFonts w:ascii="Arial" w:eastAsia="Times New Roman" w:hAnsi="Arial" w:cs="Arial"/>
      <w:color w:val="000000"/>
      <w:w w:val="85"/>
      <w:sz w:val="19"/>
      <w:szCs w:val="20"/>
    </w:rPr>
  </w:style>
  <w:style w:type="paragraph" w:customStyle="1" w:styleId="xl5271">
    <w:name w:val="xl5271"/>
    <w:basedOn w:val="Normal"/>
    <w:rsid w:val="007716C9"/>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xl5272">
    <w:name w:val="xl5272"/>
    <w:basedOn w:val="Normal"/>
    <w:rsid w:val="007716C9"/>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xl5273">
    <w:name w:val="xl5273"/>
    <w:basedOn w:val="Normal"/>
    <w:rsid w:val="007716C9"/>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74">
    <w:name w:val="xl5274"/>
    <w:basedOn w:val="Normal"/>
    <w:rsid w:val="007716C9"/>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75">
    <w:name w:val="xl5275"/>
    <w:basedOn w:val="Normal"/>
    <w:rsid w:val="007716C9"/>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76">
    <w:name w:val="xl5276"/>
    <w:basedOn w:val="Normal"/>
    <w:rsid w:val="007716C9"/>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77">
    <w:name w:val="xl5277"/>
    <w:basedOn w:val="Normal"/>
    <w:rsid w:val="007716C9"/>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xl5278">
    <w:name w:val="xl5278"/>
    <w:basedOn w:val="Normal"/>
    <w:rsid w:val="007716C9"/>
    <w:pP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5279">
    <w:name w:val="xl5279"/>
    <w:basedOn w:val="Normal"/>
    <w:rsid w:val="007716C9"/>
    <w:pP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5280">
    <w:name w:val="xl5280"/>
    <w:basedOn w:val="Normal"/>
    <w:rsid w:val="007716C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1">
    <w:name w:val="xl5281"/>
    <w:basedOn w:val="Normal"/>
    <w:rsid w:val="007716C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2">
    <w:name w:val="xl5282"/>
    <w:basedOn w:val="Normal"/>
    <w:rsid w:val="007716C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3">
    <w:name w:val="xl5283"/>
    <w:basedOn w:val="Normal"/>
    <w:rsid w:val="007716C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4">
    <w:name w:val="xl5284"/>
    <w:basedOn w:val="Normal"/>
    <w:rsid w:val="007716C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5">
    <w:name w:val="xl5285"/>
    <w:basedOn w:val="Normal"/>
    <w:rsid w:val="007716C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5286">
    <w:name w:val="xl5286"/>
    <w:basedOn w:val="Normal"/>
    <w:rsid w:val="007716C9"/>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87">
    <w:name w:val="xl5287"/>
    <w:basedOn w:val="Normal"/>
    <w:rsid w:val="007716C9"/>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88">
    <w:name w:val="xl5288"/>
    <w:basedOn w:val="Normal"/>
    <w:rsid w:val="007716C9"/>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89">
    <w:name w:val="xl5289"/>
    <w:basedOn w:val="Normal"/>
    <w:rsid w:val="007716C9"/>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xl5290">
    <w:name w:val="xl5290"/>
    <w:basedOn w:val="Normal"/>
    <w:rsid w:val="007716C9"/>
    <w:pPr>
      <w:spacing w:before="100" w:beforeAutospacing="1" w:after="100" w:afterAutospacing="1" w:line="240" w:lineRule="auto"/>
      <w:textAlignment w:val="center"/>
    </w:pPr>
    <w:rPr>
      <w:rFonts w:ascii="Arial" w:eastAsia="Times New Roman" w:hAnsi="Arial" w:cs="Arial"/>
      <w:i/>
      <w:iCs/>
      <w:color w:val="000000"/>
      <w:sz w:val="24"/>
      <w:szCs w:val="24"/>
    </w:rPr>
  </w:style>
  <w:style w:type="paragraph" w:customStyle="1" w:styleId="xl5291">
    <w:name w:val="xl5291"/>
    <w:basedOn w:val="Normal"/>
    <w:rsid w:val="007716C9"/>
    <w:pPr>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5292">
    <w:name w:val="xl5292"/>
    <w:basedOn w:val="Normal"/>
    <w:rsid w:val="007716C9"/>
    <w:pPr>
      <w:spacing w:before="100" w:beforeAutospacing="1" w:after="100" w:afterAutospacing="1" w:line="240" w:lineRule="auto"/>
    </w:pPr>
    <w:rPr>
      <w:rFonts w:ascii="Arial" w:eastAsia="Times New Roman" w:hAnsi="Arial" w:cs="Arial"/>
      <w:color w:val="000000"/>
      <w:sz w:val="24"/>
      <w:szCs w:val="24"/>
    </w:rPr>
  </w:style>
  <w:style w:type="paragraph" w:customStyle="1" w:styleId="xl5293">
    <w:name w:val="xl5293"/>
    <w:basedOn w:val="Normal"/>
    <w:rsid w:val="007716C9"/>
    <w:pPr>
      <w:pBdr>
        <w:top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94">
    <w:name w:val="xl5294"/>
    <w:basedOn w:val="Normal"/>
    <w:rsid w:val="007716C9"/>
    <w:pPr>
      <w:pBdr>
        <w:top w:val="single" w:sz="4" w:space="0" w:color="993300"/>
        <w:bottom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95">
    <w:name w:val="xl5295"/>
    <w:basedOn w:val="Normal"/>
    <w:rsid w:val="007716C9"/>
    <w:pPr>
      <w:pBdr>
        <w:top w:val="single" w:sz="4" w:space="0" w:color="993300"/>
        <w:bottom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96">
    <w:name w:val="xl5296"/>
    <w:basedOn w:val="Normal"/>
    <w:rsid w:val="007716C9"/>
    <w:pPr>
      <w:spacing w:before="100" w:beforeAutospacing="1" w:after="100" w:afterAutospacing="1" w:line="240" w:lineRule="auto"/>
    </w:pPr>
    <w:rPr>
      <w:rFonts w:ascii="Arial" w:eastAsia="Times New Roman" w:hAnsi="Arial" w:cs="Arial"/>
      <w:color w:val="000000"/>
      <w:sz w:val="24"/>
      <w:szCs w:val="24"/>
    </w:rPr>
  </w:style>
  <w:style w:type="paragraph" w:customStyle="1" w:styleId="xl5297">
    <w:name w:val="xl5297"/>
    <w:basedOn w:val="Normal"/>
    <w:rsid w:val="007716C9"/>
    <w:pPr>
      <w:pBdr>
        <w:top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98">
    <w:name w:val="xl5298"/>
    <w:basedOn w:val="Normal"/>
    <w:rsid w:val="007716C9"/>
    <w:pPr>
      <w:pBdr>
        <w:top w:val="single" w:sz="4" w:space="0" w:color="993300"/>
        <w:bottom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299">
    <w:name w:val="xl5299"/>
    <w:basedOn w:val="Normal"/>
    <w:rsid w:val="007716C9"/>
    <w:pPr>
      <w:pBdr>
        <w:top w:val="single" w:sz="4" w:space="0" w:color="993300"/>
        <w:bottom w:val="single" w:sz="4" w:space="0" w:color="9933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character" w:customStyle="1" w:styleId="PicturecaptionExact">
    <w:name w:val="Picture caption Exact"/>
    <w:link w:val="Picturecaption"/>
    <w:locked/>
    <w:rsid w:val="007716C9"/>
    <w:rPr>
      <w:b/>
      <w:bCs/>
      <w:sz w:val="26"/>
      <w:szCs w:val="26"/>
      <w:shd w:val="clear" w:color="auto" w:fill="FFFFFF"/>
    </w:rPr>
  </w:style>
  <w:style w:type="paragraph" w:customStyle="1" w:styleId="Picturecaption">
    <w:name w:val="Picture caption"/>
    <w:basedOn w:val="Normal"/>
    <w:link w:val="PicturecaptionExact"/>
    <w:rsid w:val="007716C9"/>
    <w:pPr>
      <w:widowControl w:val="0"/>
      <w:shd w:val="clear" w:color="auto" w:fill="FFFFFF"/>
      <w:spacing w:after="0" w:line="0" w:lineRule="atLeast"/>
    </w:pPr>
    <w:rPr>
      <w:b/>
      <w:bCs/>
      <w:sz w:val="26"/>
      <w:szCs w:val="26"/>
    </w:rPr>
  </w:style>
  <w:style w:type="character" w:customStyle="1" w:styleId="Heading10">
    <w:name w:val="Heading #1_"/>
    <w:link w:val="Heading11"/>
    <w:locked/>
    <w:rsid w:val="007716C9"/>
    <w:rPr>
      <w:b/>
      <w:bCs/>
      <w:sz w:val="26"/>
      <w:szCs w:val="26"/>
      <w:shd w:val="clear" w:color="auto" w:fill="FFFFFF"/>
    </w:rPr>
  </w:style>
  <w:style w:type="paragraph" w:customStyle="1" w:styleId="Heading11">
    <w:name w:val="Heading #1"/>
    <w:basedOn w:val="Normal"/>
    <w:link w:val="Heading10"/>
    <w:rsid w:val="007716C9"/>
    <w:pPr>
      <w:widowControl w:val="0"/>
      <w:shd w:val="clear" w:color="auto" w:fill="FFFFFF"/>
      <w:spacing w:after="240" w:line="331" w:lineRule="exact"/>
      <w:ind w:hanging="260"/>
      <w:outlineLvl w:val="0"/>
    </w:pPr>
    <w:rPr>
      <w:b/>
      <w:bCs/>
      <w:sz w:val="26"/>
      <w:szCs w:val="26"/>
    </w:rPr>
  </w:style>
  <w:style w:type="character" w:customStyle="1" w:styleId="Bodytext30">
    <w:name w:val="Body text (3)_"/>
    <w:link w:val="Bodytext31"/>
    <w:locked/>
    <w:rsid w:val="007716C9"/>
    <w:rPr>
      <w:i/>
      <w:iCs/>
      <w:sz w:val="28"/>
      <w:szCs w:val="28"/>
      <w:shd w:val="clear" w:color="auto" w:fill="FFFFFF"/>
    </w:rPr>
  </w:style>
  <w:style w:type="paragraph" w:customStyle="1" w:styleId="Bodytext31">
    <w:name w:val="Body text (3)"/>
    <w:basedOn w:val="Normal"/>
    <w:link w:val="Bodytext30"/>
    <w:rsid w:val="007716C9"/>
    <w:pPr>
      <w:widowControl w:val="0"/>
      <w:shd w:val="clear" w:color="auto" w:fill="FFFFFF"/>
      <w:spacing w:before="240" w:after="660" w:line="0" w:lineRule="atLeast"/>
      <w:jc w:val="both"/>
    </w:pPr>
    <w:rPr>
      <w:i/>
      <w:iCs/>
      <w:sz w:val="28"/>
      <w:szCs w:val="28"/>
    </w:rPr>
  </w:style>
  <w:style w:type="character" w:customStyle="1" w:styleId="Bodytext4">
    <w:name w:val="Body text (4)_"/>
    <w:link w:val="Bodytext40"/>
    <w:locked/>
    <w:rsid w:val="007716C9"/>
    <w:rPr>
      <w:b/>
      <w:bCs/>
      <w:sz w:val="26"/>
      <w:szCs w:val="26"/>
      <w:shd w:val="clear" w:color="auto" w:fill="FFFFFF"/>
    </w:rPr>
  </w:style>
  <w:style w:type="paragraph" w:customStyle="1" w:styleId="Bodytext40">
    <w:name w:val="Body text (4)"/>
    <w:basedOn w:val="Normal"/>
    <w:link w:val="Bodytext4"/>
    <w:rsid w:val="007716C9"/>
    <w:pPr>
      <w:widowControl w:val="0"/>
      <w:shd w:val="clear" w:color="auto" w:fill="FFFFFF"/>
      <w:spacing w:after="0" w:line="336" w:lineRule="exact"/>
      <w:jc w:val="center"/>
    </w:pPr>
    <w:rPr>
      <w:b/>
      <w:bCs/>
      <w:sz w:val="26"/>
      <w:szCs w:val="26"/>
    </w:rPr>
  </w:style>
  <w:style w:type="character" w:customStyle="1" w:styleId="Bodytext20">
    <w:name w:val="Body text (2)_"/>
    <w:link w:val="Bodytext21"/>
    <w:uiPriority w:val="99"/>
    <w:locked/>
    <w:rsid w:val="007716C9"/>
    <w:rPr>
      <w:sz w:val="26"/>
      <w:szCs w:val="26"/>
      <w:shd w:val="clear" w:color="auto" w:fill="FFFFFF"/>
    </w:rPr>
  </w:style>
  <w:style w:type="paragraph" w:customStyle="1" w:styleId="Bodytext21">
    <w:name w:val="Body text (2)"/>
    <w:basedOn w:val="Normal"/>
    <w:link w:val="Bodytext20"/>
    <w:uiPriority w:val="99"/>
    <w:rsid w:val="007716C9"/>
    <w:pPr>
      <w:widowControl w:val="0"/>
      <w:shd w:val="clear" w:color="auto" w:fill="FFFFFF"/>
      <w:spacing w:before="240" w:after="120" w:line="0" w:lineRule="atLeast"/>
      <w:jc w:val="both"/>
    </w:pPr>
    <w:rPr>
      <w:sz w:val="26"/>
      <w:szCs w:val="26"/>
    </w:rPr>
  </w:style>
  <w:style w:type="character" w:customStyle="1" w:styleId="Bodytext5">
    <w:name w:val="Body text (5)_"/>
    <w:link w:val="Bodytext50"/>
    <w:locked/>
    <w:rsid w:val="007716C9"/>
    <w:rPr>
      <w:b/>
      <w:bCs/>
      <w:i/>
      <w:iCs/>
      <w:shd w:val="clear" w:color="auto" w:fill="FFFFFF"/>
    </w:rPr>
  </w:style>
  <w:style w:type="paragraph" w:customStyle="1" w:styleId="Bodytext50">
    <w:name w:val="Body text (5)"/>
    <w:basedOn w:val="Normal"/>
    <w:link w:val="Bodytext5"/>
    <w:rsid w:val="007716C9"/>
    <w:pPr>
      <w:widowControl w:val="0"/>
      <w:shd w:val="clear" w:color="auto" w:fill="FFFFFF"/>
      <w:spacing w:before="600" w:after="0" w:line="250" w:lineRule="exact"/>
      <w:jc w:val="both"/>
    </w:pPr>
    <w:rPr>
      <w:b/>
      <w:bCs/>
      <w:i/>
      <w:iCs/>
    </w:rPr>
  </w:style>
  <w:style w:type="character" w:customStyle="1" w:styleId="Bodytext6">
    <w:name w:val="Body text (6)_"/>
    <w:link w:val="Bodytext60"/>
    <w:locked/>
    <w:rsid w:val="007716C9"/>
    <w:rPr>
      <w:b/>
      <w:bCs/>
      <w:shd w:val="clear" w:color="auto" w:fill="FFFFFF"/>
    </w:rPr>
  </w:style>
  <w:style w:type="paragraph" w:customStyle="1" w:styleId="Bodytext60">
    <w:name w:val="Body text (6)"/>
    <w:basedOn w:val="Normal"/>
    <w:link w:val="Bodytext6"/>
    <w:rsid w:val="007716C9"/>
    <w:pPr>
      <w:widowControl w:val="0"/>
      <w:shd w:val="clear" w:color="auto" w:fill="FFFFFF"/>
      <w:spacing w:after="0" w:line="250" w:lineRule="exact"/>
      <w:ind w:hanging="280"/>
      <w:jc w:val="both"/>
    </w:pPr>
    <w:rPr>
      <w:b/>
      <w:bCs/>
    </w:rPr>
  </w:style>
  <w:style w:type="character" w:customStyle="1" w:styleId="Heading1NotBold">
    <w:name w:val="Heading #1 + Not Bold"/>
    <w:rsid w:val="007716C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12pt">
    <w:name w:val="Body text (3) + 12 pt"/>
    <w:aliases w:val="Bold,Not Italic,Body text (3) + 16 pt,Scale 75%"/>
    <w:rsid w:val="007716C9"/>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14pt">
    <w:name w:val="Body text (4) + 14 pt"/>
    <w:rsid w:val="007716C9"/>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2Bold">
    <w:name w:val="Body text (2) + Bold"/>
    <w:rsid w:val="007716C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Char1">
    <w:name w:val="Body Text Char1"/>
    <w:aliases w:val="Char Char Char2,Char Char Char Char1,Char Char Char Char Char Char Char Char1,Body Text Char Char Char Char"/>
    <w:uiPriority w:val="99"/>
    <w:rsid w:val="007716C9"/>
    <w:rPr>
      <w:rFonts w:ascii="Times New Roman" w:eastAsia="Times New Roman" w:hAnsi="Times New Roman"/>
      <w:sz w:val="24"/>
      <w:szCs w:val="24"/>
      <w:lang w:val="en-US" w:eastAsia="en-US"/>
    </w:rPr>
  </w:style>
  <w:style w:type="character" w:customStyle="1" w:styleId="BodyTextIndentChar1">
    <w:name w:val="Body Text Indent Char1"/>
    <w:aliases w:val="Char Char2"/>
    <w:rsid w:val="007716C9"/>
    <w:rPr>
      <w:rFonts w:ascii="Times New Roman" w:eastAsia="Times New Roman" w:hAnsi="Times New Roman"/>
      <w:sz w:val="24"/>
      <w:szCs w:val="24"/>
      <w:lang w:val="en-US" w:eastAsia="en-US"/>
    </w:rPr>
  </w:style>
  <w:style w:type="paragraph" w:customStyle="1" w:styleId="AutoCorrect">
    <w:name w:val="AutoCorrect"/>
    <w:rsid w:val="007716C9"/>
    <w:pPr>
      <w:spacing w:after="0" w:line="240" w:lineRule="auto"/>
    </w:pPr>
    <w:rPr>
      <w:rFonts w:ascii="Times New Roman" w:eastAsia="Times New Roman" w:hAnsi="Times New Roman" w:cs="Times New Roman"/>
      <w:sz w:val="20"/>
      <w:szCs w:val="20"/>
    </w:rPr>
  </w:style>
  <w:style w:type="paragraph" w:customStyle="1" w:styleId="NormalJustified">
    <w:name w:val="Normal + Justified"/>
    <w:basedOn w:val="Normal"/>
    <w:uiPriority w:val="99"/>
    <w:rsid w:val="007716C9"/>
    <w:pPr>
      <w:spacing w:before="120" w:after="0" w:line="233" w:lineRule="auto"/>
      <w:ind w:firstLine="720"/>
      <w:jc w:val="both"/>
    </w:pPr>
    <w:rPr>
      <w:rFonts w:ascii="Times New Roman" w:eastAsia="Times New Roman" w:hAnsi="Times New Roman" w:cs="Times New Roman"/>
      <w:sz w:val="25"/>
      <w:szCs w:val="28"/>
      <w:lang w:val="fr-FR"/>
    </w:rPr>
  </w:style>
  <w:style w:type="paragraph" w:customStyle="1" w:styleId="NormalTimesNewRoman">
    <w:name w:val="Normal + Times New Roman"/>
    <w:basedOn w:val="BodyTextIndent"/>
    <w:rsid w:val="007716C9"/>
    <w:pPr>
      <w:tabs>
        <w:tab w:val="left" w:pos="0"/>
      </w:tabs>
      <w:spacing w:before="120" w:after="0" w:line="24" w:lineRule="atLeast"/>
      <w:ind w:left="0" w:firstLine="720"/>
      <w:jc w:val="both"/>
    </w:pPr>
    <w:rPr>
      <w:b/>
      <w:sz w:val="28"/>
      <w:szCs w:val="20"/>
    </w:rPr>
  </w:style>
  <w:style w:type="paragraph" w:customStyle="1" w:styleId="DefaultParagraphFontParaCharCharCharCharChar">
    <w:name w:val="Default Paragraph Font Para Char Char Char Char Char"/>
    <w:rsid w:val="007716C9"/>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next w:val="Normal"/>
    <w:semiHidden/>
    <w:rsid w:val="007716C9"/>
    <w:pPr>
      <w:spacing w:before="120" w:after="120" w:line="312" w:lineRule="auto"/>
    </w:pPr>
    <w:rPr>
      <w:rFonts w:ascii="Times New Roman" w:eastAsia="Times New Roman" w:hAnsi="Times New Roman" w:cs="Times New Roman"/>
      <w:sz w:val="25"/>
    </w:rPr>
  </w:style>
  <w:style w:type="character" w:customStyle="1" w:styleId="CharChar22">
    <w:name w:val="Char Char22"/>
    <w:rsid w:val="007716C9"/>
    <w:rPr>
      <w:rFonts w:ascii="VNtimes New Roman" w:hAnsi="VNtimes New Roman"/>
      <w:sz w:val="28"/>
      <w:lang w:val="en-US" w:eastAsia="en-US" w:bidi="ar-SA"/>
    </w:rPr>
  </w:style>
  <w:style w:type="paragraph" w:customStyle="1" w:styleId="xl42">
    <w:name w:val="xl42"/>
    <w:basedOn w:val="Normal"/>
    <w:rsid w:val="007716C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43">
    <w:name w:val="xl43"/>
    <w:basedOn w:val="Normal"/>
    <w:rsid w:val="007716C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44">
    <w:name w:val="xl44"/>
    <w:basedOn w:val="Normal"/>
    <w:rsid w:val="007716C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sz w:val="24"/>
      <w:szCs w:val="24"/>
      <w:lang w:eastAsia="ko-KR"/>
    </w:rPr>
  </w:style>
  <w:style w:type="paragraph" w:customStyle="1" w:styleId="xl45">
    <w:name w:val="xl45"/>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sz w:val="24"/>
      <w:szCs w:val="24"/>
      <w:lang w:eastAsia="ko-KR"/>
    </w:rPr>
  </w:style>
  <w:style w:type="paragraph" w:customStyle="1" w:styleId="xl46">
    <w:name w:val="xl46"/>
    <w:basedOn w:val="Normal"/>
    <w:rsid w:val="007716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Batang" w:hAnsi="Times New Roman" w:cs="Times New Roman"/>
      <w:b/>
      <w:bCs/>
      <w:sz w:val="24"/>
      <w:szCs w:val="24"/>
      <w:lang w:eastAsia="ko-KR"/>
    </w:rPr>
  </w:style>
  <w:style w:type="paragraph" w:customStyle="1" w:styleId="xl47">
    <w:name w:val="xl47"/>
    <w:basedOn w:val="Normal"/>
    <w:rsid w:val="007716C9"/>
    <w:pPr>
      <w:spacing w:before="100" w:beforeAutospacing="1" w:after="100" w:afterAutospacing="1" w:line="240" w:lineRule="auto"/>
      <w:jc w:val="center"/>
    </w:pPr>
    <w:rPr>
      <w:rFonts w:ascii="Times New Roman" w:eastAsia="Batang" w:hAnsi="Times New Roman" w:cs="Times New Roman"/>
      <w:b/>
      <w:bCs/>
      <w:sz w:val="25"/>
      <w:szCs w:val="28"/>
      <w:lang w:eastAsia="ko-KR"/>
    </w:rPr>
  </w:style>
  <w:style w:type="paragraph" w:customStyle="1" w:styleId="xl48">
    <w:name w:val="xl48"/>
    <w:basedOn w:val="Normal"/>
    <w:rsid w:val="007716C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49">
    <w:name w:val="xl49"/>
    <w:basedOn w:val="Normal"/>
    <w:rsid w:val="007716C9"/>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50">
    <w:name w:val="xl50"/>
    <w:basedOn w:val="Normal"/>
    <w:rsid w:val="007716C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Batang" w:hAnsi="Times New Roman" w:cs="Times New Roman"/>
      <w:b/>
      <w:bCs/>
      <w:sz w:val="24"/>
      <w:szCs w:val="24"/>
      <w:lang w:eastAsia="ko-KR"/>
    </w:rPr>
  </w:style>
  <w:style w:type="paragraph" w:customStyle="1" w:styleId="xl51">
    <w:name w:val="xl51"/>
    <w:basedOn w:val="Normal"/>
    <w:rsid w:val="007716C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Batang" w:hAnsi="Times New Roman" w:cs="Times New Roman"/>
      <w:b/>
      <w:bCs/>
      <w:i/>
      <w:iCs/>
      <w:sz w:val="24"/>
      <w:szCs w:val="24"/>
      <w:lang w:eastAsia="ko-KR"/>
    </w:rPr>
  </w:style>
  <w:style w:type="paragraph" w:customStyle="1" w:styleId="xl52">
    <w:name w:val="xl52"/>
    <w:basedOn w:val="Normal"/>
    <w:rsid w:val="007716C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Batang" w:hAnsi="Times New Roman" w:cs="Times New Roman"/>
      <w:b/>
      <w:bCs/>
      <w:sz w:val="24"/>
      <w:szCs w:val="24"/>
      <w:lang w:eastAsia="ko-KR"/>
    </w:rPr>
  </w:style>
  <w:style w:type="paragraph" w:customStyle="1" w:styleId="xl53">
    <w:name w:val="xl53"/>
    <w:basedOn w:val="Normal"/>
    <w:rsid w:val="007716C9"/>
    <w:pPr>
      <w:pBdr>
        <w:left w:val="single" w:sz="8" w:space="0" w:color="auto"/>
        <w:right w:val="single" w:sz="4" w:space="0" w:color="auto"/>
      </w:pBdr>
      <w:spacing w:before="100" w:beforeAutospacing="1" w:after="100" w:afterAutospacing="1" w:line="240" w:lineRule="auto"/>
    </w:pPr>
    <w:rPr>
      <w:rFonts w:ascii="Times New Roman" w:eastAsia="Batang" w:hAnsi="Times New Roman" w:cs="Times New Roman"/>
      <w:b/>
      <w:bCs/>
      <w:sz w:val="24"/>
      <w:szCs w:val="24"/>
      <w:lang w:eastAsia="ko-KR"/>
    </w:rPr>
  </w:style>
  <w:style w:type="paragraph" w:customStyle="1" w:styleId="xl54">
    <w:name w:val="xl54"/>
    <w:basedOn w:val="Normal"/>
    <w:rsid w:val="007716C9"/>
    <w:pPr>
      <w:pBdr>
        <w:left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sz w:val="24"/>
      <w:szCs w:val="24"/>
      <w:lang w:eastAsia="ko-KR"/>
    </w:rPr>
  </w:style>
  <w:style w:type="paragraph" w:customStyle="1" w:styleId="xl55">
    <w:name w:val="xl55"/>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4"/>
      <w:szCs w:val="24"/>
      <w:lang w:eastAsia="ko-KR"/>
    </w:rPr>
  </w:style>
  <w:style w:type="paragraph" w:customStyle="1" w:styleId="xl56">
    <w:name w:val="xl56"/>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4"/>
      <w:szCs w:val="24"/>
      <w:lang w:eastAsia="ko-KR"/>
    </w:rPr>
  </w:style>
  <w:style w:type="paragraph" w:customStyle="1" w:styleId="xl57">
    <w:name w:val="xl57"/>
    <w:basedOn w:val="Normal"/>
    <w:rsid w:val="007716C9"/>
    <w:pPr>
      <w:pBdr>
        <w:left w:val="single" w:sz="4" w:space="0" w:color="auto"/>
        <w:right w:val="single" w:sz="8" w:space="0" w:color="auto"/>
      </w:pBdr>
      <w:spacing w:before="100" w:beforeAutospacing="1" w:after="100" w:afterAutospacing="1" w:line="240" w:lineRule="auto"/>
      <w:jc w:val="right"/>
    </w:pPr>
    <w:rPr>
      <w:rFonts w:ascii="Times New Roman" w:eastAsia="Batang" w:hAnsi="Times New Roman" w:cs="Times New Roman"/>
      <w:sz w:val="24"/>
      <w:szCs w:val="24"/>
      <w:lang w:eastAsia="ko-KR"/>
    </w:rPr>
  </w:style>
  <w:style w:type="paragraph" w:customStyle="1" w:styleId="xl58">
    <w:name w:val="xl58"/>
    <w:basedOn w:val="Normal"/>
    <w:rsid w:val="007716C9"/>
    <w:pPr>
      <w:pBdr>
        <w:left w:val="single" w:sz="8"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59">
    <w:name w:val="xl59"/>
    <w:basedOn w:val="Normal"/>
    <w:rsid w:val="007716C9"/>
    <w:pPr>
      <w:pBdr>
        <w:left w:val="single" w:sz="8"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60">
    <w:name w:val="xl60"/>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61">
    <w:name w:val="xl61"/>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62">
    <w:name w:val="xl62"/>
    <w:basedOn w:val="Normal"/>
    <w:rsid w:val="007716C9"/>
    <w:pPr>
      <w:pBdr>
        <w:left w:val="single" w:sz="8" w:space="0" w:color="auto"/>
        <w:right w:val="single" w:sz="4" w:space="0" w:color="auto"/>
      </w:pBdr>
      <w:spacing w:before="100" w:beforeAutospacing="1" w:after="100" w:afterAutospacing="1" w:line="240" w:lineRule="auto"/>
      <w:jc w:val="both"/>
    </w:pPr>
    <w:rPr>
      <w:rFonts w:ascii="Times New Roman" w:eastAsia="Batang" w:hAnsi="Times New Roman" w:cs="Times New Roman"/>
      <w:sz w:val="24"/>
      <w:szCs w:val="24"/>
      <w:lang w:eastAsia="ko-KR"/>
    </w:rPr>
  </w:style>
  <w:style w:type="paragraph" w:customStyle="1" w:styleId="xl72">
    <w:name w:val="xl72"/>
    <w:basedOn w:val="Normal"/>
    <w:rsid w:val="007716C9"/>
    <w:pPr>
      <w:spacing w:before="100" w:beforeAutospacing="1" w:after="100" w:afterAutospacing="1" w:line="240" w:lineRule="auto"/>
      <w:jc w:val="center"/>
    </w:pPr>
    <w:rPr>
      <w:rFonts w:ascii="Times New Roman" w:eastAsia="Batang" w:hAnsi="Times New Roman" w:cs="Times New Roman"/>
      <w:i/>
      <w:iCs/>
      <w:sz w:val="24"/>
      <w:szCs w:val="24"/>
      <w:lang w:eastAsia="ko-KR"/>
    </w:rPr>
  </w:style>
  <w:style w:type="paragraph" w:customStyle="1" w:styleId="xl73">
    <w:name w:val="xl73"/>
    <w:basedOn w:val="Normal"/>
    <w:rsid w:val="007716C9"/>
    <w:pP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74">
    <w:name w:val="xl74"/>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75">
    <w:name w:val="xl75"/>
    <w:basedOn w:val="Normal"/>
    <w:rsid w:val="007716C9"/>
    <w:pPr>
      <w:spacing w:before="100" w:beforeAutospacing="1" w:after="100" w:afterAutospacing="1" w:line="240" w:lineRule="auto"/>
    </w:pPr>
    <w:rPr>
      <w:rFonts w:ascii="Times New Roman" w:eastAsia="Batang" w:hAnsi="Times New Roman" w:cs="Times New Roman"/>
      <w:sz w:val="26"/>
      <w:szCs w:val="26"/>
      <w:lang w:eastAsia="ko-KR"/>
    </w:rPr>
  </w:style>
  <w:style w:type="paragraph" w:customStyle="1" w:styleId="xl76">
    <w:name w:val="xl76"/>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77">
    <w:name w:val="xl77"/>
    <w:basedOn w:val="Normal"/>
    <w:rsid w:val="007716C9"/>
    <w:pPr>
      <w:pBdr>
        <w:left w:val="single" w:sz="4" w:space="0" w:color="auto"/>
        <w:right w:val="single" w:sz="8"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78">
    <w:name w:val="xl78"/>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79">
    <w:name w:val="xl79"/>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b/>
      <w:bCs/>
      <w:sz w:val="26"/>
      <w:szCs w:val="26"/>
      <w:lang w:eastAsia="ko-KR"/>
    </w:rPr>
  </w:style>
  <w:style w:type="paragraph" w:customStyle="1" w:styleId="xl80">
    <w:name w:val="xl80"/>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81">
    <w:name w:val="xl81"/>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xl82">
    <w:name w:val="xl82"/>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6"/>
      <w:szCs w:val="26"/>
      <w:lang w:eastAsia="ko-KR"/>
    </w:rPr>
  </w:style>
  <w:style w:type="paragraph" w:customStyle="1" w:styleId="xl83">
    <w:name w:val="xl83"/>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sz w:val="26"/>
      <w:szCs w:val="26"/>
      <w:lang w:eastAsia="ko-KR"/>
    </w:rPr>
  </w:style>
  <w:style w:type="paragraph" w:customStyle="1" w:styleId="xl84">
    <w:name w:val="xl84"/>
    <w:basedOn w:val="Normal"/>
    <w:rsid w:val="007716C9"/>
    <w:pPr>
      <w:pBdr>
        <w:left w:val="single" w:sz="4" w:space="0" w:color="auto"/>
        <w:right w:val="single" w:sz="4" w:space="0" w:color="auto"/>
      </w:pBdr>
      <w:spacing w:before="100" w:beforeAutospacing="1" w:after="100" w:afterAutospacing="1" w:line="240" w:lineRule="auto"/>
      <w:jc w:val="right"/>
    </w:pPr>
    <w:rPr>
      <w:rFonts w:ascii="Times New Roman" w:eastAsia="Batang" w:hAnsi="Times New Roman" w:cs="Times New Roman"/>
      <w:sz w:val="26"/>
      <w:szCs w:val="26"/>
      <w:lang w:eastAsia="ko-KR"/>
    </w:rPr>
  </w:style>
  <w:style w:type="paragraph" w:customStyle="1" w:styleId="xl85">
    <w:name w:val="xl85"/>
    <w:basedOn w:val="Normal"/>
    <w:rsid w:val="007716C9"/>
    <w:pPr>
      <w:pBdr>
        <w:left w:val="single" w:sz="8"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sz w:val="24"/>
      <w:szCs w:val="24"/>
      <w:lang w:eastAsia="ko-KR"/>
    </w:rPr>
  </w:style>
  <w:style w:type="paragraph" w:customStyle="1" w:styleId="1Char">
    <w:name w:val="1 Char"/>
    <w:basedOn w:val="Normal"/>
    <w:rsid w:val="007716C9"/>
    <w:pPr>
      <w:spacing w:after="160" w:line="240" w:lineRule="exact"/>
    </w:pPr>
    <w:rPr>
      <w:rFonts w:ascii="Verdana" w:eastAsia="Times New Roman" w:hAnsi="Verdana" w:cs="Times New Roman"/>
      <w:sz w:val="20"/>
      <w:szCs w:val="20"/>
    </w:rPr>
  </w:style>
  <w:style w:type="character" w:customStyle="1" w:styleId="CharChar5">
    <w:name w:val="Char Char5"/>
    <w:rsid w:val="007716C9"/>
    <w:rPr>
      <w:rFonts w:ascii=".VnArial Narrow" w:hAnsi=".VnArial Narrow"/>
      <w:color w:val="000000"/>
      <w:sz w:val="21"/>
      <w:lang w:val="en-US" w:eastAsia="en-US" w:bidi="ar-SA"/>
    </w:rPr>
  </w:style>
  <w:style w:type="paragraph" w:customStyle="1" w:styleId="Normal2">
    <w:name w:val="Normal2"/>
    <w:basedOn w:val="Normal"/>
    <w:uiPriority w:val="99"/>
    <w:rsid w:val="00771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0">
    <w:name w:val="noidung"/>
    <w:basedOn w:val="Normal"/>
    <w:rsid w:val="00771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716C9"/>
  </w:style>
  <w:style w:type="paragraph" w:customStyle="1" w:styleId="CharCharCharCharCharCharCharCharCharCharCharCharCharCharCharChar2">
    <w:name w:val="Char Char Char Char Char Char Char Char Char Char Char Char Char Char Char Char2"/>
    <w:basedOn w:val="Normal"/>
    <w:next w:val="Normal"/>
    <w:semiHidden/>
    <w:rsid w:val="007716C9"/>
    <w:pPr>
      <w:spacing w:before="120" w:after="120" w:line="312" w:lineRule="auto"/>
    </w:pPr>
    <w:rPr>
      <w:rFonts w:ascii="Times New Roman" w:eastAsia="Times New Roman" w:hAnsi="Times New Roman" w:cs="Times New Roman"/>
      <w:sz w:val="25"/>
    </w:rPr>
  </w:style>
  <w:style w:type="character" w:customStyle="1" w:styleId="CharChar52">
    <w:name w:val="Char Char52"/>
    <w:rsid w:val="007716C9"/>
    <w:rPr>
      <w:rFonts w:ascii=".VnArial Narrow" w:hAnsi=".VnArial Narrow" w:hint="default"/>
      <w:color w:val="000000"/>
      <w:sz w:val="21"/>
      <w:lang w:val="en-US" w:eastAsia="en-US" w:bidi="ar-SA"/>
    </w:rPr>
  </w:style>
  <w:style w:type="paragraph" w:customStyle="1" w:styleId="T0">
    <w:name w:val="T"/>
    <w:basedOn w:val="Normal"/>
    <w:qFormat/>
    <w:rsid w:val="007716C9"/>
    <w:pPr>
      <w:spacing w:after="0" w:line="240" w:lineRule="auto"/>
    </w:pPr>
    <w:rPr>
      <w:rFonts w:ascii="Arial" w:eastAsia="Times New Roman" w:hAnsi="Arial" w:cs="Arial"/>
      <w:b/>
      <w:bCs/>
      <w:sz w:val="24"/>
      <w:szCs w:val="24"/>
      <w:lang w:val="vi-VN" w:eastAsia="vi-VN"/>
    </w:rPr>
  </w:style>
  <w:style w:type="paragraph" w:customStyle="1" w:styleId="Char1CharCharChar1CharCharChar">
    <w:name w:val="Char1 Char Char Char1 Char Char Char"/>
    <w:basedOn w:val="Normal"/>
    <w:rsid w:val="007716C9"/>
    <w:pPr>
      <w:pageBreakBefore/>
      <w:spacing w:before="100" w:beforeAutospacing="1" w:after="100" w:afterAutospacing="1" w:line="240" w:lineRule="auto"/>
      <w:jc w:val="both"/>
    </w:pPr>
    <w:rPr>
      <w:rFonts w:ascii=".VnArial" w:eastAsia=".VnTime" w:hAnsi=".VnArial" w:cs=".VnArial"/>
      <w:sz w:val="20"/>
      <w:szCs w:val="20"/>
    </w:rPr>
  </w:style>
  <w:style w:type="paragraph" w:customStyle="1" w:styleId="1tit11">
    <w:name w:val="1 tit 1.1"/>
    <w:basedOn w:val="1tit1"/>
    <w:qFormat/>
    <w:rsid w:val="007716C9"/>
    <w:pPr>
      <w:ind w:firstLine="567"/>
    </w:pPr>
    <w:rPr>
      <w:i/>
    </w:rPr>
  </w:style>
  <w:style w:type="character" w:customStyle="1" w:styleId="FootnoteTextChar1">
    <w:name w:val="Footnote Text Char1"/>
    <w:aliases w:val="Footnote Text Char Tegn Char Char1,Footnote Text Char Char Char Char Char Char1,Footnote Text Char Char Char Char Char Char Ch Char Char1,Footnote Text Char Char Char Char Char Char Ch Char Char Char Char1,single spa Char1"/>
    <w:semiHidden/>
    <w:rsid w:val="007716C9"/>
    <w:rPr>
      <w:rFonts w:ascii="Times New Roman" w:hAnsi="Times New Roman"/>
    </w:rPr>
  </w:style>
  <w:style w:type="paragraph" w:customStyle="1" w:styleId="CharCharChar1CharCharCharCharCharCharCharCharCharChar">
    <w:name w:val="Char Char Char1 Char Char Char Char Char Char Char Char Char Char"/>
    <w:uiPriority w:val="99"/>
    <w:qFormat/>
    <w:rsid w:val="007716C9"/>
    <w:pPr>
      <w:tabs>
        <w:tab w:val="left" w:pos="720"/>
      </w:tabs>
      <w:spacing w:after="120" w:line="240" w:lineRule="auto"/>
      <w:ind w:left="357" w:hanging="450"/>
    </w:pPr>
    <w:rPr>
      <w:rFonts w:ascii="Times New Roman" w:eastAsia="Times New Roman" w:hAnsi="Times New Roman" w:cs="Times New Roman"/>
      <w:sz w:val="20"/>
      <w:szCs w:val="20"/>
    </w:rPr>
  </w:style>
  <w:style w:type="character" w:customStyle="1" w:styleId="PlainTextChar1">
    <w:name w:val="Plain Text Char1"/>
    <w:semiHidden/>
    <w:rsid w:val="007716C9"/>
    <w:rPr>
      <w:rFonts w:ascii="Consolas" w:hAnsi="Consolas"/>
      <w:sz w:val="21"/>
      <w:szCs w:val="21"/>
    </w:rPr>
  </w:style>
  <w:style w:type="paragraph" w:customStyle="1" w:styleId="StyleVnArialNarrow12ptJustified">
    <w:name w:val="Style .VnArial Narrow 12 pt Justified"/>
    <w:basedOn w:val="Normal"/>
    <w:uiPriority w:val="99"/>
    <w:semiHidden/>
    <w:qFormat/>
    <w:rsid w:val="007716C9"/>
    <w:pPr>
      <w:widowControl w:val="0"/>
      <w:spacing w:before="240" w:after="120" w:line="240" w:lineRule="auto"/>
      <w:ind w:firstLine="425"/>
      <w:jc w:val="both"/>
    </w:pPr>
    <w:rPr>
      <w:rFonts w:ascii="Times New Roman" w:eastAsia="Times New Roman" w:hAnsi="Times New Roman" w:cs="Times New Roman"/>
      <w:color w:val="000000"/>
      <w:sz w:val="26"/>
      <w:szCs w:val="26"/>
      <w:lang w:val="en-GB"/>
    </w:rPr>
  </w:style>
  <w:style w:type="paragraph" w:customStyle="1" w:styleId="Heading100">
    <w:name w:val="Heading10"/>
    <w:basedOn w:val="Normal"/>
    <w:uiPriority w:val="99"/>
    <w:semiHidden/>
    <w:qFormat/>
    <w:rsid w:val="007716C9"/>
    <w:pPr>
      <w:spacing w:before="120" w:after="120" w:line="360" w:lineRule="exact"/>
      <w:jc w:val="both"/>
    </w:pPr>
    <w:rPr>
      <w:rFonts w:ascii=".VnTime" w:eastAsia="Times New Roman" w:hAnsi=".VnTime" w:cs="Times New Roman"/>
      <w:b/>
      <w:i/>
      <w:sz w:val="28"/>
      <w:szCs w:val="20"/>
    </w:rPr>
  </w:style>
  <w:style w:type="paragraph" w:customStyle="1" w:styleId="MediumGrid1-Accent21">
    <w:name w:val="Medium Grid 1 - Accent 21"/>
    <w:basedOn w:val="Normal"/>
    <w:uiPriority w:val="99"/>
    <w:semiHidden/>
    <w:qFormat/>
    <w:rsid w:val="007716C9"/>
    <w:pPr>
      <w:spacing w:after="0" w:line="240" w:lineRule="auto"/>
      <w:ind w:left="720"/>
      <w:contextualSpacing/>
    </w:pPr>
    <w:rPr>
      <w:rFonts w:ascii="Times New Roman" w:eastAsia="Calibri" w:hAnsi="Times New Roman" w:cs="Times New Roman"/>
      <w:sz w:val="28"/>
    </w:rPr>
  </w:style>
  <w:style w:type="character" w:customStyle="1" w:styleId="Body1">
    <w:name w:val="Body1"/>
    <w:aliases w:val="Text1,21,Char1,Heading"/>
    <w:link w:val="Body"/>
    <w:locked/>
    <w:rsid w:val="007716C9"/>
    <w:rPr>
      <w:rFonts w:ascii=".VnTimeH" w:hAnsi=".VnTimeH"/>
      <w:b/>
      <w:sz w:val="28"/>
      <w:szCs w:val="24"/>
    </w:rPr>
  </w:style>
  <w:style w:type="paragraph" w:customStyle="1" w:styleId="Body">
    <w:name w:val="Body"/>
    <w:basedOn w:val="Normal"/>
    <w:link w:val="Body1"/>
    <w:qFormat/>
    <w:rsid w:val="007716C9"/>
    <w:pPr>
      <w:spacing w:after="120" w:line="240" w:lineRule="auto"/>
      <w:jc w:val="center"/>
    </w:pPr>
    <w:rPr>
      <w:rFonts w:ascii=".VnTimeH" w:hAnsi=".VnTimeH"/>
      <w:b/>
      <w:sz w:val="28"/>
      <w:szCs w:val="24"/>
    </w:rPr>
  </w:style>
  <w:style w:type="paragraph" w:customStyle="1" w:styleId="Phan2">
    <w:name w:val="Phan2"/>
    <w:basedOn w:val="Normal"/>
    <w:uiPriority w:val="99"/>
    <w:qFormat/>
    <w:rsid w:val="007716C9"/>
    <w:pPr>
      <w:spacing w:before="480" w:after="60" w:line="240" w:lineRule="auto"/>
      <w:jc w:val="center"/>
    </w:pPr>
    <w:rPr>
      <w:rFonts w:ascii=".VnCentury SchoolbookH" w:eastAsia="Times New Roman" w:hAnsi=".VnCentury SchoolbookH" w:cs="Times New Roman"/>
      <w:b/>
      <w:i/>
      <w:sz w:val="26"/>
      <w:szCs w:val="20"/>
    </w:rPr>
  </w:style>
  <w:style w:type="paragraph" w:customStyle="1" w:styleId="tenphan">
    <w:name w:val="ten phan"/>
    <w:basedOn w:val="Normal"/>
    <w:uiPriority w:val="99"/>
    <w:qFormat/>
    <w:rsid w:val="007716C9"/>
    <w:pPr>
      <w:spacing w:after="240" w:line="240" w:lineRule="auto"/>
      <w:jc w:val="center"/>
    </w:pPr>
    <w:rPr>
      <w:rFonts w:ascii=".VnAvantH" w:eastAsia="Times New Roman" w:hAnsi=".VnAvantH" w:cs="Times New Roman"/>
      <w:b/>
      <w:sz w:val="28"/>
      <w:szCs w:val="20"/>
    </w:rPr>
  </w:style>
  <w:style w:type="paragraph" w:customStyle="1" w:styleId="CarattereCarattereCharCharCharCharCharCharZchn">
    <w:name w:val="Carattere Carattere Char Char Char Char Char Char Zchn"/>
    <w:basedOn w:val="Normal"/>
    <w:next w:val="Normal"/>
    <w:uiPriority w:val="99"/>
    <w:qFormat/>
    <w:rsid w:val="007716C9"/>
    <w:pPr>
      <w:spacing w:after="160" w:line="240" w:lineRule="exact"/>
    </w:pPr>
    <w:rPr>
      <w:rFonts w:ascii="Calibri" w:eastAsia="Calibri" w:hAnsi="Calibri" w:cs="Times New Roman"/>
      <w:sz w:val="20"/>
      <w:szCs w:val="20"/>
      <w:vertAlign w:val="superscript"/>
    </w:rPr>
  </w:style>
  <w:style w:type="paragraph" w:customStyle="1" w:styleId="H">
    <w:name w:val="H"/>
    <w:basedOn w:val="Normal"/>
    <w:uiPriority w:val="99"/>
    <w:qFormat/>
    <w:rsid w:val="007716C9"/>
    <w:pPr>
      <w:spacing w:after="0" w:line="264" w:lineRule="auto"/>
      <w:jc w:val="center"/>
    </w:pPr>
    <w:rPr>
      <w:rFonts w:ascii="Arial" w:eastAsia="Times New Roman" w:hAnsi="Arial" w:cs="Arial"/>
      <w:b/>
      <w:color w:val="000000"/>
      <w:w w:val="85"/>
      <w:sz w:val="24"/>
      <w:szCs w:val="24"/>
      <w:lang w:val="nl-NL"/>
    </w:rPr>
  </w:style>
  <w:style w:type="character" w:customStyle="1" w:styleId="Heading7Char1">
    <w:name w:val="Heading 7 Char1"/>
    <w:semiHidden/>
    <w:rsid w:val="007716C9"/>
    <w:rPr>
      <w:rFonts w:ascii="Cambria" w:eastAsia="Times New Roman" w:hAnsi="Cambria" w:cs="Times New Roman"/>
      <w:i/>
      <w:iCs/>
      <w:color w:val="404040"/>
      <w:sz w:val="28"/>
      <w:szCs w:val="22"/>
    </w:rPr>
  </w:style>
  <w:style w:type="character" w:customStyle="1" w:styleId="Heading8Char1">
    <w:name w:val="Heading 8 Char1"/>
    <w:semiHidden/>
    <w:rsid w:val="007716C9"/>
    <w:rPr>
      <w:rFonts w:ascii="Cambria" w:eastAsia="Times New Roman" w:hAnsi="Cambria" w:cs="Times New Roman"/>
      <w:color w:val="404040"/>
    </w:rPr>
  </w:style>
  <w:style w:type="character" w:customStyle="1" w:styleId="Heading9Char1">
    <w:name w:val="Heading 9 Char1"/>
    <w:semiHidden/>
    <w:rsid w:val="007716C9"/>
    <w:rPr>
      <w:rFonts w:ascii="Cambria" w:eastAsia="Times New Roman" w:hAnsi="Cambria" w:cs="Times New Roman"/>
      <w:i/>
      <w:iCs/>
      <w:color w:val="404040"/>
    </w:rPr>
  </w:style>
  <w:style w:type="character" w:customStyle="1" w:styleId="FooterChar1">
    <w:name w:val="Footer Char1"/>
    <w:semiHidden/>
    <w:rsid w:val="007716C9"/>
    <w:rPr>
      <w:rFonts w:ascii="Times New Roman" w:hAnsi="Times New Roman"/>
      <w:sz w:val="28"/>
      <w:szCs w:val="22"/>
    </w:rPr>
  </w:style>
  <w:style w:type="character" w:customStyle="1" w:styleId="HeaderChar1">
    <w:name w:val="Header Char1"/>
    <w:rsid w:val="007716C9"/>
    <w:rPr>
      <w:rFonts w:ascii="Times New Roman" w:hAnsi="Times New Roman"/>
      <w:sz w:val="28"/>
      <w:szCs w:val="22"/>
    </w:rPr>
  </w:style>
  <w:style w:type="character" w:customStyle="1" w:styleId="StyleVnArialNarrow12pt">
    <w:name w:val="Style .VnArial Narrow 12 pt"/>
    <w:semiHidden/>
    <w:rsid w:val="007716C9"/>
    <w:rPr>
      <w:rFonts w:ascii=".VnArial" w:hAnsi=".VnArial" w:hint="default"/>
      <w:sz w:val="24"/>
      <w:lang w:val="en-US" w:eastAsia="en-US" w:bidi="ar-SA"/>
    </w:rPr>
  </w:style>
  <w:style w:type="character" w:customStyle="1" w:styleId="StyleNormalWebVnArialNarrowChar">
    <w:name w:val="Style Normal (Web) + .VnArial Narrow Char"/>
    <w:semiHidden/>
    <w:rsid w:val="007716C9"/>
    <w:rPr>
      <w:rFonts w:ascii=".VnArial" w:hAnsi=".VnArial" w:hint="default"/>
      <w:sz w:val="24"/>
      <w:szCs w:val="24"/>
      <w:lang w:val="en-US" w:eastAsia="en-US" w:bidi="ar-SA"/>
    </w:rPr>
  </w:style>
  <w:style w:type="character" w:customStyle="1" w:styleId="BodyText3Char1">
    <w:name w:val="Body Text 3 Char1"/>
    <w:rsid w:val="007716C9"/>
    <w:rPr>
      <w:rFonts w:ascii="Times New Roman" w:hAnsi="Times New Roman"/>
      <w:sz w:val="16"/>
      <w:szCs w:val="16"/>
    </w:rPr>
  </w:style>
  <w:style w:type="character" w:customStyle="1" w:styleId="BodyText2Char1">
    <w:name w:val="Body Text 2 Char1"/>
    <w:semiHidden/>
    <w:rsid w:val="007716C9"/>
    <w:rPr>
      <w:rFonts w:ascii="Times New Roman" w:hAnsi="Times New Roman"/>
      <w:sz w:val="28"/>
      <w:szCs w:val="22"/>
    </w:rPr>
  </w:style>
  <w:style w:type="character" w:customStyle="1" w:styleId="TitleChar1">
    <w:name w:val="Title Char1"/>
    <w:rsid w:val="007716C9"/>
    <w:rPr>
      <w:rFonts w:ascii="Cambria" w:eastAsia="Times New Roman" w:hAnsi="Cambria" w:cs="Times New Roman"/>
      <w:color w:val="17365D"/>
      <w:spacing w:val="5"/>
      <w:kern w:val="28"/>
      <w:sz w:val="52"/>
      <w:szCs w:val="52"/>
    </w:rPr>
  </w:style>
  <w:style w:type="character" w:customStyle="1" w:styleId="BalloonTextChar1">
    <w:name w:val="Balloon Text Char1"/>
    <w:uiPriority w:val="99"/>
    <w:semiHidden/>
    <w:rsid w:val="007716C9"/>
    <w:rPr>
      <w:rFonts w:ascii="Tahoma" w:hAnsi="Tahoma" w:cs="Tahoma"/>
      <w:sz w:val="16"/>
      <w:szCs w:val="16"/>
    </w:rPr>
  </w:style>
  <w:style w:type="character" w:customStyle="1" w:styleId="EndnoteTextChar1">
    <w:name w:val="Endnote Text Char1"/>
    <w:uiPriority w:val="99"/>
    <w:rsid w:val="007716C9"/>
    <w:rPr>
      <w:rFonts w:ascii="Times New Roman" w:hAnsi="Times New Roman"/>
    </w:rPr>
  </w:style>
  <w:style w:type="character" w:customStyle="1" w:styleId="detail2">
    <w:name w:val="detail2"/>
    <w:semiHidden/>
    <w:rsid w:val="007716C9"/>
    <w:rPr>
      <w:b/>
      <w:bCs/>
      <w:color w:val="386503"/>
      <w:sz w:val="15"/>
      <w:szCs w:val="15"/>
      <w:lang w:val="en-US" w:eastAsia="en-US" w:bidi="ar-SA"/>
    </w:rPr>
  </w:style>
  <w:style w:type="character" w:customStyle="1" w:styleId="longtext">
    <w:name w:val="long_text"/>
    <w:rsid w:val="007716C9"/>
    <w:rPr>
      <w:lang w:val="en-US" w:eastAsia="en-US" w:bidi="ar-SA"/>
    </w:rPr>
  </w:style>
  <w:style w:type="character" w:customStyle="1" w:styleId="hps">
    <w:name w:val="hps"/>
    <w:rsid w:val="007716C9"/>
    <w:rPr>
      <w:lang w:val="en-US" w:eastAsia="en-US" w:bidi="ar-SA"/>
    </w:rPr>
  </w:style>
  <w:style w:type="character" w:customStyle="1" w:styleId="atn">
    <w:name w:val="atn"/>
    <w:rsid w:val="007716C9"/>
    <w:rPr>
      <w:lang w:val="en-US" w:eastAsia="en-US" w:bidi="ar-SA"/>
    </w:rPr>
  </w:style>
  <w:style w:type="character" w:customStyle="1" w:styleId="BodyTextIndent2Char1">
    <w:name w:val="Body Text Indent 2 Char1"/>
    <w:uiPriority w:val="99"/>
    <w:semiHidden/>
    <w:rsid w:val="007716C9"/>
    <w:rPr>
      <w:rFonts w:ascii="Times New Roman" w:hAnsi="Times New Roman"/>
      <w:sz w:val="28"/>
      <w:szCs w:val="22"/>
    </w:rPr>
  </w:style>
  <w:style w:type="character" w:customStyle="1" w:styleId="BodyTextIndent3Char1">
    <w:name w:val="Body Text Indent 3 Char1"/>
    <w:semiHidden/>
    <w:rsid w:val="007716C9"/>
    <w:rPr>
      <w:rFonts w:ascii="Times New Roman" w:hAnsi="Times New Roman"/>
      <w:sz w:val="16"/>
      <w:szCs w:val="16"/>
    </w:rPr>
  </w:style>
  <w:style w:type="paragraph" w:customStyle="1" w:styleId="xl122">
    <w:name w:val="xl122"/>
    <w:basedOn w:val="Normal"/>
    <w:rsid w:val="007716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Normal"/>
    <w:rsid w:val="007716C9"/>
    <w:pPr>
      <w:pBdr>
        <w:top w:val="single" w:sz="4" w:space="0" w:color="auto"/>
        <w:left w:val="single" w:sz="4" w:space="0" w:color="993300"/>
        <w:bottom w:val="single" w:sz="4" w:space="0" w:color="993300"/>
        <w:right w:val="single" w:sz="4" w:space="0" w:color="993300"/>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4">
    <w:name w:val="xl124"/>
    <w:basedOn w:val="Normal"/>
    <w:rsid w:val="007716C9"/>
    <w:pPr>
      <w:pBdr>
        <w:top w:val="single" w:sz="4" w:space="0" w:color="auto"/>
        <w:left w:val="single" w:sz="4" w:space="0" w:color="993300"/>
        <w:bottom w:val="single" w:sz="4" w:space="0" w:color="993300"/>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character" w:customStyle="1" w:styleId="normal-h1">
    <w:name w:val="normal-h1"/>
    <w:rsid w:val="007716C9"/>
    <w:rPr>
      <w:rFonts w:ascii="Times New Roman" w:hAnsi="Times New Roman" w:cs="Times New Roman" w:hint="default"/>
      <w:sz w:val="24"/>
      <w:szCs w:val="24"/>
    </w:rPr>
  </w:style>
  <w:style w:type="paragraph" w:customStyle="1" w:styleId="05NidungVB">
    <w:name w:val="05 Nội dung VB"/>
    <w:basedOn w:val="Normal"/>
    <w:link w:val="05NidungVBChar"/>
    <w:rsid w:val="007716C9"/>
    <w:pPr>
      <w:widowControl w:val="0"/>
      <w:spacing w:after="120" w:line="400" w:lineRule="atLeast"/>
      <w:ind w:firstLine="567"/>
      <w:jc w:val="both"/>
    </w:pPr>
    <w:rPr>
      <w:rFonts w:ascii="Times New Roman" w:eastAsia="Times New Roman" w:hAnsi="Times New Roman" w:cs="Times New Roman"/>
      <w:sz w:val="28"/>
      <w:szCs w:val="28"/>
    </w:rPr>
  </w:style>
  <w:style w:type="character" w:customStyle="1" w:styleId="05NidungVBChar">
    <w:name w:val="05 Nội dung VB Char"/>
    <w:link w:val="05NidungVB"/>
    <w:locked/>
    <w:rsid w:val="007716C9"/>
    <w:rPr>
      <w:rFonts w:ascii="Times New Roman" w:eastAsia="Times New Roman" w:hAnsi="Times New Roman" w:cs="Times New Roman"/>
      <w:sz w:val="28"/>
      <w:szCs w:val="28"/>
    </w:rPr>
  </w:style>
  <w:style w:type="paragraph" w:customStyle="1" w:styleId="Thuong3">
    <w:name w:val="Thuong 3"/>
    <w:basedOn w:val="Normal"/>
    <w:link w:val="Thuong3Char"/>
    <w:rsid w:val="007716C9"/>
    <w:pPr>
      <w:spacing w:before="60" w:after="0" w:line="240" w:lineRule="auto"/>
      <w:ind w:firstLine="720"/>
      <w:jc w:val="both"/>
    </w:pPr>
    <w:rPr>
      <w:rFonts w:ascii="Times New Roman" w:eastAsia="Times New Roman" w:hAnsi="Times New Roman" w:cs="Times New Roman"/>
      <w:bCs/>
      <w:sz w:val="28"/>
      <w:szCs w:val="28"/>
    </w:rPr>
  </w:style>
  <w:style w:type="character" w:customStyle="1" w:styleId="Thuong3Char">
    <w:name w:val="Thuong 3 Char"/>
    <w:link w:val="Thuong3"/>
    <w:rsid w:val="007716C9"/>
    <w:rPr>
      <w:rFonts w:ascii="Times New Roman" w:eastAsia="Times New Roman" w:hAnsi="Times New Roman" w:cs="Times New Roman"/>
      <w:bCs/>
      <w:sz w:val="28"/>
      <w:szCs w:val="28"/>
    </w:rPr>
  </w:style>
  <w:style w:type="character" w:customStyle="1" w:styleId="dieuChar">
    <w:name w:val="dieu Char"/>
    <w:rsid w:val="007716C9"/>
    <w:rPr>
      <w:b/>
      <w:color w:val="0000FF"/>
      <w:sz w:val="26"/>
      <w:lang w:val="en-US" w:eastAsia="en-US" w:bidi="ar-SA"/>
    </w:rPr>
  </w:style>
  <w:style w:type="paragraph" w:customStyle="1" w:styleId="10Thmquynk">
    <w:name w:val="10 Thẩm quyền ký"/>
    <w:rsid w:val="007716C9"/>
    <w:pPr>
      <w:widowControl w:val="0"/>
      <w:tabs>
        <w:tab w:val="center" w:pos="7371"/>
      </w:tabs>
      <w:spacing w:after="0" w:line="240" w:lineRule="auto"/>
    </w:pPr>
    <w:rPr>
      <w:rFonts w:ascii="Times New Roman" w:eastAsia="Times New Roman" w:hAnsi="Times New Roman" w:cs="Times New Roman"/>
      <w:b/>
      <w:sz w:val="26"/>
      <w:szCs w:val="28"/>
    </w:rPr>
  </w:style>
  <w:style w:type="paragraph" w:customStyle="1" w:styleId="Giua">
    <w:name w:val="Giua"/>
    <w:basedOn w:val="Normal"/>
    <w:rsid w:val="007716C9"/>
    <w:pPr>
      <w:spacing w:after="120" w:line="240" w:lineRule="auto"/>
      <w:jc w:val="center"/>
    </w:pPr>
    <w:rPr>
      <w:rFonts w:ascii="Times New Roman" w:eastAsia="Times New Roman" w:hAnsi="Times New Roman" w:cs="Times New Roman"/>
      <w:b/>
      <w:color w:val="0000FF"/>
      <w:spacing w:val="-8"/>
      <w:sz w:val="24"/>
      <w:szCs w:val="20"/>
    </w:rPr>
  </w:style>
  <w:style w:type="paragraph" w:customStyle="1" w:styleId="ndieund">
    <w:name w:val="ndieund"/>
    <w:basedOn w:val="Normal"/>
    <w:rsid w:val="007716C9"/>
    <w:pPr>
      <w:spacing w:after="120" w:line="240" w:lineRule="auto"/>
      <w:ind w:firstLine="720"/>
      <w:jc w:val="both"/>
    </w:pPr>
    <w:rPr>
      <w:rFonts w:ascii=".VnTime" w:eastAsia="Times New Roman" w:hAnsi=".VnTime" w:cs="Times New Roman"/>
      <w:sz w:val="28"/>
      <w:szCs w:val="24"/>
    </w:rPr>
  </w:style>
  <w:style w:type="paragraph" w:customStyle="1" w:styleId="than">
    <w:name w:val="than"/>
    <w:basedOn w:val="Normal"/>
    <w:rsid w:val="007716C9"/>
    <w:pPr>
      <w:spacing w:before="100" w:beforeAutospacing="1" w:after="100" w:afterAutospacing="1" w:line="240" w:lineRule="auto"/>
    </w:pPr>
    <w:rPr>
      <w:rFonts w:ascii="Arial" w:eastAsia="Times New Roman" w:hAnsi="Arial" w:cs="Arial"/>
      <w:color w:val="666666"/>
      <w:sz w:val="18"/>
      <w:szCs w:val="18"/>
    </w:rPr>
  </w:style>
  <w:style w:type="paragraph" w:customStyle="1" w:styleId="Tenvb">
    <w:name w:val="Tenvb"/>
    <w:basedOn w:val="Normal"/>
    <w:rsid w:val="007716C9"/>
    <w:pPr>
      <w:spacing w:before="120" w:after="120" w:line="240" w:lineRule="auto"/>
      <w:ind w:firstLine="567"/>
      <w:jc w:val="both"/>
    </w:pPr>
    <w:rPr>
      <w:rFonts w:ascii="Times New Roman" w:eastAsia="Times New Roman" w:hAnsi="Times New Roman" w:cs="Times New Roman"/>
      <w:color w:val="FF0000"/>
      <w:spacing w:val="26"/>
      <w:sz w:val="28"/>
      <w:szCs w:val="28"/>
      <w:lang w:val="nl-NL"/>
    </w:rPr>
  </w:style>
  <w:style w:type="character" w:customStyle="1" w:styleId="CharChar9">
    <w:name w:val="Char Char9"/>
    <w:rsid w:val="007716C9"/>
    <w:rPr>
      <w:rFonts w:ascii=".VnTimeH" w:hAnsi=".VnTimeH"/>
      <w:b/>
      <w:sz w:val="28"/>
      <w:lang w:val="en-US" w:eastAsia="en-US" w:bidi="ar-SA"/>
    </w:rPr>
  </w:style>
  <w:style w:type="character" w:customStyle="1" w:styleId="dangcohieuluc1">
    <w:name w:val="dangcohieuluc1"/>
    <w:rsid w:val="007716C9"/>
    <w:rPr>
      <w:rFonts w:ascii="Verdana" w:hAnsi="Verdana" w:hint="default"/>
      <w:color w:val="000000"/>
      <w:sz w:val="11"/>
      <w:szCs w:val="11"/>
    </w:rPr>
  </w:style>
  <w:style w:type="paragraph" w:customStyle="1" w:styleId="bobai">
    <w:name w:val="bobai"/>
    <w:basedOn w:val="Normal"/>
    <w:rsid w:val="007716C9"/>
    <w:pPr>
      <w:spacing w:after="0" w:line="340" w:lineRule="exact"/>
      <w:ind w:firstLine="567"/>
      <w:jc w:val="both"/>
    </w:pPr>
    <w:rPr>
      <w:rFonts w:ascii=".VnCentury Schoolbook" w:eastAsia="Times New Roman" w:hAnsi=".VnCentury Schoolbook" w:cs="Times New Roman"/>
      <w:sz w:val="25"/>
      <w:szCs w:val="24"/>
    </w:rPr>
  </w:style>
  <w:style w:type="paragraph" w:customStyle="1" w:styleId="normal-p">
    <w:name w:val="normal-p"/>
    <w:basedOn w:val="Normal"/>
    <w:rsid w:val="007716C9"/>
    <w:pPr>
      <w:overflowPunct w:val="0"/>
      <w:spacing w:after="0" w:line="240" w:lineRule="auto"/>
      <w:jc w:val="both"/>
      <w:textAlignment w:val="baseline"/>
    </w:pPr>
    <w:rPr>
      <w:rFonts w:ascii="Times New Roman" w:eastAsia="Times New Roman" w:hAnsi="Times New Roman" w:cs="Times New Roman"/>
      <w:sz w:val="20"/>
      <w:szCs w:val="20"/>
    </w:rPr>
  </w:style>
  <w:style w:type="paragraph" w:customStyle="1" w:styleId="BlockQuotation">
    <w:name w:val="Block Quotation"/>
    <w:basedOn w:val="Normal"/>
    <w:rsid w:val="007716C9"/>
    <w:pPr>
      <w:widowControl w:val="0"/>
      <w:spacing w:after="0" w:line="240" w:lineRule="auto"/>
      <w:ind w:left="1134" w:right="1105" w:firstLine="1134"/>
      <w:jc w:val="both"/>
    </w:pPr>
    <w:rPr>
      <w:rFonts w:ascii="VNI-Times" w:eastAsia="Times New Roman" w:hAnsi="VNI-Times" w:cs="VNI-Times"/>
      <w:sz w:val="26"/>
      <w:szCs w:val="26"/>
    </w:rPr>
  </w:style>
  <w:style w:type="paragraph" w:customStyle="1" w:styleId="TBAI">
    <w:name w:val="TBAI"/>
    <w:basedOn w:val="Normal"/>
    <w:rsid w:val="007716C9"/>
    <w:pPr>
      <w:tabs>
        <w:tab w:val="left" w:leader="underscore" w:pos="567"/>
        <w:tab w:val="left" w:pos="1134"/>
        <w:tab w:val="left" w:leader="underscore" w:pos="1701"/>
        <w:tab w:val="left" w:pos="3969"/>
        <w:tab w:val="left" w:pos="5103"/>
        <w:tab w:val="left" w:pos="6804"/>
      </w:tabs>
      <w:spacing w:before="120" w:after="0" w:line="240" w:lineRule="auto"/>
      <w:ind w:left="680" w:firstLine="1134"/>
      <w:jc w:val="both"/>
    </w:pPr>
    <w:rPr>
      <w:rFonts w:ascii="VNtimes New Roman" w:eastAsia="Times New Roman" w:hAnsi="VNtimes New Roman" w:cs="VNtimes New Roman"/>
      <w:sz w:val="24"/>
      <w:szCs w:val="24"/>
    </w:rPr>
  </w:style>
  <w:style w:type="paragraph" w:customStyle="1" w:styleId="n-chuong1">
    <w:name w:val="n-chuong1"/>
    <w:basedOn w:val="Normal"/>
    <w:rsid w:val="007716C9"/>
    <w:pPr>
      <w:spacing w:before="300" w:after="80" w:line="240" w:lineRule="auto"/>
      <w:jc w:val="center"/>
    </w:pPr>
    <w:rPr>
      <w:rFonts w:ascii=".VnTime" w:eastAsia="Times New Roman" w:hAnsi=".VnTime" w:cs="Times New Roman"/>
      <w:b/>
      <w:i/>
      <w:sz w:val="28"/>
      <w:szCs w:val="20"/>
    </w:rPr>
  </w:style>
  <w:style w:type="character" w:customStyle="1" w:styleId="apple-style-span">
    <w:name w:val="apple-style-span"/>
    <w:rsid w:val="007716C9"/>
  </w:style>
  <w:style w:type="character" w:customStyle="1" w:styleId="dieuchar0">
    <w:name w:val="dieuchar"/>
    <w:rsid w:val="007716C9"/>
    <w:rPr>
      <w:b/>
      <w:bCs/>
      <w:color w:val="0000FF"/>
      <w:spacing w:val="24"/>
    </w:rPr>
  </w:style>
  <w:style w:type="paragraph" w:customStyle="1" w:styleId="giua0">
    <w:name w:val="giua"/>
    <w:basedOn w:val="Normal"/>
    <w:rsid w:val="007716C9"/>
    <w:pPr>
      <w:spacing w:after="120" w:line="240" w:lineRule="auto"/>
      <w:jc w:val="center"/>
    </w:pPr>
    <w:rPr>
      <w:rFonts w:ascii="Times New Roman" w:eastAsia="Times New Roman" w:hAnsi="Times New Roman" w:cs="Arial"/>
      <w:b/>
      <w:bCs/>
      <w:color w:val="0000FF"/>
      <w:spacing w:val="24"/>
      <w:sz w:val="24"/>
      <w:szCs w:val="24"/>
    </w:rPr>
  </w:style>
  <w:style w:type="character" w:customStyle="1" w:styleId="dieuCharChar">
    <w:name w:val="dieu Char Char"/>
    <w:rsid w:val="007716C9"/>
    <w:rPr>
      <w:b/>
      <w:color w:val="0000FF"/>
      <w:sz w:val="26"/>
      <w:szCs w:val="24"/>
      <w:lang w:val="en-US" w:eastAsia="en-US" w:bidi="ar-SA"/>
    </w:rPr>
  </w:style>
  <w:style w:type="paragraph" w:customStyle="1" w:styleId="tenchuong">
    <w:name w:val="ten chuong"/>
    <w:basedOn w:val="Heading5"/>
    <w:rsid w:val="007716C9"/>
    <w:pPr>
      <w:suppressAutoHyphens w:val="0"/>
      <w:spacing w:before="0" w:after="360" w:line="240" w:lineRule="auto"/>
    </w:pPr>
    <w:rPr>
      <w:sz w:val="28"/>
    </w:rPr>
  </w:style>
  <w:style w:type="paragraph" w:customStyle="1" w:styleId="tendieu">
    <w:name w:val="ten dieu"/>
    <w:basedOn w:val="BodyText"/>
    <w:rsid w:val="007716C9"/>
    <w:pPr>
      <w:ind w:firstLine="700"/>
      <w:jc w:val="both"/>
    </w:pPr>
    <w:rPr>
      <w:b/>
      <w:bCs/>
      <w:sz w:val="28"/>
      <w:szCs w:val="28"/>
    </w:rPr>
  </w:style>
  <w:style w:type="paragraph" w:customStyle="1" w:styleId="CharCharCharCharCharCharCharCharCharChar">
    <w:name w:val="Char Char Char Char Char Char Char Char Char Char"/>
    <w:basedOn w:val="Normal"/>
    <w:rsid w:val="007716C9"/>
    <w:pPr>
      <w:spacing w:after="0" w:line="240" w:lineRule="auto"/>
    </w:pPr>
    <w:rPr>
      <w:rFonts w:ascii="Arial" w:eastAsia="Times New Roman" w:hAnsi="Arial" w:cs="Times New Roman"/>
      <w:szCs w:val="20"/>
      <w:lang w:val="en-AU"/>
    </w:rPr>
  </w:style>
  <w:style w:type="paragraph" w:customStyle="1" w:styleId="TableContents">
    <w:name w:val="Table Contents"/>
    <w:basedOn w:val="Normal"/>
    <w:rsid w:val="007716C9"/>
    <w:pPr>
      <w:suppressLineNumbers/>
      <w:suppressAutoHyphens/>
      <w:spacing w:after="0" w:line="240" w:lineRule="auto"/>
    </w:pPr>
    <w:rPr>
      <w:rFonts w:ascii="Times New Roman" w:eastAsia="Calibri" w:hAnsi="Times New Roman" w:cs="Times New Roman"/>
      <w:sz w:val="28"/>
      <w:lang w:eastAsia="ar-SA"/>
    </w:rPr>
  </w:style>
  <w:style w:type="paragraph" w:customStyle="1" w:styleId="BodyText210">
    <w:name w:val="Body Text 21"/>
    <w:basedOn w:val="Normal"/>
    <w:rsid w:val="007716C9"/>
    <w:pPr>
      <w:widowControl w:val="0"/>
      <w:spacing w:after="0" w:line="240" w:lineRule="auto"/>
      <w:ind w:firstLine="720"/>
      <w:jc w:val="both"/>
    </w:pPr>
    <w:rPr>
      <w:rFonts w:ascii=".VnTime" w:eastAsia="Times New Roman" w:hAnsi=".VnTime" w:cs="Times New Roman"/>
      <w:color w:val="0000FF"/>
      <w:sz w:val="28"/>
      <w:szCs w:val="20"/>
    </w:rPr>
  </w:style>
  <w:style w:type="paragraph" w:customStyle="1" w:styleId="CharCharCharCharCharCharCharCharChar1CharCharCharChar">
    <w:name w:val="Char Char Char Char Char Char Char Char Char1 Char Char Char Char"/>
    <w:basedOn w:val="Normal"/>
    <w:rsid w:val="007716C9"/>
    <w:pPr>
      <w:spacing w:after="160" w:line="240" w:lineRule="exact"/>
    </w:pPr>
    <w:rPr>
      <w:rFonts w:ascii="Verdana" w:eastAsia="Times New Roman" w:hAnsi="Verdana" w:cs="Times New Roman"/>
      <w:sz w:val="20"/>
      <w:szCs w:val="20"/>
    </w:rPr>
  </w:style>
  <w:style w:type="paragraph" w:customStyle="1" w:styleId="CharCharCharCharCharCharCharCharCharChar2">
    <w:name w:val="Char Char Char Char Char Char Char Char Char Char2"/>
    <w:next w:val="Normal"/>
    <w:rsid w:val="007716C9"/>
    <w:pPr>
      <w:spacing w:after="160" w:line="240" w:lineRule="exact"/>
      <w:jc w:val="both"/>
    </w:pPr>
    <w:rPr>
      <w:rFonts w:ascii="Times New Roman" w:eastAsia="Times New Roman" w:hAnsi="Times New Roman" w:cs="Times New Roman"/>
      <w:sz w:val="28"/>
    </w:rPr>
  </w:style>
  <w:style w:type="paragraph" w:customStyle="1" w:styleId="HDND">
    <w:name w:val="HDND"/>
    <w:basedOn w:val="Normal"/>
    <w:rsid w:val="007716C9"/>
    <w:pPr>
      <w:widowControl w:val="0"/>
      <w:spacing w:before="360" w:after="360" w:line="360" w:lineRule="exact"/>
      <w:jc w:val="center"/>
    </w:pPr>
    <w:rPr>
      <w:rFonts w:ascii="VNtimes New Roman" w:eastAsia="Times New Roman" w:hAnsi="VNtimes New Roman" w:cs="Times New Roman"/>
      <w:b/>
      <w:sz w:val="25"/>
      <w:szCs w:val="24"/>
    </w:rPr>
  </w:style>
  <w:style w:type="paragraph" w:customStyle="1" w:styleId="HDND1">
    <w:name w:val="HDND1"/>
    <w:basedOn w:val="HDND"/>
    <w:rsid w:val="007716C9"/>
    <w:pPr>
      <w:spacing w:before="0" w:after="120"/>
    </w:pPr>
    <w:rPr>
      <w:rFonts w:ascii="VNcentury Gothic" w:hAnsi="VNcentury Gothic"/>
    </w:rPr>
  </w:style>
  <w:style w:type="paragraph" w:customStyle="1" w:styleId="ColorfulList-Accent11">
    <w:name w:val="Colorful List - Accent 11"/>
    <w:basedOn w:val="Normal"/>
    <w:rsid w:val="007716C9"/>
    <w:pPr>
      <w:spacing w:line="240" w:lineRule="auto"/>
      <w:ind w:left="720"/>
      <w:contextualSpacing/>
    </w:pPr>
    <w:rPr>
      <w:rFonts w:ascii="Times New Roman" w:eastAsia="Cambria" w:hAnsi="Times New Roman" w:cs="Times New Roman"/>
      <w:sz w:val="28"/>
      <w:szCs w:val="24"/>
    </w:rPr>
  </w:style>
  <w:style w:type="character" w:customStyle="1" w:styleId="Ghichcuitrang">
    <w:name w:val="Ghi chú cuối trang_"/>
    <w:link w:val="Ghichcuitrang0"/>
    <w:rsid w:val="007716C9"/>
  </w:style>
  <w:style w:type="paragraph" w:customStyle="1" w:styleId="Ghichcuitrang0">
    <w:name w:val="Ghi chú cuối trang"/>
    <w:basedOn w:val="Normal"/>
    <w:link w:val="Ghichcuitrang"/>
    <w:rsid w:val="007716C9"/>
    <w:pPr>
      <w:widowControl w:val="0"/>
      <w:spacing w:after="0" w:line="240" w:lineRule="auto"/>
      <w:ind w:left="200" w:hanging="200"/>
    </w:pPr>
  </w:style>
  <w:style w:type="character" w:customStyle="1" w:styleId="Khc">
    <w:name w:val="Khác_"/>
    <w:link w:val="Khc0"/>
    <w:uiPriority w:val="99"/>
    <w:rsid w:val="007716C9"/>
  </w:style>
  <w:style w:type="paragraph" w:customStyle="1" w:styleId="Khc0">
    <w:name w:val="Khác"/>
    <w:basedOn w:val="Normal"/>
    <w:link w:val="Khc"/>
    <w:uiPriority w:val="99"/>
    <w:rsid w:val="007716C9"/>
    <w:pPr>
      <w:widowControl w:val="0"/>
      <w:spacing w:after="100" w:line="314" w:lineRule="auto"/>
      <w:ind w:firstLine="400"/>
    </w:pPr>
  </w:style>
  <w:style w:type="character" w:customStyle="1" w:styleId="Tiu1">
    <w:name w:val="Tiêu đề #1_"/>
    <w:link w:val="Tiu10"/>
    <w:rsid w:val="007716C9"/>
    <w:rPr>
      <w:rFonts w:ascii="Arial" w:eastAsia="Arial" w:hAnsi="Arial" w:cs="Arial"/>
      <w:sz w:val="86"/>
      <w:szCs w:val="86"/>
    </w:rPr>
  </w:style>
  <w:style w:type="paragraph" w:customStyle="1" w:styleId="Tiu10">
    <w:name w:val="Tiêu đề #1"/>
    <w:basedOn w:val="Normal"/>
    <w:link w:val="Tiu1"/>
    <w:rsid w:val="007716C9"/>
    <w:pPr>
      <w:widowControl w:val="0"/>
      <w:spacing w:after="180" w:line="240" w:lineRule="auto"/>
      <w:jc w:val="center"/>
      <w:outlineLvl w:val="0"/>
    </w:pPr>
    <w:rPr>
      <w:rFonts w:ascii="Arial" w:eastAsia="Arial" w:hAnsi="Arial" w:cs="Arial"/>
      <w:sz w:val="86"/>
      <w:szCs w:val="86"/>
    </w:rPr>
  </w:style>
  <w:style w:type="character" w:customStyle="1" w:styleId="Tiu2">
    <w:name w:val="Tiêu đề #2_"/>
    <w:link w:val="Tiu20"/>
    <w:rsid w:val="007716C9"/>
    <w:rPr>
      <w:rFonts w:ascii="Arial" w:eastAsia="Arial" w:hAnsi="Arial" w:cs="Arial"/>
      <w:sz w:val="58"/>
      <w:szCs w:val="58"/>
    </w:rPr>
  </w:style>
  <w:style w:type="paragraph" w:customStyle="1" w:styleId="Tiu20">
    <w:name w:val="Tiêu đề #2"/>
    <w:basedOn w:val="Normal"/>
    <w:link w:val="Tiu2"/>
    <w:rsid w:val="007716C9"/>
    <w:pPr>
      <w:widowControl w:val="0"/>
      <w:spacing w:after="5580" w:line="312" w:lineRule="auto"/>
      <w:jc w:val="center"/>
      <w:outlineLvl w:val="1"/>
    </w:pPr>
    <w:rPr>
      <w:rFonts w:ascii="Arial" w:eastAsia="Arial" w:hAnsi="Arial" w:cs="Arial"/>
      <w:sz w:val="58"/>
      <w:szCs w:val="58"/>
    </w:rPr>
  </w:style>
  <w:style w:type="character" w:customStyle="1" w:styleId="utranghocchntrang2">
    <w:name w:val="Đầu trang hoặc chân trang (2)_"/>
    <w:link w:val="utranghocchntrang20"/>
    <w:rsid w:val="007716C9"/>
  </w:style>
  <w:style w:type="paragraph" w:customStyle="1" w:styleId="utranghocchntrang20">
    <w:name w:val="Đầu trang hoặc chân trang (2)"/>
    <w:basedOn w:val="Normal"/>
    <w:link w:val="utranghocchntrang2"/>
    <w:rsid w:val="007716C9"/>
    <w:pPr>
      <w:widowControl w:val="0"/>
      <w:spacing w:after="0" w:line="240" w:lineRule="auto"/>
    </w:pPr>
  </w:style>
  <w:style w:type="character" w:customStyle="1" w:styleId="Vnbnnidung2">
    <w:name w:val="Văn bản nội dung (2)_"/>
    <w:link w:val="Vnbnnidung20"/>
    <w:uiPriority w:val="99"/>
    <w:rsid w:val="007716C9"/>
  </w:style>
  <w:style w:type="paragraph" w:customStyle="1" w:styleId="Vnbnnidung20">
    <w:name w:val="Văn bản nội dung (2)"/>
    <w:basedOn w:val="Normal"/>
    <w:link w:val="Vnbnnidung2"/>
    <w:uiPriority w:val="99"/>
    <w:rsid w:val="007716C9"/>
    <w:pPr>
      <w:widowControl w:val="0"/>
      <w:spacing w:after="120" w:line="269" w:lineRule="auto"/>
      <w:ind w:firstLine="580"/>
    </w:pPr>
  </w:style>
  <w:style w:type="character" w:customStyle="1" w:styleId="Vnbnnidung0">
    <w:name w:val="Văn bản nội dung_"/>
    <w:uiPriority w:val="99"/>
    <w:rsid w:val="007716C9"/>
    <w:rPr>
      <w:rFonts w:ascii="Times New Roman" w:eastAsia="Times New Roman" w:hAnsi="Times New Roman" w:cs="Times New Roman"/>
    </w:rPr>
  </w:style>
  <w:style w:type="character" w:customStyle="1" w:styleId="Mclc">
    <w:name w:val="Mục lục_"/>
    <w:link w:val="Mclc0"/>
    <w:rsid w:val="007716C9"/>
    <w:rPr>
      <w:sz w:val="26"/>
      <w:szCs w:val="26"/>
    </w:rPr>
  </w:style>
  <w:style w:type="paragraph" w:customStyle="1" w:styleId="Mclc0">
    <w:name w:val="Mục lục"/>
    <w:basedOn w:val="Normal"/>
    <w:link w:val="Mclc"/>
    <w:rsid w:val="007716C9"/>
    <w:pPr>
      <w:widowControl w:val="0"/>
      <w:spacing w:after="140" w:line="240" w:lineRule="auto"/>
      <w:ind w:firstLine="220"/>
    </w:pPr>
    <w:rPr>
      <w:sz w:val="26"/>
      <w:szCs w:val="26"/>
    </w:rPr>
  </w:style>
  <w:style w:type="character" w:customStyle="1" w:styleId="Tiu4">
    <w:name w:val="Tiêu đề #4_"/>
    <w:link w:val="Tiu40"/>
    <w:rsid w:val="007716C9"/>
    <w:rPr>
      <w:b/>
      <w:bCs/>
    </w:rPr>
  </w:style>
  <w:style w:type="paragraph" w:customStyle="1" w:styleId="Tiu40">
    <w:name w:val="Tiêu đề #4"/>
    <w:basedOn w:val="Normal"/>
    <w:link w:val="Tiu4"/>
    <w:rsid w:val="007716C9"/>
    <w:pPr>
      <w:widowControl w:val="0"/>
      <w:spacing w:after="100" w:line="300" w:lineRule="auto"/>
      <w:ind w:firstLine="580"/>
      <w:outlineLvl w:val="3"/>
    </w:pPr>
    <w:rPr>
      <w:b/>
      <w:bCs/>
    </w:rPr>
  </w:style>
  <w:style w:type="character" w:customStyle="1" w:styleId="Chthchbng">
    <w:name w:val="Chú thích bảng_"/>
    <w:link w:val="Chthchbng0"/>
    <w:uiPriority w:val="99"/>
    <w:rsid w:val="007716C9"/>
  </w:style>
  <w:style w:type="paragraph" w:customStyle="1" w:styleId="Chthchbng0">
    <w:name w:val="Chú thích bảng"/>
    <w:basedOn w:val="Normal"/>
    <w:link w:val="Chthchbng"/>
    <w:uiPriority w:val="99"/>
    <w:rsid w:val="007716C9"/>
    <w:pPr>
      <w:widowControl w:val="0"/>
      <w:spacing w:after="120"/>
    </w:pPr>
  </w:style>
  <w:style w:type="character" w:customStyle="1" w:styleId="Chthchnh">
    <w:name w:val="Chú thích ảnh_"/>
    <w:link w:val="Chthchnh0"/>
    <w:rsid w:val="007716C9"/>
    <w:rPr>
      <w:rFonts w:ascii="Arial" w:eastAsia="Arial" w:hAnsi="Arial" w:cs="Arial"/>
      <w:sz w:val="16"/>
      <w:szCs w:val="16"/>
    </w:rPr>
  </w:style>
  <w:style w:type="paragraph" w:customStyle="1" w:styleId="Chthchnh0">
    <w:name w:val="Chú thích ảnh"/>
    <w:basedOn w:val="Normal"/>
    <w:link w:val="Chthchnh"/>
    <w:rsid w:val="007716C9"/>
    <w:pPr>
      <w:widowControl w:val="0"/>
      <w:spacing w:after="100" w:line="240" w:lineRule="auto"/>
    </w:pPr>
    <w:rPr>
      <w:rFonts w:ascii="Arial" w:eastAsia="Arial" w:hAnsi="Arial" w:cs="Arial"/>
      <w:sz w:val="16"/>
      <w:szCs w:val="16"/>
    </w:rPr>
  </w:style>
  <w:style w:type="character" w:customStyle="1" w:styleId="Tiu3">
    <w:name w:val="Tiêu đề #3_"/>
    <w:link w:val="Tiu30"/>
    <w:rsid w:val="007716C9"/>
    <w:rPr>
      <w:rFonts w:ascii="Arial" w:eastAsia="Arial" w:hAnsi="Arial" w:cs="Arial"/>
      <w:b/>
      <w:bCs/>
      <w:color w:val="FF0000"/>
      <w:sz w:val="40"/>
      <w:szCs w:val="40"/>
    </w:rPr>
  </w:style>
  <w:style w:type="paragraph" w:customStyle="1" w:styleId="Tiu30">
    <w:name w:val="Tiêu đề #3"/>
    <w:basedOn w:val="Normal"/>
    <w:link w:val="Tiu3"/>
    <w:rsid w:val="007716C9"/>
    <w:pPr>
      <w:widowControl w:val="0"/>
      <w:spacing w:after="0" w:line="240" w:lineRule="auto"/>
      <w:jc w:val="center"/>
      <w:outlineLvl w:val="2"/>
    </w:pPr>
    <w:rPr>
      <w:rFonts w:ascii="Arial" w:eastAsia="Arial" w:hAnsi="Arial" w:cs="Arial"/>
      <w:b/>
      <w:bCs/>
      <w:color w:val="FF0000"/>
      <w:sz w:val="40"/>
      <w:szCs w:val="40"/>
    </w:rPr>
  </w:style>
  <w:style w:type="character" w:customStyle="1" w:styleId="Vnbnnidung8">
    <w:name w:val="Văn bản nội dung (8)_"/>
    <w:link w:val="Vnbnnidung80"/>
    <w:rsid w:val="007716C9"/>
    <w:rPr>
      <w:b/>
      <w:bCs/>
      <w:sz w:val="44"/>
      <w:szCs w:val="44"/>
    </w:rPr>
  </w:style>
  <w:style w:type="paragraph" w:customStyle="1" w:styleId="Vnbnnidung80">
    <w:name w:val="Văn bản nội dung (8)"/>
    <w:basedOn w:val="Normal"/>
    <w:link w:val="Vnbnnidung8"/>
    <w:rsid w:val="007716C9"/>
    <w:pPr>
      <w:widowControl w:val="0"/>
      <w:spacing w:after="0" w:line="264" w:lineRule="auto"/>
      <w:jc w:val="center"/>
    </w:pPr>
    <w:rPr>
      <w:b/>
      <w:bCs/>
      <w:sz w:val="44"/>
      <w:szCs w:val="44"/>
    </w:rPr>
  </w:style>
  <w:style w:type="character" w:customStyle="1" w:styleId="utranghocchntrang">
    <w:name w:val="Đầu trang hoặc chân trang_"/>
    <w:link w:val="utranghocchntrang0"/>
    <w:rsid w:val="007716C9"/>
  </w:style>
  <w:style w:type="paragraph" w:customStyle="1" w:styleId="utranghocchntrang0">
    <w:name w:val="Đầu trang hoặc chân trang"/>
    <w:basedOn w:val="Normal"/>
    <w:link w:val="utranghocchntrang"/>
    <w:rsid w:val="007716C9"/>
    <w:pPr>
      <w:widowControl w:val="0"/>
      <w:spacing w:after="0" w:line="240" w:lineRule="auto"/>
    </w:pPr>
  </w:style>
  <w:style w:type="character" w:customStyle="1" w:styleId="Vnbnnidung5">
    <w:name w:val="Văn bản nội dung (5)_"/>
    <w:link w:val="Vnbnnidung50"/>
    <w:rsid w:val="007716C9"/>
    <w:rPr>
      <w:sz w:val="15"/>
      <w:szCs w:val="15"/>
    </w:rPr>
  </w:style>
  <w:style w:type="paragraph" w:customStyle="1" w:styleId="Vnbnnidung50">
    <w:name w:val="Văn bản nội dung (5)"/>
    <w:basedOn w:val="Normal"/>
    <w:link w:val="Vnbnnidung5"/>
    <w:rsid w:val="007716C9"/>
    <w:pPr>
      <w:widowControl w:val="0"/>
      <w:spacing w:after="0" w:line="240" w:lineRule="auto"/>
    </w:pPr>
    <w:rPr>
      <w:sz w:val="15"/>
      <w:szCs w:val="15"/>
    </w:rPr>
  </w:style>
  <w:style w:type="character" w:customStyle="1" w:styleId="Vnbnnidung6">
    <w:name w:val="Văn bản nội dung (6)_"/>
    <w:link w:val="Vnbnnidung60"/>
    <w:rsid w:val="007716C9"/>
    <w:rPr>
      <w:rFonts w:ascii="Arial" w:eastAsia="Arial" w:hAnsi="Arial" w:cs="Arial"/>
      <w:color w:val="171716"/>
      <w:sz w:val="13"/>
      <w:szCs w:val="13"/>
    </w:rPr>
  </w:style>
  <w:style w:type="paragraph" w:customStyle="1" w:styleId="Vnbnnidung60">
    <w:name w:val="Văn bản nội dung (6)"/>
    <w:basedOn w:val="Normal"/>
    <w:link w:val="Vnbnnidung6"/>
    <w:rsid w:val="007716C9"/>
    <w:pPr>
      <w:widowControl w:val="0"/>
      <w:spacing w:after="0" w:line="262" w:lineRule="auto"/>
    </w:pPr>
    <w:rPr>
      <w:rFonts w:ascii="Arial" w:eastAsia="Arial" w:hAnsi="Arial" w:cs="Arial"/>
      <w:color w:val="171716"/>
      <w:sz w:val="13"/>
      <w:szCs w:val="13"/>
    </w:rPr>
  </w:style>
  <w:style w:type="character" w:customStyle="1" w:styleId="Vnbnnidung7">
    <w:name w:val="Văn bản nội dung (7)_"/>
    <w:link w:val="Vnbnnidung70"/>
    <w:rsid w:val="007716C9"/>
    <w:rPr>
      <w:rFonts w:ascii="Arial" w:eastAsia="Arial" w:hAnsi="Arial" w:cs="Arial"/>
      <w:b/>
      <w:bCs/>
      <w:sz w:val="18"/>
      <w:szCs w:val="18"/>
    </w:rPr>
  </w:style>
  <w:style w:type="paragraph" w:customStyle="1" w:styleId="Vnbnnidung70">
    <w:name w:val="Văn bản nội dung (7)"/>
    <w:basedOn w:val="Normal"/>
    <w:link w:val="Vnbnnidung7"/>
    <w:rsid w:val="007716C9"/>
    <w:pPr>
      <w:widowControl w:val="0"/>
      <w:spacing w:after="620" w:line="266" w:lineRule="auto"/>
    </w:pPr>
    <w:rPr>
      <w:rFonts w:ascii="Arial" w:eastAsia="Arial" w:hAnsi="Arial" w:cs="Arial"/>
      <w:b/>
      <w:bCs/>
      <w:sz w:val="18"/>
      <w:szCs w:val="18"/>
    </w:rPr>
  </w:style>
  <w:style w:type="character" w:customStyle="1" w:styleId="Vnbnnidung10">
    <w:name w:val="Văn bản nội dung (10)_"/>
    <w:link w:val="Vnbnnidung100"/>
    <w:rsid w:val="007716C9"/>
    <w:rPr>
      <w:rFonts w:ascii="Arial" w:eastAsia="Arial" w:hAnsi="Arial" w:cs="Arial"/>
      <w:b/>
      <w:bCs/>
      <w:sz w:val="32"/>
      <w:szCs w:val="32"/>
    </w:rPr>
  </w:style>
  <w:style w:type="paragraph" w:customStyle="1" w:styleId="Vnbnnidung100">
    <w:name w:val="Văn bản nội dung (10)"/>
    <w:basedOn w:val="Normal"/>
    <w:link w:val="Vnbnnidung10"/>
    <w:rsid w:val="007716C9"/>
    <w:pPr>
      <w:widowControl w:val="0"/>
      <w:spacing w:after="0" w:line="240" w:lineRule="auto"/>
    </w:pPr>
    <w:rPr>
      <w:rFonts w:ascii="Arial" w:eastAsia="Arial" w:hAnsi="Arial" w:cs="Arial"/>
      <w:b/>
      <w:bCs/>
      <w:sz w:val="32"/>
      <w:szCs w:val="32"/>
    </w:rPr>
  </w:style>
  <w:style w:type="character" w:customStyle="1" w:styleId="Vnbnnidung9">
    <w:name w:val="Văn bản nội dung (9)_"/>
    <w:link w:val="Vnbnnidung90"/>
    <w:rsid w:val="007716C9"/>
    <w:rPr>
      <w:sz w:val="19"/>
      <w:szCs w:val="19"/>
    </w:rPr>
  </w:style>
  <w:style w:type="paragraph" w:customStyle="1" w:styleId="Vnbnnidung90">
    <w:name w:val="Văn bản nội dung (9)"/>
    <w:basedOn w:val="Normal"/>
    <w:link w:val="Vnbnnidung9"/>
    <w:rsid w:val="007716C9"/>
    <w:pPr>
      <w:widowControl w:val="0"/>
      <w:spacing w:after="60" w:line="240" w:lineRule="auto"/>
    </w:pPr>
    <w:rPr>
      <w:sz w:val="19"/>
      <w:szCs w:val="19"/>
    </w:rPr>
  </w:style>
  <w:style w:type="character" w:customStyle="1" w:styleId="Tiu9">
    <w:name w:val="Tiêu đề #9_"/>
    <w:link w:val="Tiu90"/>
    <w:uiPriority w:val="99"/>
    <w:locked/>
    <w:rsid w:val="007716C9"/>
    <w:rPr>
      <w:b/>
      <w:bCs/>
      <w:sz w:val="26"/>
      <w:szCs w:val="26"/>
    </w:rPr>
  </w:style>
  <w:style w:type="paragraph" w:customStyle="1" w:styleId="Tiu90">
    <w:name w:val="Tiêu đề #9"/>
    <w:basedOn w:val="Normal"/>
    <w:link w:val="Tiu9"/>
    <w:uiPriority w:val="99"/>
    <w:rsid w:val="007716C9"/>
    <w:pPr>
      <w:widowControl w:val="0"/>
      <w:spacing w:after="110" w:line="288" w:lineRule="auto"/>
      <w:ind w:firstLine="600"/>
      <w:outlineLvl w:val="8"/>
    </w:pPr>
    <w:rPr>
      <w:b/>
      <w:bCs/>
      <w:sz w:val="26"/>
      <w:szCs w:val="26"/>
    </w:rPr>
  </w:style>
  <w:style w:type="paragraph" w:styleId="NoSpacing">
    <w:name w:val="No Spacing"/>
    <w:uiPriority w:val="1"/>
    <w:qFormat/>
    <w:rsid w:val="007716C9"/>
    <w:pPr>
      <w:widowControl w:val="0"/>
      <w:spacing w:after="0" w:line="240" w:lineRule="auto"/>
    </w:pPr>
    <w:rPr>
      <w:rFonts w:ascii="Courier New" w:eastAsia="Courier New" w:hAnsi="Courier New" w:cs="Courier New"/>
      <w:color w:val="000000"/>
      <w:sz w:val="24"/>
      <w:szCs w:val="24"/>
      <w:lang w:val="vi-VN" w:eastAsia="vi-VN" w:bidi="vi-VN"/>
    </w:rPr>
  </w:style>
  <w:style w:type="character" w:customStyle="1" w:styleId="CharChar21">
    <w:name w:val="Char Char21"/>
    <w:rsid w:val="007716C9"/>
    <w:rPr>
      <w:rFonts w:ascii="VNtimes New Roman" w:hAnsi="VNtimes New Roman"/>
      <w:sz w:val="28"/>
      <w:lang w:val="en-US" w:eastAsia="en-US" w:bidi="ar-SA"/>
    </w:rPr>
  </w:style>
  <w:style w:type="paragraph" w:customStyle="1" w:styleId="Normal21">
    <w:name w:val="Normal21"/>
    <w:basedOn w:val="Normal"/>
    <w:rsid w:val="007716C9"/>
    <w:pPr>
      <w:spacing w:before="100" w:beforeAutospacing="1" w:after="100" w:afterAutospacing="1" w:line="360" w:lineRule="exact"/>
      <w:ind w:firstLine="709"/>
      <w:jc w:val="both"/>
    </w:pPr>
    <w:rPr>
      <w:rFonts w:ascii="Times New Roman" w:eastAsia="Calibri" w:hAnsi="Times New Roman" w:cs="Times New Roman"/>
      <w:sz w:val="28"/>
      <w:szCs w:val="28"/>
    </w:rPr>
  </w:style>
  <w:style w:type="paragraph" w:customStyle="1" w:styleId="CharCharCharCharCharCharCharCharCharCharCharCharCharCharCharChar1">
    <w:name w:val="Char Char Char Char Char Char Char Char Char Char Char Char Char Char Char Char1"/>
    <w:basedOn w:val="Normal"/>
    <w:next w:val="Normal"/>
    <w:semiHidden/>
    <w:rsid w:val="007716C9"/>
    <w:pPr>
      <w:spacing w:before="120" w:after="120" w:line="312" w:lineRule="auto"/>
      <w:ind w:firstLine="709"/>
      <w:jc w:val="both"/>
    </w:pPr>
    <w:rPr>
      <w:rFonts w:ascii="Times New Roman" w:eastAsia="Calibri" w:hAnsi="Times New Roman" w:cs="Times New Roman"/>
      <w:sz w:val="25"/>
    </w:rPr>
  </w:style>
  <w:style w:type="character" w:customStyle="1" w:styleId="CharChar51">
    <w:name w:val="Char Char51"/>
    <w:rsid w:val="007716C9"/>
    <w:rPr>
      <w:rFonts w:ascii=".VnArial Narrow" w:hAnsi=".VnArial Narrow" w:hint="default"/>
      <w:color w:val="000000"/>
      <w:sz w:val="21"/>
      <w:lang w:val="en-US" w:eastAsia="en-US" w:bidi="ar-SA"/>
    </w:rPr>
  </w:style>
  <w:style w:type="character" w:customStyle="1" w:styleId="CharChar91">
    <w:name w:val="Char Char91"/>
    <w:rsid w:val="007716C9"/>
    <w:rPr>
      <w:rFonts w:ascii=".VnTimeH" w:hAnsi=".VnTimeH"/>
      <w:b/>
      <w:sz w:val="28"/>
      <w:lang w:val="en-US" w:eastAsia="en-US" w:bidi="ar-SA"/>
    </w:rPr>
  </w:style>
  <w:style w:type="paragraph" w:customStyle="1" w:styleId="CharCharCharCharCharCharCharCharCharChar1">
    <w:name w:val="Char Char Char Char Char Char Char Char Char Char1"/>
    <w:next w:val="Normal"/>
    <w:semiHidden/>
    <w:rsid w:val="007716C9"/>
    <w:pPr>
      <w:spacing w:before="120" w:after="160" w:line="240" w:lineRule="exact"/>
      <w:ind w:firstLine="709"/>
      <w:jc w:val="both"/>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basedOn w:val="Normal"/>
    <w:next w:val="Normal"/>
    <w:qFormat/>
    <w:rsid w:val="007716C9"/>
    <w:pPr>
      <w:spacing w:before="120" w:after="160" w:line="240" w:lineRule="exact"/>
      <w:ind w:firstLine="709"/>
      <w:jc w:val="both"/>
    </w:pPr>
    <w:rPr>
      <w:rFonts w:ascii="Times New Roman" w:eastAsia="Calibri" w:hAnsi="Times New Roman" w:cs="Times New Roman"/>
      <w:sz w:val="20"/>
      <w:szCs w:val="20"/>
      <w:vertAlign w:val="superscript"/>
    </w:rPr>
  </w:style>
  <w:style w:type="table" w:customStyle="1" w:styleId="TableGrid11">
    <w:name w:val="Table Grid11"/>
    <w:basedOn w:val="TableNormal"/>
    <w:uiPriority w:val="39"/>
    <w:qFormat/>
    <w:rsid w:val="007716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ucnho">
    <w:name w:val="Muc nho"/>
    <w:basedOn w:val="BodyText"/>
    <w:rsid w:val="007716C9"/>
    <w:pPr>
      <w:widowControl w:val="0"/>
      <w:spacing w:before="120" w:after="0" w:line="288" w:lineRule="auto"/>
      <w:ind w:firstLine="567"/>
      <w:jc w:val="both"/>
    </w:pPr>
    <w:rPr>
      <w:b/>
      <w:bCs/>
      <w:kern w:val="16"/>
      <w:sz w:val="26"/>
      <w:szCs w:val="26"/>
      <w:lang w:val="nl-NL"/>
    </w:rPr>
  </w:style>
  <w:style w:type="paragraph" w:customStyle="1" w:styleId="lama0">
    <w:name w:val="lama"/>
    <w:basedOn w:val="BodyText"/>
    <w:rsid w:val="007716C9"/>
    <w:pPr>
      <w:widowControl w:val="0"/>
      <w:spacing w:after="0" w:line="288" w:lineRule="auto"/>
      <w:ind w:left="284" w:hanging="284"/>
      <w:jc w:val="both"/>
    </w:pPr>
    <w:rPr>
      <w:rFonts w:ascii=".VnAvantH" w:hAnsi=".VnAvantH"/>
      <w:b/>
      <w:bCs/>
      <w:szCs w:val="26"/>
      <w:lang w:val="nl-NL"/>
    </w:rPr>
  </w:style>
  <w:style w:type="character" w:customStyle="1" w:styleId="a21">
    <w:name w:val="a21"/>
    <w:rsid w:val="007716C9"/>
    <w:rPr>
      <w:rFonts w:ascii="Arial" w:hAnsi="Arial" w:cs="Arial"/>
      <w:sz w:val="20"/>
      <w:szCs w:val="20"/>
      <w:u w:val="none"/>
    </w:rPr>
  </w:style>
  <w:style w:type="character" w:customStyle="1" w:styleId="fftimenewsromanfs12pt1">
    <w:name w:val="ff_time_news_roman_fs_12pt1"/>
    <w:uiPriority w:val="99"/>
    <w:rsid w:val="007716C9"/>
    <w:rPr>
      <w:rFonts w:ascii="Times New Roman" w:hAnsi="Times New Roman" w:cs="Times New Roman"/>
      <w:sz w:val="24"/>
      <w:szCs w:val="24"/>
      <w:shd w:val="clear" w:color="auto" w:fill="FFFFFF"/>
    </w:rPr>
  </w:style>
  <w:style w:type="character" w:customStyle="1" w:styleId="body0020text0020indentchar">
    <w:name w:val="body_0020text_0020indent__char"/>
    <w:uiPriority w:val="99"/>
    <w:rsid w:val="007716C9"/>
    <w:rPr>
      <w:rFonts w:cs="Times New Roman"/>
    </w:rPr>
  </w:style>
  <w:style w:type="paragraph" w:customStyle="1" w:styleId="body0020text0020indent">
    <w:name w:val="body_0020text_0020indent"/>
    <w:basedOn w:val="Normal"/>
    <w:uiPriority w:val="99"/>
    <w:rsid w:val="007716C9"/>
    <w:pPr>
      <w:spacing w:before="100" w:beforeAutospacing="1" w:after="100" w:afterAutospacing="1" w:line="240" w:lineRule="auto"/>
    </w:pPr>
    <w:rPr>
      <w:rFonts w:ascii="Times New Roman" w:eastAsia="Times New Roman" w:hAnsi="Times New Roman" w:cs="Calibri"/>
      <w:sz w:val="24"/>
      <w:szCs w:val="24"/>
    </w:rPr>
  </w:style>
  <w:style w:type="character" w:customStyle="1" w:styleId="BodyTextTimesNewRomanChar">
    <w:name w:val="Body Text + Times New Roman Char"/>
    <w:aliases w:val="14 pt Char,Bold Char,First line:  1 Char,27 cm Char,Before:  4 Char,5 ... Char,5 ... ... Char"/>
    <w:uiPriority w:val="99"/>
    <w:locked/>
    <w:rsid w:val="007716C9"/>
    <w:rPr>
      <w:rFonts w:ascii="Calibri" w:hAnsi="Calibri"/>
      <w:b/>
      <w:bCs/>
      <w:sz w:val="28"/>
      <w:szCs w:val="28"/>
      <w:lang w:val="nl-NL"/>
    </w:rPr>
  </w:style>
  <w:style w:type="character" w:customStyle="1" w:styleId="normal0020tablechar">
    <w:name w:val="normal_0020table__char"/>
    <w:rsid w:val="007716C9"/>
    <w:rPr>
      <w:rFonts w:cs="Times New Roman"/>
    </w:rPr>
  </w:style>
  <w:style w:type="paragraph" w:customStyle="1" w:styleId="normal0020table">
    <w:name w:val="normal_0020table"/>
    <w:basedOn w:val="Normal"/>
    <w:rsid w:val="007716C9"/>
    <w:pPr>
      <w:spacing w:before="100" w:beforeAutospacing="1" w:after="100" w:afterAutospacing="1" w:line="240" w:lineRule="auto"/>
    </w:pPr>
    <w:rPr>
      <w:rFonts w:ascii="Times New Roman" w:eastAsia="Times New Roman" w:hAnsi="Times New Roman" w:cs="Calibri"/>
      <w:sz w:val="24"/>
      <w:szCs w:val="24"/>
    </w:rPr>
  </w:style>
  <w:style w:type="character" w:customStyle="1" w:styleId="body0020textchar">
    <w:name w:val="body_0020text__char"/>
    <w:rsid w:val="007716C9"/>
    <w:rPr>
      <w:rFonts w:cs="Times New Roman"/>
    </w:rPr>
  </w:style>
  <w:style w:type="paragraph" w:customStyle="1" w:styleId="body0020text">
    <w:name w:val="body_0020text"/>
    <w:basedOn w:val="Normal"/>
    <w:rsid w:val="007716C9"/>
    <w:pPr>
      <w:spacing w:before="100" w:beforeAutospacing="1" w:after="100" w:afterAutospacing="1" w:line="240" w:lineRule="auto"/>
    </w:pPr>
    <w:rPr>
      <w:rFonts w:ascii="Times New Roman" w:eastAsia="Times New Roman" w:hAnsi="Times New Roman" w:cs="Calibri"/>
      <w:sz w:val="24"/>
      <w:szCs w:val="24"/>
    </w:rPr>
  </w:style>
  <w:style w:type="paragraph" w:customStyle="1" w:styleId="msotitlecxspmiddle">
    <w:name w:val="msotitlecxspmiddle"/>
    <w:basedOn w:val="Normal"/>
    <w:rsid w:val="00771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0">
    <w:name w:val="normalchar"/>
    <w:rsid w:val="007716C9"/>
  </w:style>
  <w:style w:type="paragraph" w:customStyle="1" w:styleId="Bodytext10">
    <w:name w:val="Body text1"/>
    <w:basedOn w:val="Normal"/>
    <w:rsid w:val="007716C9"/>
    <w:pPr>
      <w:widowControl w:val="0"/>
      <w:shd w:val="clear" w:color="auto" w:fill="FFFFFF"/>
      <w:spacing w:before="60" w:after="60" w:line="240" w:lineRule="atLeast"/>
      <w:jc w:val="both"/>
    </w:pPr>
    <w:rPr>
      <w:rFonts w:ascii="Times New Roman" w:eastAsia="Times New Roman" w:hAnsi="Times New Roman" w:cs="Times New Roman"/>
      <w:sz w:val="23"/>
      <w:szCs w:val="23"/>
      <w:shd w:val="clear" w:color="auto" w:fill="FFFFFF"/>
    </w:rPr>
  </w:style>
  <w:style w:type="character" w:customStyle="1" w:styleId="contentdetail">
    <w:name w:val="contentdetail"/>
    <w:rsid w:val="007716C9"/>
  </w:style>
  <w:style w:type="paragraph" w:customStyle="1" w:styleId="Boday">
    <w:name w:val="Boday"/>
    <w:basedOn w:val="Normal"/>
    <w:qFormat/>
    <w:rsid w:val="007716C9"/>
    <w:pPr>
      <w:spacing w:before="120" w:after="0" w:line="340" w:lineRule="exact"/>
      <w:ind w:firstLine="720"/>
      <w:jc w:val="both"/>
    </w:pPr>
    <w:rPr>
      <w:rFonts w:ascii="Times New Roman" w:eastAsia="Times New Roman" w:hAnsi="Times New Roman" w:cs="Times New Roman"/>
      <w:color w:val="000000"/>
      <w:sz w:val="28"/>
      <w:szCs w:val="28"/>
    </w:rPr>
  </w:style>
  <w:style w:type="paragraph" w:customStyle="1" w:styleId="Muc1">
    <w:name w:val="Muc1"/>
    <w:basedOn w:val="Normal1"/>
    <w:qFormat/>
    <w:rsid w:val="007716C9"/>
    <w:pPr>
      <w:spacing w:before="120" w:line="340" w:lineRule="exact"/>
      <w:ind w:firstLine="720"/>
      <w:jc w:val="both"/>
    </w:pPr>
    <w:rPr>
      <w:b/>
      <w:sz w:val="28"/>
      <w:szCs w:val="28"/>
    </w:rPr>
  </w:style>
  <w:style w:type="paragraph" w:customStyle="1" w:styleId="listparagraph0">
    <w:name w:val="listparagraph"/>
    <w:basedOn w:val="Normal"/>
    <w:rsid w:val="007716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alue">
    <w:name w:val="value"/>
    <w:rsid w:val="007716C9"/>
  </w:style>
  <w:style w:type="paragraph" w:customStyle="1" w:styleId="BasicParagraph">
    <w:name w:val="[Basic Paragraph]"/>
    <w:basedOn w:val="Normal"/>
    <w:semiHidden/>
    <w:rsid w:val="007716C9"/>
    <w:pPr>
      <w:autoSpaceDE w:val="0"/>
      <w:autoSpaceDN w:val="0"/>
      <w:adjustRightInd w:val="0"/>
      <w:spacing w:after="0" w:line="288" w:lineRule="auto"/>
      <w:textAlignment w:val="center"/>
    </w:pPr>
    <w:rPr>
      <w:rFonts w:ascii="Minion Pro" w:eastAsia="MS Mincho" w:hAnsi="Minion Pro" w:cs="Minion Pro"/>
      <w:color w:val="000000"/>
      <w:sz w:val="24"/>
      <w:szCs w:val="24"/>
      <w:lang w:val="en-GB" w:eastAsia="ja-JP"/>
    </w:rPr>
  </w:style>
  <w:style w:type="paragraph" w:customStyle="1" w:styleId="xl5431">
    <w:name w:val="xl5431"/>
    <w:basedOn w:val="Normal"/>
    <w:rsid w:val="007716C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32">
    <w:name w:val="xl5432"/>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433">
    <w:name w:val="xl5433"/>
    <w:basedOn w:val="Normal"/>
    <w:rsid w:val="007716C9"/>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5434">
    <w:name w:val="xl5434"/>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Normal11">
    <w:name w:val="Normal11"/>
    <w:rsid w:val="007716C9"/>
    <w:rPr>
      <w:rFonts w:ascii="Times New Roman" w:eastAsia="Times New Roman" w:hAnsi="Times New Roman" w:cs="Times New Roman"/>
      <w:sz w:val="28"/>
      <w:szCs w:val="28"/>
    </w:rPr>
  </w:style>
  <w:style w:type="character" w:customStyle="1" w:styleId="CommentTextChar1">
    <w:name w:val="Comment Text Char1"/>
    <w:rsid w:val="007716C9"/>
  </w:style>
  <w:style w:type="character" w:customStyle="1" w:styleId="CommentSubjectChar1">
    <w:name w:val="Comment Subject Char1"/>
    <w:rsid w:val="007716C9"/>
    <w:rPr>
      <w:b/>
      <w:bCs/>
    </w:rPr>
  </w:style>
  <w:style w:type="paragraph" w:customStyle="1" w:styleId="h0">
    <w:name w:val="h"/>
    <w:basedOn w:val="Normal"/>
    <w:qFormat/>
    <w:rsid w:val="007716C9"/>
    <w:pPr>
      <w:spacing w:after="0" w:line="264" w:lineRule="auto"/>
      <w:jc w:val="center"/>
    </w:pPr>
    <w:rPr>
      <w:rFonts w:ascii="Arial Bold" w:eastAsia="Times New Roman" w:hAnsi="Arial Bold" w:cs="Arial"/>
      <w:b/>
      <w:w w:val="90"/>
      <w:lang w:val="vi-VN"/>
    </w:rPr>
  </w:style>
  <w:style w:type="paragraph" w:customStyle="1" w:styleId="n">
    <w:name w:val="n"/>
    <w:basedOn w:val="d"/>
    <w:qFormat/>
    <w:rsid w:val="007716C9"/>
    <w:pPr>
      <w:tabs>
        <w:tab w:val="clear" w:pos="630"/>
        <w:tab w:val="left" w:pos="3669"/>
        <w:tab w:val="left" w:pos="5090"/>
        <w:tab w:val="left" w:pos="6511"/>
      </w:tabs>
      <w:spacing w:before="120" w:after="0"/>
      <w:ind w:left="28" w:right="0"/>
    </w:pPr>
    <w:rPr>
      <w:rFonts w:eastAsia="Times New Roman"/>
      <w:bCs/>
      <w:iCs/>
      <w:sz w:val="19"/>
      <w:szCs w:val="19"/>
    </w:rPr>
  </w:style>
  <w:style w:type="paragraph" w:styleId="Revision">
    <w:name w:val="Revision"/>
    <w:uiPriority w:val="99"/>
    <w:semiHidden/>
    <w:rsid w:val="007716C9"/>
    <w:pPr>
      <w:spacing w:after="0" w:line="240" w:lineRule="auto"/>
    </w:pPr>
    <w:rPr>
      <w:rFonts w:ascii="Times New Roman" w:eastAsia="Arial" w:hAnsi="Times New Roman" w:cs="Times New Roman"/>
      <w:sz w:val="24"/>
      <w:lang w:val="vi-VN"/>
    </w:rPr>
  </w:style>
  <w:style w:type="character" w:customStyle="1" w:styleId="UnresolvedMention1">
    <w:name w:val="Unresolved Mention1"/>
    <w:uiPriority w:val="99"/>
    <w:unhideWhenUsed/>
    <w:rsid w:val="007716C9"/>
    <w:rPr>
      <w:color w:val="605E5C"/>
      <w:shd w:val="clear" w:color="auto" w:fill="E1DFDD"/>
    </w:rPr>
  </w:style>
  <w:style w:type="paragraph" w:customStyle="1" w:styleId="StyleJustified">
    <w:name w:val="Style Justified"/>
    <w:basedOn w:val="Normal"/>
    <w:semiHidden/>
    <w:rsid w:val="007716C9"/>
    <w:pPr>
      <w:tabs>
        <w:tab w:val="left" w:pos="714"/>
      </w:tabs>
      <w:spacing w:before="120" w:after="0" w:line="240" w:lineRule="auto"/>
      <w:jc w:val="center"/>
    </w:pPr>
    <w:rPr>
      <w:rFonts w:ascii="Times New Roman" w:eastAsia="Times New Roman" w:hAnsi="Times New Roman" w:cs="Times New Roman"/>
      <w:sz w:val="28"/>
      <w:szCs w:val="28"/>
      <w:lang w:val="nl-NL"/>
    </w:rPr>
  </w:style>
  <w:style w:type="paragraph" w:customStyle="1" w:styleId="abc">
    <w:name w:val="abc"/>
    <w:basedOn w:val="Normal"/>
    <w:rsid w:val="007716C9"/>
    <w:pPr>
      <w:spacing w:after="0" w:line="240" w:lineRule="auto"/>
    </w:pPr>
    <w:rPr>
      <w:rFonts w:ascii=".VnTime" w:eastAsia="Times New Roman" w:hAnsi=".VnTime" w:cs="Times New Roman"/>
      <w:kern w:val="24"/>
      <w:sz w:val="28"/>
      <w:szCs w:val="20"/>
    </w:rPr>
  </w:style>
  <w:style w:type="paragraph" w:customStyle="1" w:styleId="m">
    <w:name w:val="m"/>
    <w:basedOn w:val="Heading1"/>
    <w:rsid w:val="007716C9"/>
    <w:pPr>
      <w:spacing w:before="80" w:after="80" w:line="360" w:lineRule="exact"/>
      <w:jc w:val="center"/>
      <w:outlineLvl w:val="9"/>
    </w:pPr>
    <w:rPr>
      <w:rFonts w:ascii=".VnAvantH" w:hAnsi=".VnAvantH"/>
      <w:bCs w:val="0"/>
      <w:kern w:val="28"/>
      <w:sz w:val="28"/>
      <w:szCs w:val="20"/>
    </w:rPr>
  </w:style>
  <w:style w:type="paragraph" w:customStyle="1" w:styleId="x1">
    <w:name w:val="x1"/>
    <w:basedOn w:val="Normal"/>
    <w:rsid w:val="007716C9"/>
    <w:pPr>
      <w:spacing w:after="0" w:line="240" w:lineRule="auto"/>
    </w:pPr>
    <w:rPr>
      <w:rFonts w:ascii=".VnTimeH" w:eastAsia="Times New Roman" w:hAnsi=".VnTimeH" w:cs="Times New Roman"/>
      <w:b/>
      <w:sz w:val="28"/>
      <w:szCs w:val="20"/>
    </w:rPr>
  </w:style>
  <w:style w:type="paragraph" w:customStyle="1" w:styleId="o1">
    <w:name w:val="o1"/>
    <w:basedOn w:val="Normal"/>
    <w:rsid w:val="007716C9"/>
    <w:pPr>
      <w:spacing w:after="0" w:line="240" w:lineRule="auto"/>
    </w:pPr>
    <w:rPr>
      <w:rFonts w:ascii=".VnTimeH" w:eastAsia="Times New Roman" w:hAnsi=".VnTimeH" w:cs="Times New Roman"/>
      <w:b/>
      <w:sz w:val="28"/>
      <w:szCs w:val="20"/>
      <w:lang w:val="fr-FR"/>
    </w:rPr>
  </w:style>
  <w:style w:type="paragraph" w:customStyle="1" w:styleId="x2">
    <w:name w:val="x2"/>
    <w:basedOn w:val="Normal"/>
    <w:rsid w:val="007716C9"/>
    <w:pPr>
      <w:spacing w:before="80" w:after="80" w:line="240" w:lineRule="auto"/>
    </w:pPr>
    <w:rPr>
      <w:rFonts w:ascii=".VnTime" w:eastAsia="Times New Roman" w:hAnsi=".VnTime" w:cs="Times New Roman"/>
      <w:b/>
      <w:sz w:val="28"/>
      <w:szCs w:val="20"/>
    </w:rPr>
  </w:style>
  <w:style w:type="paragraph" w:customStyle="1" w:styleId="d1">
    <w:name w:val="d1"/>
    <w:basedOn w:val="Normal"/>
    <w:rsid w:val="007716C9"/>
    <w:pPr>
      <w:keepNext/>
      <w:spacing w:before="80" w:after="80" w:line="360" w:lineRule="exact"/>
      <w:ind w:left="283" w:hanging="283"/>
      <w:jc w:val="both"/>
    </w:pPr>
    <w:rPr>
      <w:rFonts w:ascii=".VnTime" w:eastAsia="Times New Roman" w:hAnsi=".VnTime" w:cs="Times New Roman"/>
      <w:sz w:val="28"/>
      <w:szCs w:val="20"/>
    </w:rPr>
  </w:style>
  <w:style w:type="paragraph" w:customStyle="1" w:styleId="o2">
    <w:name w:val="o2"/>
    <w:basedOn w:val="Normal"/>
    <w:next w:val="Normal"/>
    <w:rsid w:val="007716C9"/>
    <w:pPr>
      <w:spacing w:before="80" w:after="80" w:line="320" w:lineRule="exact"/>
    </w:pPr>
    <w:rPr>
      <w:rFonts w:ascii=".VnTime" w:eastAsia="Times New Roman" w:hAnsi=".VnTime" w:cs="Times New Roman"/>
      <w:b/>
      <w:sz w:val="28"/>
      <w:szCs w:val="20"/>
      <w:lang w:val="fr-FR"/>
    </w:rPr>
  </w:style>
  <w:style w:type="paragraph" w:customStyle="1" w:styleId="ak1">
    <w:name w:val="ak1"/>
    <w:basedOn w:val="Heading1"/>
    <w:rsid w:val="007716C9"/>
    <w:pPr>
      <w:tabs>
        <w:tab w:val="left" w:pos="630"/>
        <w:tab w:val="left" w:pos="720"/>
        <w:tab w:val="left" w:pos="8730"/>
        <w:tab w:val="left" w:pos="9000"/>
      </w:tabs>
      <w:spacing w:before="0" w:after="0"/>
      <w:jc w:val="center"/>
    </w:pPr>
    <w:rPr>
      <w:rFonts w:ascii=".VnTimeH" w:hAnsi=".VnTimeH"/>
      <w:bCs w:val="0"/>
      <w:kern w:val="0"/>
      <w:sz w:val="24"/>
      <w:szCs w:val="24"/>
      <w:lang w:val="pt-BR"/>
    </w:rPr>
  </w:style>
  <w:style w:type="paragraph" w:customStyle="1" w:styleId="a">
    <w:name w:val="a"/>
    <w:basedOn w:val="Normal"/>
    <w:rsid w:val="007716C9"/>
    <w:pPr>
      <w:spacing w:before="60" w:after="60" w:line="240" w:lineRule="auto"/>
      <w:jc w:val="both"/>
    </w:pPr>
    <w:rPr>
      <w:rFonts w:ascii=".VnTime" w:eastAsia="Times New Roman" w:hAnsi=".VnTime" w:cs="Times New Roman"/>
      <w:i/>
      <w:iCs/>
      <w:sz w:val="26"/>
      <w:szCs w:val="20"/>
      <w:lang w:val="pt-BR"/>
    </w:rPr>
  </w:style>
  <w:style w:type="paragraph" w:customStyle="1" w:styleId="a1">
    <w:name w:val="a1"/>
    <w:basedOn w:val="Normal"/>
    <w:rsid w:val="007716C9"/>
    <w:pPr>
      <w:numPr>
        <w:numId w:val="1"/>
      </w:numPr>
      <w:tabs>
        <w:tab w:val="left" w:pos="2497"/>
      </w:tabs>
      <w:spacing w:before="60" w:after="60" w:line="240" w:lineRule="auto"/>
      <w:jc w:val="both"/>
    </w:pPr>
    <w:rPr>
      <w:rFonts w:ascii=".VnTime" w:eastAsia="Times New Roman" w:hAnsi=".VnTime" w:cs="Times New Roman"/>
      <w:sz w:val="26"/>
      <w:szCs w:val="20"/>
      <w:lang w:val="sv-SE"/>
    </w:rPr>
  </w:style>
  <w:style w:type="paragraph" w:customStyle="1" w:styleId="l">
    <w:name w:val="l"/>
    <w:basedOn w:val="BodyTextIndent"/>
    <w:rsid w:val="007716C9"/>
    <w:pPr>
      <w:tabs>
        <w:tab w:val="left" w:pos="2497"/>
      </w:tabs>
      <w:spacing w:before="28" w:after="30" w:line="228" w:lineRule="auto"/>
      <w:ind w:left="2497" w:hanging="660"/>
      <w:jc w:val="both"/>
    </w:pPr>
    <w:rPr>
      <w:rFonts w:ascii=".VnTime" w:hAnsi=".VnTime"/>
      <w:sz w:val="26"/>
      <w:szCs w:val="20"/>
      <w:lang w:val="en-GB"/>
    </w:rPr>
  </w:style>
  <w:style w:type="paragraph" w:customStyle="1" w:styleId="muc">
    <w:name w:val="muc"/>
    <w:basedOn w:val="Normal"/>
    <w:rsid w:val="007716C9"/>
    <w:pPr>
      <w:spacing w:before="240" w:after="60" w:line="240" w:lineRule="auto"/>
      <w:jc w:val="center"/>
    </w:pPr>
    <w:rPr>
      <w:rFonts w:ascii=".VnTimeH" w:eastAsia="Times New Roman" w:hAnsi=".VnTimeH" w:cs="Times New Roman"/>
      <w:b/>
      <w:bCs/>
      <w:sz w:val="26"/>
      <w:szCs w:val="20"/>
      <w:lang w:val="en-GB"/>
    </w:rPr>
  </w:style>
  <w:style w:type="paragraph" w:customStyle="1" w:styleId="i1">
    <w:name w:val="i1"/>
    <w:basedOn w:val="Normal"/>
    <w:rsid w:val="007716C9"/>
    <w:pPr>
      <w:spacing w:before="60" w:after="60" w:line="240" w:lineRule="auto"/>
      <w:jc w:val="both"/>
    </w:pPr>
    <w:rPr>
      <w:rFonts w:ascii=".VnVogueH" w:eastAsia="Times New Roman" w:hAnsi=".VnVogueH" w:cs="Times New Roman"/>
      <w:snapToGrid w:val="0"/>
      <w:sz w:val="24"/>
      <w:szCs w:val="20"/>
      <w:lang w:val="en-GB"/>
    </w:rPr>
  </w:style>
  <w:style w:type="paragraph" w:customStyle="1" w:styleId="ba">
    <w:name w:val="ba"/>
    <w:basedOn w:val="Normal"/>
    <w:rsid w:val="007716C9"/>
    <w:pPr>
      <w:spacing w:before="60" w:after="60" w:line="240" w:lineRule="auto"/>
      <w:jc w:val="center"/>
    </w:pPr>
    <w:rPr>
      <w:rFonts w:ascii=".VnTime" w:eastAsia="Times New Roman" w:hAnsi=".VnTime" w:cs="Times New Roman"/>
      <w:snapToGrid w:val="0"/>
      <w:sz w:val="26"/>
      <w:szCs w:val="20"/>
      <w:lang w:val="en-GB"/>
    </w:rPr>
  </w:style>
  <w:style w:type="paragraph" w:customStyle="1" w:styleId="i2">
    <w:name w:val="i2"/>
    <w:basedOn w:val="Normal"/>
    <w:rsid w:val="007716C9"/>
    <w:pPr>
      <w:spacing w:before="120" w:after="60" w:line="240" w:lineRule="auto"/>
      <w:jc w:val="both"/>
    </w:pPr>
    <w:rPr>
      <w:rFonts w:ascii=".VnVogueH" w:eastAsia="Times New Roman" w:hAnsi=".VnVogueH" w:cs="Times New Roman"/>
      <w:sz w:val="24"/>
      <w:szCs w:val="24"/>
      <w:lang w:val="en-GB"/>
    </w:rPr>
  </w:style>
  <w:style w:type="paragraph" w:customStyle="1" w:styleId="tit">
    <w:name w:val="tit"/>
    <w:basedOn w:val="Normal"/>
    <w:rsid w:val="007716C9"/>
    <w:pPr>
      <w:spacing w:before="60" w:after="60" w:line="240" w:lineRule="auto"/>
      <w:jc w:val="center"/>
    </w:pPr>
    <w:rPr>
      <w:rFonts w:ascii=".VnTimeH" w:eastAsia="Times New Roman" w:hAnsi=".VnTimeH" w:cs="Times New Roman"/>
      <w:b/>
      <w:bCs/>
      <w:sz w:val="28"/>
      <w:szCs w:val="20"/>
      <w:lang w:val="en-GB"/>
    </w:rPr>
  </w:style>
  <w:style w:type="paragraph" w:customStyle="1" w:styleId="ts">
    <w:name w:val="ts"/>
    <w:basedOn w:val="Header"/>
    <w:rsid w:val="007716C9"/>
    <w:pPr>
      <w:tabs>
        <w:tab w:val="clear" w:pos="4680"/>
        <w:tab w:val="clear" w:pos="9360"/>
      </w:tabs>
      <w:spacing w:before="60" w:after="60"/>
      <w:jc w:val="center"/>
    </w:pPr>
    <w:rPr>
      <w:rFonts w:ascii=".VnTimeH" w:hAnsi=".VnTimeH"/>
      <w:sz w:val="70"/>
      <w:szCs w:val="20"/>
      <w:lang w:val="en-GB"/>
    </w:rPr>
  </w:style>
  <w:style w:type="character" w:customStyle="1" w:styleId="StyleTimesNewRoman14pt">
    <w:name w:val="Style Times New Roman 14 pt"/>
    <w:rsid w:val="007716C9"/>
    <w:rPr>
      <w:rFonts w:ascii="Times New Roman" w:hAnsi="Times New Roman"/>
      <w:sz w:val="28"/>
    </w:rPr>
  </w:style>
  <w:style w:type="character" w:customStyle="1" w:styleId="CharChar7">
    <w:name w:val="Char Char7"/>
    <w:rsid w:val="007716C9"/>
    <w:rPr>
      <w:rFonts w:ascii=".VnTimeH" w:eastAsia="Times New Roman" w:hAnsi=".VnTimeH" w:cs="Times New Roman"/>
      <w:b/>
      <w:sz w:val="28"/>
      <w:szCs w:val="20"/>
      <w:lang w:val="en-US"/>
    </w:rPr>
  </w:style>
  <w:style w:type="character" w:customStyle="1" w:styleId="Paragraph">
    <w:name w:val="Paragraph"/>
    <w:aliases w:val="Font"/>
    <w:uiPriority w:val="1"/>
    <w:unhideWhenUsed/>
    <w:rsid w:val="007716C9"/>
  </w:style>
  <w:style w:type="paragraph" w:customStyle="1" w:styleId="gach">
    <w:name w:val="gach"/>
    <w:basedOn w:val="Normal"/>
    <w:qFormat/>
    <w:rsid w:val="007716C9"/>
    <w:pPr>
      <w:numPr>
        <w:numId w:val="2"/>
      </w:numPr>
      <w:spacing w:after="0" w:line="360" w:lineRule="exact"/>
      <w:ind w:left="648"/>
      <w:jc w:val="both"/>
    </w:pPr>
    <w:rPr>
      <w:rFonts w:ascii="Times New Roman" w:eastAsia="Times New Roman" w:hAnsi="Times New Roman" w:cs="Times New Roman"/>
      <w:sz w:val="27"/>
      <w:szCs w:val="24"/>
      <w:lang w:val="pt-BR"/>
    </w:rPr>
  </w:style>
  <w:style w:type="paragraph" w:customStyle="1" w:styleId="1Titlon0">
    <w:name w:val="1 Tit lon"/>
    <w:basedOn w:val="Heading1"/>
    <w:qFormat/>
    <w:rsid w:val="007716C9"/>
    <w:pPr>
      <w:keepNext w:val="0"/>
      <w:widowControl w:val="0"/>
      <w:autoSpaceDE w:val="0"/>
      <w:autoSpaceDN w:val="0"/>
      <w:spacing w:after="480" w:line="288" w:lineRule="auto"/>
      <w:jc w:val="center"/>
    </w:pPr>
    <w:rPr>
      <w:rFonts w:ascii="UTM Rockwell" w:hAnsi="UTM Rockwell"/>
      <w:w w:val="90"/>
      <w:kern w:val="0"/>
      <w:szCs w:val="28"/>
    </w:rPr>
  </w:style>
  <w:style w:type="paragraph" w:customStyle="1" w:styleId="StyleTimesNewRomanBlackJustifiedFirstline127mmBefo">
    <w:name w:val="Style Times New Roman Black Justified First line:  12.7 mm Befo..."/>
    <w:basedOn w:val="Normal"/>
    <w:rsid w:val="007716C9"/>
    <w:pPr>
      <w:spacing w:before="120" w:after="0" w:line="288" w:lineRule="auto"/>
      <w:ind w:firstLine="720"/>
      <w:jc w:val="both"/>
    </w:pPr>
    <w:rPr>
      <w:rFonts w:ascii="Times New Roman" w:eastAsia="Times New Roman" w:hAnsi="Times New Roman" w:cs="Times New Roman"/>
      <w:color w:val="000000"/>
      <w:sz w:val="28"/>
      <w:szCs w:val="20"/>
      <w:lang w:val="en-GB"/>
    </w:rPr>
  </w:style>
  <w:style w:type="paragraph" w:customStyle="1" w:styleId="1Tithinh">
    <w:name w:val="1 Tit hinh"/>
    <w:basedOn w:val="1Titbang"/>
    <w:qFormat/>
    <w:rsid w:val="007716C9"/>
    <w:pPr>
      <w:spacing w:before="120" w:after="360"/>
    </w:pPr>
    <w:rPr>
      <w:rFonts w:ascii="Times New Roman" w:hAnsi="Times New Roman" w:cs="Times New Roman"/>
      <w:b w:val="0"/>
      <w:i/>
      <w:sz w:val="26"/>
      <w:szCs w:val="26"/>
      <w:lang w:val="sv-SE"/>
    </w:rPr>
  </w:style>
  <w:style w:type="character" w:customStyle="1" w:styleId="UnresolvedMention2">
    <w:name w:val="Unresolved Mention2"/>
    <w:uiPriority w:val="99"/>
    <w:unhideWhenUsed/>
    <w:rsid w:val="007716C9"/>
    <w:rPr>
      <w:color w:val="605E5C"/>
      <w:shd w:val="clear" w:color="auto" w:fill="E1DFDD"/>
    </w:rPr>
  </w:style>
  <w:style w:type="paragraph" w:customStyle="1" w:styleId="gia2">
    <w:name w:val="gi÷a 2"/>
    <w:basedOn w:val="Normal"/>
    <w:rsid w:val="007716C9"/>
    <w:pPr>
      <w:spacing w:before="120" w:after="60" w:line="264" w:lineRule="auto"/>
      <w:jc w:val="center"/>
    </w:pPr>
    <w:rPr>
      <w:rFonts w:ascii=".VnAvantH" w:eastAsia="MS Mincho" w:hAnsi=".VnAvantH" w:cs=".VnCentury Schoolbook"/>
      <w:b/>
      <w:sz w:val="30"/>
      <w:szCs w:val="20"/>
    </w:rPr>
  </w:style>
  <w:style w:type="paragraph" w:customStyle="1" w:styleId="tieumuc">
    <w:name w:val="tieumuc"/>
    <w:basedOn w:val="Normal"/>
    <w:rsid w:val="007716C9"/>
    <w:pPr>
      <w:spacing w:before="120" w:after="0" w:line="360" w:lineRule="exact"/>
      <w:ind w:left="2535" w:hanging="360"/>
      <w:jc w:val="both"/>
    </w:pPr>
    <w:rPr>
      <w:rFonts w:ascii=".VnArial" w:eastAsia="Times New Roman" w:hAnsi=".VnArial" w:cs="Times New Roman"/>
      <w:sz w:val="26"/>
      <w:szCs w:val="20"/>
    </w:rPr>
  </w:style>
  <w:style w:type="paragraph" w:customStyle="1" w:styleId="Cap3">
    <w:name w:val="Cap3"/>
    <w:basedOn w:val="Normal"/>
    <w:rsid w:val="007716C9"/>
    <w:pPr>
      <w:spacing w:after="0" w:line="312" w:lineRule="auto"/>
      <w:ind w:left="1950" w:hanging="576"/>
      <w:jc w:val="both"/>
    </w:pPr>
    <w:rPr>
      <w:rFonts w:ascii=".VnArial" w:eastAsia="Times New Roman" w:hAnsi=".VnArial" w:cs="Times New Roman"/>
      <w:sz w:val="26"/>
      <w:szCs w:val="24"/>
    </w:rPr>
  </w:style>
  <w:style w:type="paragraph" w:customStyle="1" w:styleId="1Heading1">
    <w:name w:val="1.Heading 1"/>
    <w:basedOn w:val="Heading1"/>
    <w:rsid w:val="007716C9"/>
    <w:pPr>
      <w:tabs>
        <w:tab w:val="left" w:pos="360"/>
      </w:tabs>
      <w:spacing w:before="0" w:after="0"/>
    </w:pPr>
    <w:rPr>
      <w:rFonts w:ascii=".VnArialH" w:hAnsi=".VnArialH"/>
      <w:bCs w:val="0"/>
      <w:kern w:val="28"/>
      <w:sz w:val="28"/>
      <w:szCs w:val="20"/>
    </w:rPr>
  </w:style>
  <w:style w:type="paragraph" w:customStyle="1" w:styleId="11Heading2">
    <w:name w:val="1.1.Heading 2"/>
    <w:basedOn w:val="Heading2"/>
    <w:rsid w:val="007716C9"/>
    <w:pPr>
      <w:tabs>
        <w:tab w:val="left" w:pos="284"/>
        <w:tab w:val="left" w:pos="644"/>
      </w:tabs>
      <w:spacing w:before="0" w:after="0"/>
      <w:ind w:left="284"/>
    </w:pPr>
    <w:rPr>
      <w:rFonts w:ascii=".VnArial" w:hAnsi=".VnArial"/>
      <w:bCs w:val="0"/>
      <w:iCs w:val="0"/>
      <w:sz w:val="20"/>
      <w:szCs w:val="20"/>
    </w:rPr>
  </w:style>
  <w:style w:type="paragraph" w:customStyle="1" w:styleId="111Heading3">
    <w:name w:val="1.1.1.Heading 3"/>
    <w:basedOn w:val="Heading3"/>
    <w:rsid w:val="007716C9"/>
    <w:pPr>
      <w:tabs>
        <w:tab w:val="left" w:pos="567"/>
        <w:tab w:val="left" w:pos="1287"/>
      </w:tabs>
      <w:spacing w:before="0" w:after="0"/>
      <w:ind w:left="851" w:hanging="284"/>
    </w:pPr>
    <w:rPr>
      <w:rFonts w:ascii=".VnArial" w:hAnsi=".VnArial"/>
      <w:bCs w:val="0"/>
      <w:sz w:val="20"/>
      <w:szCs w:val="20"/>
    </w:rPr>
  </w:style>
  <w:style w:type="paragraph" w:customStyle="1" w:styleId="Phieu">
    <w:name w:val="Phieu"/>
    <w:basedOn w:val="Normal"/>
    <w:qFormat/>
    <w:rsid w:val="007716C9"/>
    <w:pPr>
      <w:widowControl w:val="0"/>
      <w:spacing w:after="0" w:line="312" w:lineRule="auto"/>
      <w:jc w:val="center"/>
    </w:pPr>
    <w:rPr>
      <w:rFonts w:ascii="Arial" w:eastAsia="MS Mincho" w:hAnsi="Arial" w:cs="Arial"/>
      <w:b/>
      <w:sz w:val="24"/>
      <w:szCs w:val="20"/>
    </w:rPr>
  </w:style>
  <w:style w:type="numbering" w:customStyle="1" w:styleId="NoList1">
    <w:name w:val="No List1"/>
    <w:next w:val="NoList"/>
    <w:uiPriority w:val="99"/>
    <w:semiHidden/>
    <w:unhideWhenUsed/>
    <w:rsid w:val="007716C9"/>
  </w:style>
  <w:style w:type="character" w:styleId="PlaceholderText">
    <w:name w:val="Placeholder Text"/>
    <w:uiPriority w:val="99"/>
    <w:semiHidden/>
    <w:qFormat/>
    <w:rsid w:val="007716C9"/>
    <w:rPr>
      <w:color w:val="808080"/>
    </w:rPr>
  </w:style>
  <w:style w:type="paragraph" w:customStyle="1" w:styleId="Revision1">
    <w:name w:val="Revision1"/>
    <w:hidden/>
    <w:uiPriority w:val="99"/>
    <w:semiHidden/>
    <w:qFormat/>
    <w:rsid w:val="007716C9"/>
    <w:pPr>
      <w:spacing w:after="0" w:line="240" w:lineRule="auto"/>
    </w:pPr>
    <w:rPr>
      <w:rFonts w:ascii="Calibri" w:eastAsia="Calibri" w:hAnsi="Calibri" w:cs="Times New Roman"/>
    </w:rPr>
  </w:style>
  <w:style w:type="character" w:customStyle="1" w:styleId="MTConvertedEquation">
    <w:name w:val="MTConvertedEquation"/>
    <w:basedOn w:val="DefaultParagraphFont"/>
    <w:rsid w:val="007716C9"/>
    <w:rPr>
      <w:rFonts w:ascii="Cambria Math" w:eastAsia="Calibri" w:hAnsi="Cambria Math"/>
      <w:i/>
      <w:sz w:val="26"/>
      <w:szCs w:val="26"/>
      <w:lang w:val="es-ES"/>
    </w:rPr>
  </w:style>
  <w:style w:type="paragraph" w:customStyle="1" w:styleId="MTDisplayEquation">
    <w:name w:val="MTDisplayEquation"/>
    <w:basedOn w:val="Normal"/>
    <w:next w:val="Normal"/>
    <w:link w:val="MTDisplayEquationChar"/>
    <w:rsid w:val="007716C9"/>
    <w:pPr>
      <w:tabs>
        <w:tab w:val="center" w:pos="4540"/>
        <w:tab w:val="right" w:pos="9080"/>
      </w:tabs>
      <w:spacing w:before="120" w:after="120" w:line="288" w:lineRule="auto"/>
      <w:ind w:firstLine="567"/>
      <w:jc w:val="both"/>
    </w:pPr>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rsid w:val="007716C9"/>
    <w:rPr>
      <w:rFonts w:ascii="Times New Roman" w:eastAsia="Times New Roman" w:hAnsi="Times New Roman" w:cs="Times New Roman"/>
      <w:sz w:val="24"/>
      <w:szCs w:val="24"/>
    </w:rPr>
  </w:style>
  <w:style w:type="paragraph" w:customStyle="1" w:styleId="1congthuc">
    <w:name w:val="1 cong thuc"/>
    <w:basedOn w:val="Normal"/>
    <w:qFormat/>
    <w:rsid w:val="007716C9"/>
    <w:pPr>
      <w:tabs>
        <w:tab w:val="center" w:pos="4536"/>
        <w:tab w:val="right" w:pos="9071"/>
      </w:tabs>
      <w:spacing w:before="120" w:after="120" w:line="288" w:lineRule="auto"/>
      <w:ind w:firstLine="567"/>
    </w:pPr>
    <w:rPr>
      <w:rFonts w:ascii="Times New Roman" w:eastAsia="Times New Roman" w:hAnsi="Times New Roman" w:cs="Times New Roman"/>
      <w:color w:val="000000"/>
      <w:sz w:val="26"/>
      <w:szCs w:val="26"/>
    </w:rPr>
  </w:style>
  <w:style w:type="paragraph" w:customStyle="1" w:styleId="font9">
    <w:name w:val="font9"/>
    <w:basedOn w:val="Normal"/>
    <w:rsid w:val="007716C9"/>
    <w:pPr>
      <w:spacing w:before="100" w:beforeAutospacing="1" w:after="100" w:afterAutospacing="1" w:line="240" w:lineRule="auto"/>
    </w:pPr>
    <w:rPr>
      <w:rFonts w:ascii="Tahoma" w:eastAsia="Times New Roman" w:hAnsi="Tahoma" w:cs="Tahoma"/>
      <w:sz w:val="18"/>
      <w:szCs w:val="18"/>
    </w:rPr>
  </w:style>
  <w:style w:type="paragraph" w:customStyle="1" w:styleId="xl387">
    <w:name w:val="xl387"/>
    <w:basedOn w:val="Normal"/>
    <w:rsid w:val="007716C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8">
    <w:name w:val="xl388"/>
    <w:basedOn w:val="Normal"/>
    <w:rsid w:val="007716C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9">
    <w:name w:val="xl389"/>
    <w:basedOn w:val="Normal"/>
    <w:rsid w:val="007716C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0">
    <w:name w:val="xl390"/>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92">
    <w:name w:val="xl392"/>
    <w:basedOn w:val="Normal"/>
    <w:rsid w:val="007716C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7716C9"/>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Normal"/>
    <w:rsid w:val="007716C9"/>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395">
    <w:name w:val="xl395"/>
    <w:basedOn w:val="Normal"/>
    <w:rsid w:val="00771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397">
    <w:name w:val="xl397"/>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398">
    <w:name w:val="xl398"/>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399">
    <w:name w:val="xl399"/>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02">
    <w:name w:val="xl402"/>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03">
    <w:name w:val="xl403"/>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7716C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5">
    <w:name w:val="xl405"/>
    <w:basedOn w:val="Normal"/>
    <w:rsid w:val="007716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7">
    <w:name w:val="xl407"/>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08">
    <w:name w:val="xl408"/>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10">
    <w:name w:val="xl410"/>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11">
    <w:name w:val="xl411"/>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12">
    <w:name w:val="xl412"/>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413">
    <w:name w:val="xl413"/>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14">
    <w:name w:val="xl414"/>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15">
    <w:name w:val="xl415"/>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16">
    <w:name w:val="xl416"/>
    <w:basedOn w:val="Normal"/>
    <w:rsid w:val="007716C9"/>
    <w:pPr>
      <w:spacing w:before="100" w:beforeAutospacing="1" w:after="100" w:afterAutospacing="1" w:line="240" w:lineRule="auto"/>
      <w:jc w:val="right"/>
      <w:textAlignment w:val="center"/>
    </w:pPr>
    <w:rPr>
      <w:rFonts w:ascii="Times New Roman" w:eastAsia="Times New Roman" w:hAnsi="Times New Roman" w:cs="Times New Roman"/>
      <w:i/>
      <w:iCs/>
      <w:sz w:val="20"/>
      <w:szCs w:val="20"/>
    </w:rPr>
  </w:style>
  <w:style w:type="paragraph" w:customStyle="1" w:styleId="xl417">
    <w:name w:val="xl417"/>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18">
    <w:name w:val="xl418"/>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19">
    <w:name w:val="xl419"/>
    <w:basedOn w:val="Normal"/>
    <w:rsid w:val="007716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20">
    <w:name w:val="xl420"/>
    <w:basedOn w:val="Normal"/>
    <w:rsid w:val="007716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421">
    <w:name w:val="xl421"/>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22">
    <w:name w:val="xl422"/>
    <w:basedOn w:val="Normal"/>
    <w:rsid w:val="007716C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3">
    <w:name w:val="xl423"/>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24">
    <w:name w:val="xl424"/>
    <w:basedOn w:val="Normal"/>
    <w:rsid w:val="007716C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25">
    <w:name w:val="xl425"/>
    <w:basedOn w:val="Normal"/>
    <w:rsid w:val="007716C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26">
    <w:name w:val="xl426"/>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27">
    <w:name w:val="xl427"/>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28">
    <w:name w:val="xl428"/>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29">
    <w:name w:val="xl429"/>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30">
    <w:name w:val="xl430"/>
    <w:basedOn w:val="Normal"/>
    <w:rsid w:val="007716C9"/>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431">
    <w:name w:val="xl431"/>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32">
    <w:name w:val="xl432"/>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rPr>
  </w:style>
  <w:style w:type="paragraph" w:customStyle="1" w:styleId="xl433">
    <w:name w:val="xl433"/>
    <w:basedOn w:val="Normal"/>
    <w:rsid w:val="007716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34">
    <w:name w:val="xl434"/>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35">
    <w:name w:val="xl435"/>
    <w:basedOn w:val="Normal"/>
    <w:rsid w:val="007716C9"/>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36">
    <w:name w:val="xl436"/>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37">
    <w:name w:val="xl437"/>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38">
    <w:name w:val="xl438"/>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39">
    <w:name w:val="xl439"/>
    <w:basedOn w:val="Normal"/>
    <w:rsid w:val="007716C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0">
    <w:name w:val="xl440"/>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41">
    <w:name w:val="xl441"/>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42">
    <w:name w:val="xl442"/>
    <w:basedOn w:val="Normal"/>
    <w:rsid w:val="007716C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43">
    <w:name w:val="xl443"/>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44">
    <w:name w:val="xl444"/>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45">
    <w:name w:val="xl445"/>
    <w:basedOn w:val="Normal"/>
    <w:rsid w:val="007716C9"/>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rPr>
  </w:style>
  <w:style w:type="paragraph" w:customStyle="1" w:styleId="xl446">
    <w:name w:val="xl446"/>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7">
    <w:name w:val="xl447"/>
    <w:basedOn w:val="Normal"/>
    <w:rsid w:val="007716C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8">
    <w:name w:val="xl448"/>
    <w:basedOn w:val="Normal"/>
    <w:rsid w:val="007716C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9">
    <w:name w:val="xl449"/>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50">
    <w:name w:val="xl450"/>
    <w:basedOn w:val="Normal"/>
    <w:rsid w:val="007716C9"/>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51">
    <w:name w:val="xl451"/>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52">
    <w:name w:val="xl452"/>
    <w:basedOn w:val="Normal"/>
    <w:rsid w:val="007716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53">
    <w:name w:val="xl453"/>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54">
    <w:name w:val="xl454"/>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55">
    <w:name w:val="xl455"/>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56">
    <w:name w:val="xl456"/>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57">
    <w:name w:val="xl457"/>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58">
    <w:name w:val="xl458"/>
    <w:basedOn w:val="Normal"/>
    <w:rsid w:val="007716C9"/>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459">
    <w:name w:val="xl459"/>
    <w:basedOn w:val="Normal"/>
    <w:rsid w:val="007716C9"/>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460">
    <w:name w:val="xl460"/>
    <w:basedOn w:val="Normal"/>
    <w:rsid w:val="00771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61">
    <w:name w:val="xl461"/>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2">
    <w:name w:val="xl462"/>
    <w:basedOn w:val="Normal"/>
    <w:rsid w:val="007716C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
    <w:name w:val="xl463"/>
    <w:basedOn w:val="Normal"/>
    <w:rsid w:val="007716C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64">
    <w:name w:val="xl464"/>
    <w:basedOn w:val="Normal"/>
    <w:rsid w:val="007716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65">
    <w:name w:val="xl465"/>
    <w:basedOn w:val="Normal"/>
    <w:rsid w:val="007716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66">
    <w:name w:val="xl466"/>
    <w:basedOn w:val="Normal"/>
    <w:rsid w:val="007716C9"/>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467">
    <w:name w:val="xl467"/>
    <w:basedOn w:val="Normal"/>
    <w:rsid w:val="007716C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68">
    <w:name w:val="xl468"/>
    <w:basedOn w:val="Normal"/>
    <w:rsid w:val="007716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69">
    <w:name w:val="xl469"/>
    <w:basedOn w:val="Normal"/>
    <w:rsid w:val="007716C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0">
    <w:name w:val="xl470"/>
    <w:basedOn w:val="Normal"/>
    <w:rsid w:val="007716C9"/>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1">
    <w:name w:val="xl471"/>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2">
    <w:name w:val="xl472"/>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3">
    <w:name w:val="xl473"/>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474">
    <w:name w:val="xl474"/>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75">
    <w:name w:val="xl475"/>
    <w:basedOn w:val="Normal"/>
    <w:rsid w:val="007716C9"/>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76">
    <w:name w:val="xl476"/>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77">
    <w:name w:val="xl477"/>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8">
    <w:name w:val="xl478"/>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79">
    <w:name w:val="xl479"/>
    <w:basedOn w:val="Normal"/>
    <w:rsid w:val="007716C9"/>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480">
    <w:name w:val="xl480"/>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81">
    <w:name w:val="xl481"/>
    <w:basedOn w:val="Normal"/>
    <w:rsid w:val="007716C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482">
    <w:name w:val="xl482"/>
    <w:basedOn w:val="Normal"/>
    <w:rsid w:val="007716C9"/>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0"/>
      <w:szCs w:val="20"/>
    </w:rPr>
  </w:style>
  <w:style w:type="paragraph" w:customStyle="1" w:styleId="xl483">
    <w:name w:val="xl483"/>
    <w:basedOn w:val="Normal"/>
    <w:rsid w:val="007716C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84">
    <w:name w:val="xl484"/>
    <w:basedOn w:val="Normal"/>
    <w:rsid w:val="007716C9"/>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5">
    <w:name w:val="xl485"/>
    <w:basedOn w:val="Normal"/>
    <w:rsid w:val="007716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486">
    <w:name w:val="xl486"/>
    <w:basedOn w:val="Normal"/>
    <w:rsid w:val="007716C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Normal"/>
    <w:rsid w:val="007716C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Normal"/>
    <w:rsid w:val="007716C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Normal"/>
    <w:rsid w:val="007716C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90">
    <w:name w:val="xl490"/>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3">
    <w:name w:val="xl493"/>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94">
    <w:name w:val="xl494"/>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95">
    <w:name w:val="xl495"/>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496">
    <w:name w:val="xl496"/>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97">
    <w:name w:val="xl497"/>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98">
    <w:name w:val="xl498"/>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99">
    <w:name w:val="xl499"/>
    <w:basedOn w:val="Normal"/>
    <w:rsid w:val="00771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00">
    <w:name w:val="xl500"/>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01">
    <w:name w:val="xl501"/>
    <w:basedOn w:val="Normal"/>
    <w:rsid w:val="007716C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02">
    <w:name w:val="xl502"/>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3">
    <w:name w:val="xl503"/>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04">
    <w:name w:val="xl504"/>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505">
    <w:name w:val="xl505"/>
    <w:basedOn w:val="Normal"/>
    <w:rsid w:val="007716C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06">
    <w:name w:val="xl506"/>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7">
    <w:name w:val="xl507"/>
    <w:basedOn w:val="Normal"/>
    <w:rsid w:val="007716C9"/>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508">
    <w:name w:val="xl508"/>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09">
    <w:name w:val="xl509"/>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0">
    <w:name w:val="xl510"/>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11">
    <w:name w:val="xl511"/>
    <w:basedOn w:val="Normal"/>
    <w:rsid w:val="007716C9"/>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512">
    <w:name w:val="xl512"/>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513">
    <w:name w:val="xl513"/>
    <w:basedOn w:val="Normal"/>
    <w:rsid w:val="007716C9"/>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14">
    <w:name w:val="xl514"/>
    <w:basedOn w:val="Normal"/>
    <w:rsid w:val="007716C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15">
    <w:name w:val="xl515"/>
    <w:basedOn w:val="Normal"/>
    <w:rsid w:val="007716C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16">
    <w:name w:val="xl516"/>
    <w:basedOn w:val="Normal"/>
    <w:rsid w:val="007716C9"/>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17">
    <w:name w:val="xl517"/>
    <w:basedOn w:val="Normal"/>
    <w:rsid w:val="007716C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18">
    <w:name w:val="xl518"/>
    <w:basedOn w:val="Normal"/>
    <w:rsid w:val="007716C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19">
    <w:name w:val="xl519"/>
    <w:basedOn w:val="Normal"/>
    <w:rsid w:val="007716C9"/>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0">
    <w:name w:val="xl520"/>
    <w:basedOn w:val="Normal"/>
    <w:rsid w:val="007716C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1">
    <w:name w:val="xl521"/>
    <w:basedOn w:val="Normal"/>
    <w:rsid w:val="007716C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2">
    <w:name w:val="xl522"/>
    <w:basedOn w:val="Normal"/>
    <w:rsid w:val="007716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3">
    <w:name w:val="xl523"/>
    <w:basedOn w:val="Normal"/>
    <w:rsid w:val="007716C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4">
    <w:name w:val="xl524"/>
    <w:basedOn w:val="Normal"/>
    <w:rsid w:val="007716C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5">
    <w:name w:val="xl525"/>
    <w:basedOn w:val="Normal"/>
    <w:rsid w:val="007716C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26">
    <w:name w:val="xl526"/>
    <w:basedOn w:val="Normal"/>
    <w:rsid w:val="007716C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cautraloi">
    <w:name w:val="1 cau tra loi"/>
    <w:basedOn w:val="Normal"/>
    <w:qFormat/>
    <w:rsid w:val="007716C9"/>
    <w:pPr>
      <w:tabs>
        <w:tab w:val="left" w:pos="567"/>
        <w:tab w:val="left" w:pos="2268"/>
        <w:tab w:val="right" w:leader="dot" w:pos="9015"/>
      </w:tabs>
      <w:spacing w:before="120" w:after="120" w:line="264" w:lineRule="auto"/>
      <w:ind w:left="57" w:right="57"/>
      <w:jc w:val="both"/>
    </w:pPr>
    <w:rPr>
      <w:rFonts w:ascii="Times New Roman" w:eastAsia="Calibri" w:hAnsi="Times New Roman" w:cs="Times New Roman"/>
      <w:bCs/>
      <w:sz w:val="23"/>
      <w:szCs w:val="24"/>
    </w:rPr>
  </w:style>
  <w:style w:type="numbering" w:customStyle="1" w:styleId="NoList2">
    <w:name w:val="No List2"/>
    <w:next w:val="NoList"/>
    <w:uiPriority w:val="99"/>
    <w:semiHidden/>
    <w:unhideWhenUsed/>
    <w:rsid w:val="007716C9"/>
  </w:style>
  <w:style w:type="character" w:customStyle="1" w:styleId="Heading2Char1">
    <w:name w:val="Heading 2 Char1"/>
    <w:uiPriority w:val="9"/>
    <w:rsid w:val="007716C9"/>
    <w:rPr>
      <w:rFonts w:ascii="Times New Roman" w:eastAsia="Times New Roman" w:hAnsi="Times New Roman" w:cs="Times New Roman"/>
      <w:b/>
      <w:bCs/>
      <w:sz w:val="32"/>
      <w:szCs w:val="32"/>
    </w:rPr>
  </w:style>
  <w:style w:type="character" w:customStyle="1" w:styleId="BodyTextChar2">
    <w:name w:val="Body Text Char2"/>
    <w:uiPriority w:val="99"/>
    <w:rsid w:val="007716C9"/>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7716C9"/>
    <w:pPr>
      <w:widowControl w:val="0"/>
      <w:autoSpaceDE w:val="0"/>
      <w:autoSpaceDN w:val="0"/>
      <w:spacing w:after="0" w:line="240" w:lineRule="auto"/>
    </w:pPr>
    <w:rPr>
      <w:rFonts w:ascii="Times New Roman" w:eastAsia="Times New Roman" w:hAnsi="Times New Roman" w:cs="Times New Roman"/>
    </w:rPr>
  </w:style>
  <w:style w:type="paragraph" w:customStyle="1" w:styleId="1nho">
    <w:name w:val="1 nho"/>
    <w:basedOn w:val="Normal"/>
    <w:qFormat/>
    <w:rsid w:val="007716C9"/>
    <w:pPr>
      <w:autoSpaceDE w:val="0"/>
      <w:autoSpaceDN w:val="0"/>
      <w:adjustRightInd w:val="0"/>
      <w:spacing w:before="120" w:after="80" w:line="300" w:lineRule="exact"/>
      <w:ind w:firstLine="425"/>
    </w:pPr>
    <w:rPr>
      <w:rFonts w:ascii=".VnCentury Schoolbook" w:eastAsia="Times New Roman" w:hAnsi=".VnCentury Schoolbook" w:cs="Times New Roman"/>
      <w:b/>
      <w:bCs/>
      <w:color w:val="000000"/>
      <w:szCs w:val="24"/>
    </w:rPr>
  </w:style>
  <w:style w:type="table" w:customStyle="1" w:styleId="TableGrid2">
    <w:name w:val="Table Grid2"/>
    <w:basedOn w:val="TableNormal"/>
    <w:next w:val="TableGrid"/>
    <w:uiPriority w:val="39"/>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iphi">
    <w:name w:val="Chi phi"/>
    <w:basedOn w:val="Normal"/>
    <w:uiPriority w:val="99"/>
    <w:rsid w:val="007716C9"/>
    <w:pPr>
      <w:spacing w:before="120" w:after="160" w:line="259" w:lineRule="auto"/>
      <w:ind w:firstLine="720"/>
      <w:jc w:val="both"/>
    </w:pPr>
    <w:rPr>
      <w:rFonts w:ascii=".VnVogue" w:eastAsia="Times New Roman" w:hAnsi=".VnVogue" w:cs="Times New Roman"/>
      <w:i/>
      <w:sz w:val="28"/>
      <w:szCs w:val="24"/>
    </w:rPr>
  </w:style>
  <w:style w:type="paragraph" w:customStyle="1" w:styleId="Bodytext211">
    <w:name w:val="Body text (2)1"/>
    <w:basedOn w:val="Normal"/>
    <w:uiPriority w:val="99"/>
    <w:rsid w:val="007716C9"/>
    <w:pPr>
      <w:widowControl w:val="0"/>
      <w:shd w:val="clear" w:color="auto" w:fill="FFFFFF"/>
      <w:spacing w:after="160" w:line="317" w:lineRule="exact"/>
      <w:jc w:val="both"/>
    </w:pPr>
    <w:rPr>
      <w:rFonts w:ascii="Times New Roman" w:eastAsia="Calibri" w:hAnsi="Times New Roman" w:cs="Times New Roman"/>
      <w:sz w:val="26"/>
      <w:szCs w:val="26"/>
    </w:rPr>
  </w:style>
  <w:style w:type="paragraph" w:customStyle="1" w:styleId="Style1">
    <w:name w:val="Style1"/>
    <w:basedOn w:val="Normal"/>
    <w:rsid w:val="007716C9"/>
    <w:pPr>
      <w:tabs>
        <w:tab w:val="num" w:pos="720"/>
      </w:tabs>
      <w:spacing w:after="160" w:line="259" w:lineRule="auto"/>
      <w:ind w:left="720" w:hanging="720"/>
    </w:pPr>
    <w:rPr>
      <w:rFonts w:ascii="Times New Roman" w:eastAsia="Times New Roman" w:hAnsi="Times New Roman" w:cs="Times New Roman"/>
      <w:sz w:val="24"/>
      <w:szCs w:val="24"/>
    </w:rPr>
  </w:style>
  <w:style w:type="paragraph" w:customStyle="1" w:styleId="Noidung2">
    <w:name w:val="Noi dung 2"/>
    <w:basedOn w:val="noidung"/>
    <w:rsid w:val="007716C9"/>
    <w:pPr>
      <w:tabs>
        <w:tab w:val="clear" w:pos="4111"/>
      </w:tabs>
      <w:spacing w:before="60" w:after="60" w:line="296" w:lineRule="exact"/>
    </w:pPr>
    <w:rPr>
      <w:sz w:val="23"/>
      <w:szCs w:val="20"/>
    </w:rPr>
  </w:style>
  <w:style w:type="paragraph" w:customStyle="1" w:styleId="msolistparagraph0">
    <w:name w:val="msolistparagraph"/>
    <w:basedOn w:val="Normal"/>
    <w:rsid w:val="007716C9"/>
    <w:pPr>
      <w:widowControl w:val="0"/>
      <w:autoSpaceDE w:val="0"/>
      <w:autoSpaceDN w:val="0"/>
      <w:spacing w:before="120" w:after="0" w:line="240" w:lineRule="auto"/>
      <w:ind w:left="178" w:firstLine="720"/>
      <w:jc w:val="both"/>
    </w:pPr>
    <w:rPr>
      <w:rFonts w:ascii="Times New Roman" w:eastAsia="Times New Roman" w:hAnsi="Times New Roman" w:cs="Times New Roman"/>
    </w:rPr>
  </w:style>
  <w:style w:type="table" w:customStyle="1" w:styleId="TableGrid12">
    <w:name w:val="Table Grid12"/>
    <w:basedOn w:val="TableNormal"/>
    <w:next w:val="TableGrid"/>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qFormat/>
    <w:rsid w:val="007716C9"/>
    <w:rPr>
      <w:rFonts w:ascii="Times New Roman" w:hAnsi="Times New Roman" w:cs="Times New Roman" w:hint="default"/>
      <w:b/>
      <w:bCs/>
      <w:color w:val="000000"/>
      <w:sz w:val="26"/>
      <w:szCs w:val="26"/>
      <w:u w:val="none"/>
    </w:rPr>
  </w:style>
  <w:style w:type="character" w:customStyle="1" w:styleId="font31">
    <w:name w:val="font31"/>
    <w:qFormat/>
    <w:rsid w:val="007716C9"/>
    <w:rPr>
      <w:rFonts w:ascii="Times New Roman" w:hAnsi="Times New Roman" w:cs="Times New Roman" w:hint="default"/>
      <w:color w:val="000000"/>
      <w:sz w:val="26"/>
      <w:szCs w:val="26"/>
      <w:u w:val="none"/>
    </w:rPr>
  </w:style>
  <w:style w:type="character" w:customStyle="1" w:styleId="font81">
    <w:name w:val="font81"/>
    <w:qFormat/>
    <w:rsid w:val="007716C9"/>
    <w:rPr>
      <w:rFonts w:ascii="Times New Roman" w:hAnsi="Times New Roman" w:cs="Times New Roman" w:hint="default"/>
      <w:b/>
      <w:bCs/>
      <w:color w:val="000000"/>
      <w:sz w:val="26"/>
      <w:szCs w:val="26"/>
      <w:u w:val="none"/>
    </w:rPr>
  </w:style>
  <w:style w:type="character" w:customStyle="1" w:styleId="font51">
    <w:name w:val="font51"/>
    <w:qFormat/>
    <w:rsid w:val="007716C9"/>
    <w:rPr>
      <w:rFonts w:ascii="Times New Roman" w:hAnsi="Times New Roman" w:cs="Times New Roman" w:hint="default"/>
      <w:color w:val="000000"/>
      <w:sz w:val="26"/>
      <w:szCs w:val="26"/>
      <w:u w:val="none"/>
    </w:rPr>
  </w:style>
  <w:style w:type="character" w:customStyle="1" w:styleId="font91">
    <w:name w:val="font91"/>
    <w:qFormat/>
    <w:rsid w:val="007716C9"/>
    <w:rPr>
      <w:rFonts w:ascii="Times New Roman" w:hAnsi="Times New Roman" w:cs="Times New Roman" w:hint="default"/>
      <w:b/>
      <w:bCs/>
      <w:color w:val="000000"/>
      <w:sz w:val="26"/>
      <w:szCs w:val="26"/>
      <w:u w:val="none"/>
    </w:rPr>
  </w:style>
  <w:style w:type="paragraph" w:customStyle="1" w:styleId="Phannho">
    <w:name w:val="Phan nho"/>
    <w:basedOn w:val="Normal"/>
    <w:rsid w:val="007716C9"/>
    <w:pPr>
      <w:spacing w:before="120" w:after="120" w:line="240" w:lineRule="auto"/>
      <w:ind w:left="-794"/>
      <w:jc w:val="both"/>
    </w:pPr>
    <w:rPr>
      <w:rFonts w:ascii="Arial" w:eastAsia="Times New Roman" w:hAnsi="Arial" w:cs="Arial"/>
      <w:b/>
      <w:sz w:val="36"/>
      <w:szCs w:val="24"/>
    </w:rPr>
  </w:style>
  <w:style w:type="numbering" w:customStyle="1" w:styleId="NoList3">
    <w:name w:val="No List3"/>
    <w:next w:val="NoList"/>
    <w:uiPriority w:val="99"/>
    <w:semiHidden/>
    <w:unhideWhenUsed/>
    <w:rsid w:val="007716C9"/>
  </w:style>
  <w:style w:type="table" w:customStyle="1" w:styleId="TableGrid3">
    <w:name w:val="Table Grid3"/>
    <w:basedOn w:val="TableNormal"/>
    <w:next w:val="TableGrid"/>
    <w:uiPriority w:val="39"/>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716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0">
    <w:name w:val="font10"/>
    <w:basedOn w:val="Normal"/>
    <w:rsid w:val="007716C9"/>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11">
    <w:name w:val="font11"/>
    <w:basedOn w:val="Normal"/>
    <w:rsid w:val="007716C9"/>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2">
    <w:name w:val="font12"/>
    <w:basedOn w:val="Normal"/>
    <w:rsid w:val="007716C9"/>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font13">
    <w:name w:val="font13"/>
    <w:basedOn w:val="Normal"/>
    <w:rsid w:val="007716C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7">
    <w:name w:val="xl527"/>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28">
    <w:name w:val="xl528"/>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29">
    <w:name w:val="xl529"/>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530">
    <w:name w:val="xl530"/>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531">
    <w:name w:val="xl531"/>
    <w:basedOn w:val="Normal"/>
    <w:rsid w:val="007716C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532">
    <w:name w:val="xl532"/>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33">
    <w:name w:val="xl533"/>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34">
    <w:name w:val="xl534"/>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35">
    <w:name w:val="xl535"/>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36">
    <w:name w:val="xl536"/>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37">
    <w:name w:val="xl537"/>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38">
    <w:name w:val="xl538"/>
    <w:basedOn w:val="Normal"/>
    <w:rsid w:val="007716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39">
    <w:name w:val="xl539"/>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0">
    <w:name w:val="xl540"/>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1">
    <w:name w:val="xl541"/>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2">
    <w:name w:val="xl542"/>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3">
    <w:name w:val="xl543"/>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4">
    <w:name w:val="xl544"/>
    <w:basedOn w:val="Normal"/>
    <w:rsid w:val="007716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45">
    <w:name w:val="xl545"/>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46">
    <w:name w:val="xl546"/>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47">
    <w:name w:val="xl547"/>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48">
    <w:name w:val="xl548"/>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49">
    <w:name w:val="xl549"/>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50">
    <w:name w:val="xl550"/>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51">
    <w:name w:val="xl551"/>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52">
    <w:name w:val="xl552"/>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53">
    <w:name w:val="xl553"/>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54">
    <w:name w:val="xl554"/>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55">
    <w:name w:val="xl555"/>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56">
    <w:name w:val="xl556"/>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57">
    <w:name w:val="xl557"/>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58">
    <w:name w:val="xl558"/>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59">
    <w:name w:val="xl559"/>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60">
    <w:name w:val="xl560"/>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61">
    <w:name w:val="xl561"/>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62">
    <w:name w:val="xl562"/>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63">
    <w:name w:val="xl563"/>
    <w:basedOn w:val="Normal"/>
    <w:rsid w:val="007716C9"/>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64">
    <w:name w:val="xl564"/>
    <w:basedOn w:val="Normal"/>
    <w:rsid w:val="007716C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65">
    <w:name w:val="xl565"/>
    <w:basedOn w:val="Normal"/>
    <w:rsid w:val="007716C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66">
    <w:name w:val="xl566"/>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67">
    <w:name w:val="xl567"/>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68">
    <w:name w:val="xl568"/>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69">
    <w:name w:val="xl569"/>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70">
    <w:name w:val="xl570"/>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71">
    <w:name w:val="xl571"/>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72">
    <w:name w:val="xl572"/>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73">
    <w:name w:val="xl573"/>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74">
    <w:name w:val="xl574"/>
    <w:basedOn w:val="Normal"/>
    <w:rsid w:val="007716C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75">
    <w:name w:val="xl575"/>
    <w:basedOn w:val="Normal"/>
    <w:rsid w:val="007716C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76">
    <w:name w:val="xl576"/>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77">
    <w:name w:val="xl577"/>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78">
    <w:name w:val="xl578"/>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579">
    <w:name w:val="xl579"/>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80">
    <w:name w:val="xl580"/>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81">
    <w:name w:val="xl581"/>
    <w:basedOn w:val="Normal"/>
    <w:rsid w:val="007716C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82">
    <w:name w:val="xl582"/>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83">
    <w:name w:val="xl583"/>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84">
    <w:name w:val="xl584"/>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85">
    <w:name w:val="xl585"/>
    <w:basedOn w:val="Normal"/>
    <w:rsid w:val="007716C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86">
    <w:name w:val="xl586"/>
    <w:basedOn w:val="Normal"/>
    <w:rsid w:val="00771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87">
    <w:name w:val="xl587"/>
    <w:basedOn w:val="Normal"/>
    <w:rsid w:val="00771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88">
    <w:name w:val="xl588"/>
    <w:basedOn w:val="Normal"/>
    <w:rsid w:val="007716C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
    <w:name w:val="xl589"/>
    <w:basedOn w:val="Normal"/>
    <w:rsid w:val="00771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90">
    <w:name w:val="xl590"/>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91">
    <w:name w:val="xl591"/>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92">
    <w:name w:val="xl592"/>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593">
    <w:name w:val="xl593"/>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594">
    <w:name w:val="xl594"/>
    <w:basedOn w:val="Normal"/>
    <w:rsid w:val="00771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95">
    <w:name w:val="xl595"/>
    <w:basedOn w:val="Normal"/>
    <w:rsid w:val="00771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96">
    <w:name w:val="xl596"/>
    <w:basedOn w:val="Normal"/>
    <w:rsid w:val="00771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97">
    <w:name w:val="xl597"/>
    <w:basedOn w:val="Normal"/>
    <w:rsid w:val="007716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98">
    <w:name w:val="xl598"/>
    <w:basedOn w:val="Normal"/>
    <w:rsid w:val="007716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599">
    <w:name w:val="xl599"/>
    <w:basedOn w:val="Normal"/>
    <w:rsid w:val="007716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0">
    <w:name w:val="xl600"/>
    <w:basedOn w:val="Normal"/>
    <w:rsid w:val="007716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1">
    <w:name w:val="xl601"/>
    <w:basedOn w:val="Normal"/>
    <w:rsid w:val="007716C9"/>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2">
    <w:name w:val="xl602"/>
    <w:basedOn w:val="Normal"/>
    <w:rsid w:val="007716C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3">
    <w:name w:val="xl603"/>
    <w:basedOn w:val="Normal"/>
    <w:rsid w:val="007716C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4">
    <w:name w:val="xl604"/>
    <w:basedOn w:val="Normal"/>
    <w:rsid w:val="007716C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5">
    <w:name w:val="xl605"/>
    <w:basedOn w:val="Normal"/>
    <w:rsid w:val="007716C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6">
    <w:name w:val="xl606"/>
    <w:basedOn w:val="Normal"/>
    <w:rsid w:val="007716C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7">
    <w:name w:val="xl607"/>
    <w:basedOn w:val="Normal"/>
    <w:rsid w:val="007716C9"/>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8">
    <w:name w:val="xl608"/>
    <w:basedOn w:val="Normal"/>
    <w:rsid w:val="007716C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09">
    <w:name w:val="xl609"/>
    <w:basedOn w:val="Normal"/>
    <w:rsid w:val="007716C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0">
    <w:name w:val="xl610"/>
    <w:basedOn w:val="Normal"/>
    <w:rsid w:val="007716C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1">
    <w:name w:val="xl611"/>
    <w:basedOn w:val="Normal"/>
    <w:rsid w:val="007716C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2">
    <w:name w:val="xl612"/>
    <w:basedOn w:val="Normal"/>
    <w:rsid w:val="007716C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3">
    <w:name w:val="xl613"/>
    <w:basedOn w:val="Normal"/>
    <w:rsid w:val="007716C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4">
    <w:name w:val="xl614"/>
    <w:basedOn w:val="Normal"/>
    <w:rsid w:val="007716C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5">
    <w:name w:val="xl615"/>
    <w:basedOn w:val="Normal"/>
    <w:rsid w:val="007716C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6">
    <w:name w:val="xl616"/>
    <w:basedOn w:val="Normal"/>
    <w:rsid w:val="007716C9"/>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7">
    <w:name w:val="xl617"/>
    <w:basedOn w:val="Normal"/>
    <w:rsid w:val="007716C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8">
    <w:name w:val="xl618"/>
    <w:basedOn w:val="Normal"/>
    <w:rsid w:val="007716C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19">
    <w:name w:val="xl619"/>
    <w:basedOn w:val="Normal"/>
    <w:rsid w:val="007716C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20">
    <w:name w:val="xl620"/>
    <w:basedOn w:val="Normal"/>
    <w:rsid w:val="007716C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21">
    <w:name w:val="xl621"/>
    <w:basedOn w:val="Normal"/>
    <w:rsid w:val="007716C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NoList4">
    <w:name w:val="No List4"/>
    <w:next w:val="NoList"/>
    <w:uiPriority w:val="99"/>
    <w:semiHidden/>
    <w:unhideWhenUsed/>
    <w:rsid w:val="007716C9"/>
  </w:style>
  <w:style w:type="table" w:customStyle="1" w:styleId="TableGrid4">
    <w:name w:val="Table Grid4"/>
    <w:basedOn w:val="TableNormal"/>
    <w:next w:val="TableGrid"/>
    <w:uiPriority w:val="39"/>
    <w:rsid w:val="007716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7716C9"/>
    <w:pPr>
      <w:spacing w:after="0" w:line="240" w:lineRule="auto"/>
    </w:pPr>
    <w:rPr>
      <w:rFonts w:ascii="Times New Roman" w:eastAsia="Calibri" w:hAnsi="Times New Roman" w:cs="Times New Roman"/>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xt">
    <w:name w:val="text"/>
    <w:basedOn w:val="DefaultParagraphFont"/>
    <w:rsid w:val="007716C9"/>
  </w:style>
  <w:style w:type="character" w:customStyle="1" w:styleId="card-send-timesendtime">
    <w:name w:val="card-send-time__sendtime"/>
    <w:basedOn w:val="DefaultParagraphFont"/>
    <w:rsid w:val="007716C9"/>
  </w:style>
  <w:style w:type="character" w:customStyle="1" w:styleId="font-700">
    <w:name w:val="font-[700]"/>
    <w:basedOn w:val="DefaultParagraphFont"/>
    <w:rsid w:val="00B9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17112">
      <w:bodyDiv w:val="1"/>
      <w:marLeft w:val="0"/>
      <w:marRight w:val="0"/>
      <w:marTop w:val="0"/>
      <w:marBottom w:val="0"/>
      <w:divBdr>
        <w:top w:val="none" w:sz="0" w:space="0" w:color="auto"/>
        <w:left w:val="none" w:sz="0" w:space="0" w:color="auto"/>
        <w:bottom w:val="none" w:sz="0" w:space="0" w:color="auto"/>
        <w:right w:val="none" w:sz="0" w:space="0" w:color="auto"/>
      </w:divBdr>
    </w:div>
    <w:div w:id="990254249">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1">
          <w:marLeft w:val="274"/>
          <w:marRight w:val="0"/>
          <w:marTop w:val="0"/>
          <w:marBottom w:val="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169978435">
      <w:bodyDiv w:val="1"/>
      <w:marLeft w:val="0"/>
      <w:marRight w:val="0"/>
      <w:marTop w:val="0"/>
      <w:marBottom w:val="0"/>
      <w:divBdr>
        <w:top w:val="none" w:sz="0" w:space="0" w:color="auto"/>
        <w:left w:val="none" w:sz="0" w:space="0" w:color="auto"/>
        <w:bottom w:val="none" w:sz="0" w:space="0" w:color="auto"/>
        <w:right w:val="none" w:sz="0" w:space="0" w:color="auto"/>
      </w:divBdr>
    </w:div>
    <w:div w:id="13198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A%B7ng_s%E1%BA%AFt" TargetMode="External"/><Relationship Id="rId3" Type="http://schemas.openxmlformats.org/officeDocument/2006/relationships/settings" Target="settings.xml"/><Relationship Id="rId7" Type="http://schemas.openxmlformats.org/officeDocument/2006/relationships/hyperlink" Target="https://vi.wikipedia.org/wiki/Cacb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C4%90%E1%BB%99_r%E1%BB%97ng" TargetMode="External"/><Relationship Id="rId5" Type="http://schemas.openxmlformats.org/officeDocument/2006/relationships/hyperlink" Target="http://thuvienphapluat.vn/phap-luat/tim-van-ban.aspx?keyword=187/2013/N%C4%90-CP&amp;area=2&amp;type=0&amp;match=False&amp;vc=True&amp;la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111</Pages>
  <Words>27334</Words>
  <Characters>155806</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ntthao211281@gmail.com</dc:creator>
  <cp:keywords/>
  <dc:description/>
  <cp:lastModifiedBy>Nguyễn Thị Thuấn</cp:lastModifiedBy>
  <cp:revision>13</cp:revision>
  <dcterms:created xsi:type="dcterms:W3CDTF">2025-03-08T17:08:00Z</dcterms:created>
  <dcterms:modified xsi:type="dcterms:W3CDTF">2025-04-01T02:57:00Z</dcterms:modified>
</cp:coreProperties>
</file>