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75" w:type="dxa"/>
        <w:tblInd w:w="-289" w:type="dxa"/>
        <w:tblLayout w:type="fixed"/>
        <w:tblLook w:val="04A0" w:firstRow="1" w:lastRow="0" w:firstColumn="1" w:lastColumn="0" w:noHBand="0" w:noVBand="1"/>
      </w:tblPr>
      <w:tblGrid>
        <w:gridCol w:w="3975"/>
        <w:gridCol w:w="6100"/>
      </w:tblGrid>
      <w:tr w:rsidR="00097EB5" w:rsidRPr="00294FA0" w14:paraId="21A09BB6" w14:textId="77777777" w:rsidTr="001E1676">
        <w:trPr>
          <w:trHeight w:val="1147"/>
        </w:trPr>
        <w:tc>
          <w:tcPr>
            <w:tcW w:w="3975" w:type="dxa"/>
          </w:tcPr>
          <w:p w14:paraId="6E1616A6" w14:textId="77777777" w:rsidR="00193E90" w:rsidRDefault="00275570" w:rsidP="00EF20AD">
            <w:pPr>
              <w:spacing w:after="0" w:line="240" w:lineRule="auto"/>
              <w:jc w:val="center"/>
              <w:rPr>
                <w:rFonts w:ascii="Times New Roman" w:hAnsi="Times New Roman" w:cs="Times New Roman"/>
                <w:b/>
                <w:bCs/>
                <w:iCs/>
                <w:sz w:val="26"/>
                <w:szCs w:val="26"/>
              </w:rPr>
            </w:pPr>
            <w:r w:rsidRPr="00275570">
              <w:rPr>
                <w:rFonts w:ascii="Times New Roman" w:hAnsi="Times New Roman" w:cs="Times New Roman"/>
                <w:b/>
                <w:bCs/>
                <w:iCs/>
                <w:sz w:val="26"/>
                <w:szCs w:val="26"/>
              </w:rPr>
              <w:t xml:space="preserve">BAN CHỈ ĐẠO </w:t>
            </w:r>
          </w:p>
          <w:p w14:paraId="29B14E51" w14:textId="77777777" w:rsidR="00193E90" w:rsidRDefault="00275570" w:rsidP="00EF20AD">
            <w:pPr>
              <w:spacing w:after="0" w:line="240" w:lineRule="auto"/>
              <w:jc w:val="center"/>
              <w:rPr>
                <w:rFonts w:ascii="Times New Roman" w:hAnsi="Times New Roman" w:cs="Times New Roman"/>
                <w:b/>
                <w:bCs/>
                <w:iCs/>
                <w:sz w:val="26"/>
                <w:szCs w:val="26"/>
              </w:rPr>
            </w:pPr>
            <w:r w:rsidRPr="00275570">
              <w:rPr>
                <w:rFonts w:ascii="Times New Roman" w:hAnsi="Times New Roman" w:cs="Times New Roman"/>
                <w:b/>
                <w:bCs/>
                <w:iCs/>
                <w:sz w:val="26"/>
                <w:szCs w:val="26"/>
              </w:rPr>
              <w:t xml:space="preserve">TỔNG ĐIỀU TRA KINH TẾ </w:t>
            </w:r>
          </w:p>
          <w:p w14:paraId="7129E36E" w14:textId="4B223992" w:rsidR="00097EB5" w:rsidRPr="00275570" w:rsidRDefault="00275570" w:rsidP="00EF20AD">
            <w:pPr>
              <w:spacing w:after="0" w:line="240" w:lineRule="auto"/>
              <w:jc w:val="center"/>
              <w:rPr>
                <w:rFonts w:ascii="Times New Roman" w:hAnsi="Times New Roman" w:cs="Times New Roman"/>
                <w:b/>
                <w:bCs/>
                <w:iCs/>
                <w:sz w:val="26"/>
                <w:szCs w:val="26"/>
              </w:rPr>
            </w:pPr>
            <w:r w:rsidRPr="00275570">
              <w:rPr>
                <w:rFonts w:ascii="Times New Roman" w:hAnsi="Times New Roman" w:cs="Times New Roman"/>
                <w:b/>
                <w:bCs/>
                <w:iCs/>
                <w:sz w:val="26"/>
                <w:szCs w:val="26"/>
              </w:rPr>
              <w:t>NĂM 2026</w:t>
            </w:r>
            <w:r w:rsidR="00193E90">
              <w:rPr>
                <w:rFonts w:ascii="Times New Roman" w:hAnsi="Times New Roman" w:cs="Times New Roman"/>
                <w:b/>
                <w:bCs/>
                <w:iCs/>
                <w:sz w:val="26"/>
                <w:szCs w:val="26"/>
              </w:rPr>
              <w:t xml:space="preserve"> </w:t>
            </w:r>
            <w:r w:rsidRPr="00275570">
              <w:rPr>
                <w:rFonts w:ascii="Times New Roman" w:hAnsi="Times New Roman" w:cs="Times New Roman"/>
                <w:b/>
                <w:bCs/>
                <w:iCs/>
                <w:sz w:val="26"/>
                <w:szCs w:val="26"/>
              </w:rPr>
              <w:t>TRUNG ƯƠNG</w:t>
            </w:r>
          </w:p>
          <w:p w14:paraId="6F06E9B8" w14:textId="77777777" w:rsidR="00097EB5" w:rsidRPr="00294FA0" w:rsidRDefault="00097EB5" w:rsidP="00294FA0">
            <w:pPr>
              <w:spacing w:after="0" w:line="240" w:lineRule="auto"/>
              <w:jc w:val="both"/>
              <w:rPr>
                <w:rFonts w:ascii="Times New Roman" w:hAnsi="Times New Roman" w:cs="Times New Roman"/>
                <w:sz w:val="28"/>
                <w:szCs w:val="28"/>
              </w:rPr>
            </w:pPr>
            <w:r w:rsidRPr="00294FA0">
              <w:rPr>
                <w:rFonts w:ascii="Times New Roman" w:hAnsi="Times New Roman" w:cs="Times New Roman"/>
                <w:b/>
                <w:bCs/>
                <w:iCs/>
                <w:noProof/>
                <w:sz w:val="28"/>
                <w:szCs w:val="28"/>
              </w:rPr>
              <mc:AlternateContent>
                <mc:Choice Requires="wps">
                  <w:drawing>
                    <wp:anchor distT="0" distB="0" distL="114300" distR="114300" simplePos="0" relativeHeight="251658240" behindDoc="0" locked="0" layoutInCell="1" allowOverlap="1" wp14:anchorId="05DCD7D5" wp14:editId="30C31DAA">
                      <wp:simplePos x="0" y="0"/>
                      <wp:positionH relativeFrom="column">
                        <wp:posOffset>701344</wp:posOffset>
                      </wp:positionH>
                      <wp:positionV relativeFrom="paragraph">
                        <wp:posOffset>34925</wp:posOffset>
                      </wp:positionV>
                      <wp:extent cx="1079500" cy="0"/>
                      <wp:effectExtent l="0" t="0" r="2540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E19CBF3" id="Line 10"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2pt,2.75pt" to="140.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"/>
                  </w:pict>
                </mc:Fallback>
              </mc:AlternateContent>
            </w:r>
          </w:p>
        </w:tc>
        <w:tc>
          <w:tcPr>
            <w:tcW w:w="6100" w:type="dxa"/>
          </w:tcPr>
          <w:p w14:paraId="7741344C" w14:textId="7F9C3F55" w:rsidR="00097EB5" w:rsidRPr="00EF20AD" w:rsidRDefault="00097EB5" w:rsidP="00294FA0">
            <w:pPr>
              <w:spacing w:after="0" w:line="240" w:lineRule="auto"/>
              <w:jc w:val="center"/>
              <w:rPr>
                <w:rFonts w:ascii="Times New Roman" w:hAnsi="Times New Roman" w:cs="Times New Roman"/>
                <w:b/>
                <w:sz w:val="26"/>
                <w:szCs w:val="26"/>
              </w:rPr>
            </w:pPr>
            <w:r w:rsidRPr="00EF20AD">
              <w:rPr>
                <w:rFonts w:ascii="Times New Roman" w:hAnsi="Times New Roman" w:cs="Times New Roman"/>
                <w:b/>
                <w:sz w:val="26"/>
                <w:szCs w:val="26"/>
              </w:rPr>
              <w:t xml:space="preserve">CỘNG </w:t>
            </w:r>
            <w:r w:rsidR="00AE1FE0">
              <w:rPr>
                <w:rFonts w:ascii="Times New Roman" w:hAnsi="Times New Roman" w:cs="Times New Roman"/>
                <w:b/>
                <w:sz w:val="26"/>
                <w:szCs w:val="26"/>
              </w:rPr>
              <w:t>HÒA</w:t>
            </w:r>
            <w:r w:rsidRPr="00EF20AD">
              <w:rPr>
                <w:rFonts w:ascii="Times New Roman" w:hAnsi="Times New Roman" w:cs="Times New Roman"/>
                <w:b/>
                <w:sz w:val="26"/>
                <w:szCs w:val="26"/>
              </w:rPr>
              <w:t xml:space="preserve"> XÃ HỘI CHỦ NGHĨA VIỆT NAM</w:t>
            </w:r>
          </w:p>
          <w:p w14:paraId="1B803C93" w14:textId="7EFAE5EC" w:rsidR="00097EB5" w:rsidRPr="00294FA0" w:rsidRDefault="00097EB5" w:rsidP="00D46323">
            <w:pPr>
              <w:spacing w:after="0" w:line="240" w:lineRule="auto"/>
              <w:jc w:val="center"/>
              <w:rPr>
                <w:rFonts w:ascii="Times New Roman" w:hAnsi="Times New Roman" w:cs="Times New Roman"/>
                <w:sz w:val="28"/>
                <w:szCs w:val="28"/>
                <w:vertAlign w:val="superscript"/>
              </w:rPr>
            </w:pPr>
            <w:r w:rsidRPr="00294FA0">
              <w:rPr>
                <w:rFonts w:ascii="Times New Roman" w:hAnsi="Times New Roman" w:cs="Times New Roman"/>
                <w:noProof/>
                <w:sz w:val="28"/>
                <w:szCs w:val="28"/>
              </w:rPr>
              <mc:AlternateContent>
                <mc:Choice Requires="wps">
                  <w:drawing>
                    <wp:anchor distT="0" distB="0" distL="114300" distR="114300" simplePos="0" relativeHeight="251658241" behindDoc="0" locked="0" layoutInCell="1" allowOverlap="1" wp14:anchorId="29586853" wp14:editId="00DC8F12">
                      <wp:simplePos x="0" y="0"/>
                      <wp:positionH relativeFrom="column">
                        <wp:posOffset>769620</wp:posOffset>
                      </wp:positionH>
                      <wp:positionV relativeFrom="paragraph">
                        <wp:posOffset>226695</wp:posOffset>
                      </wp:positionV>
                      <wp:extent cx="216027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w:pict>
                    <v:line w14:anchorId="07C9D74F" id="Line 1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6pt,17.85pt" to="230.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"/>
                  </w:pict>
                </mc:Fallback>
              </mc:AlternateContent>
            </w:r>
            <w:r w:rsidRPr="00294FA0">
              <w:rPr>
                <w:rFonts w:ascii="Times New Roman" w:hAnsi="Times New Roman" w:cs="Times New Roman"/>
                <w:b/>
                <w:sz w:val="28"/>
                <w:szCs w:val="28"/>
              </w:rPr>
              <w:t xml:space="preserve">Độc lập </w:t>
            </w:r>
            <w:r w:rsidR="00D46323">
              <w:rPr>
                <w:rFonts w:ascii="Times New Roman" w:hAnsi="Times New Roman" w:cs="Times New Roman"/>
                <w:b/>
                <w:sz w:val="28"/>
                <w:szCs w:val="28"/>
              </w:rPr>
              <w:t>-</w:t>
            </w:r>
            <w:r w:rsidR="00D46323" w:rsidRPr="00294FA0">
              <w:rPr>
                <w:rFonts w:ascii="Times New Roman" w:hAnsi="Times New Roman" w:cs="Times New Roman"/>
                <w:b/>
                <w:sz w:val="28"/>
                <w:szCs w:val="28"/>
              </w:rPr>
              <w:t xml:space="preserve"> </w:t>
            </w:r>
            <w:r w:rsidRPr="00294FA0">
              <w:rPr>
                <w:rFonts w:ascii="Times New Roman" w:hAnsi="Times New Roman" w:cs="Times New Roman"/>
                <w:b/>
                <w:sz w:val="28"/>
                <w:szCs w:val="28"/>
              </w:rPr>
              <w:t xml:space="preserve">Tự do </w:t>
            </w:r>
            <w:r w:rsidR="00D46323">
              <w:rPr>
                <w:rFonts w:ascii="Times New Roman" w:hAnsi="Times New Roman" w:cs="Times New Roman"/>
                <w:b/>
                <w:sz w:val="28"/>
                <w:szCs w:val="28"/>
              </w:rPr>
              <w:t>-</w:t>
            </w:r>
            <w:r w:rsidR="00D46323" w:rsidRPr="00294FA0">
              <w:rPr>
                <w:rFonts w:ascii="Times New Roman" w:hAnsi="Times New Roman" w:cs="Times New Roman"/>
                <w:b/>
                <w:sz w:val="28"/>
                <w:szCs w:val="28"/>
              </w:rPr>
              <w:t xml:space="preserve"> </w:t>
            </w:r>
            <w:r w:rsidRPr="00294FA0">
              <w:rPr>
                <w:rFonts w:ascii="Times New Roman" w:hAnsi="Times New Roman" w:cs="Times New Roman"/>
                <w:b/>
                <w:sz w:val="28"/>
                <w:szCs w:val="28"/>
              </w:rPr>
              <w:t>Hạnh phúc</w:t>
            </w:r>
          </w:p>
        </w:tc>
      </w:tr>
      <w:tr w:rsidR="00097EB5" w:rsidRPr="00294FA0" w14:paraId="3401BE5D" w14:textId="77777777" w:rsidTr="001E1676">
        <w:trPr>
          <w:trHeight w:val="580"/>
        </w:trPr>
        <w:tc>
          <w:tcPr>
            <w:tcW w:w="3975" w:type="dxa"/>
          </w:tcPr>
          <w:p w14:paraId="29825376" w14:textId="1A4A8177" w:rsidR="00097EB5" w:rsidRPr="00B22796" w:rsidRDefault="00097EB5" w:rsidP="0081515C">
            <w:pPr>
              <w:spacing w:after="0" w:line="240" w:lineRule="auto"/>
              <w:jc w:val="center"/>
              <w:rPr>
                <w:rFonts w:ascii="Times New Roman" w:hAnsi="Times New Roman" w:cs="Times New Roman"/>
                <w:sz w:val="28"/>
                <w:szCs w:val="28"/>
              </w:rPr>
            </w:pPr>
            <w:r w:rsidRPr="00B22796">
              <w:rPr>
                <w:rFonts w:ascii="Times New Roman" w:hAnsi="Times New Roman" w:cs="Times New Roman"/>
                <w:sz w:val="28"/>
                <w:szCs w:val="28"/>
              </w:rPr>
              <w:t xml:space="preserve">Số: </w:t>
            </w:r>
            <w:r w:rsidR="0081515C">
              <w:rPr>
                <w:rFonts w:ascii="Times New Roman" w:hAnsi="Times New Roman" w:cs="Times New Roman"/>
                <w:sz w:val="28"/>
                <w:szCs w:val="28"/>
              </w:rPr>
              <w:t>11</w:t>
            </w:r>
            <w:r w:rsidRPr="00B22796">
              <w:rPr>
                <w:rFonts w:ascii="Times New Roman" w:hAnsi="Times New Roman" w:cs="Times New Roman"/>
                <w:sz w:val="28"/>
                <w:szCs w:val="28"/>
              </w:rPr>
              <w:t>/</w:t>
            </w:r>
            <w:r w:rsidR="00ED660C" w:rsidRPr="001E1676">
              <w:rPr>
                <w:rFonts w:ascii="Times New Roman" w:hAnsi="Times New Roman" w:cs="Times New Roman"/>
                <w:sz w:val="28"/>
                <w:szCs w:val="28"/>
              </w:rPr>
              <w:t>TB</w:t>
            </w:r>
            <w:r w:rsidR="004E2541" w:rsidRPr="00B22796">
              <w:rPr>
                <w:rFonts w:ascii="Times New Roman" w:hAnsi="Times New Roman" w:cs="Times New Roman"/>
                <w:sz w:val="28"/>
                <w:szCs w:val="28"/>
              </w:rPr>
              <w:t>-BCĐTĐTKTTW</w:t>
            </w:r>
          </w:p>
        </w:tc>
        <w:tc>
          <w:tcPr>
            <w:tcW w:w="6100" w:type="dxa"/>
          </w:tcPr>
          <w:p w14:paraId="07C88E24" w14:textId="4BFE14DB" w:rsidR="00097EB5" w:rsidRPr="003530F4" w:rsidRDefault="00097EB5" w:rsidP="0081515C">
            <w:pPr>
              <w:keepNext/>
              <w:spacing w:after="0" w:line="240" w:lineRule="auto"/>
              <w:jc w:val="center"/>
              <w:outlineLvl w:val="1"/>
              <w:rPr>
                <w:rFonts w:ascii="Times New Roman" w:hAnsi="Times New Roman" w:cs="Times New Roman"/>
                <w:sz w:val="28"/>
                <w:szCs w:val="28"/>
              </w:rPr>
            </w:pPr>
            <w:r w:rsidRPr="00B22796">
              <w:rPr>
                <w:rFonts w:ascii="Times New Roman" w:hAnsi="Times New Roman" w:cs="Times New Roman"/>
                <w:i/>
                <w:sz w:val="28"/>
                <w:szCs w:val="28"/>
              </w:rPr>
              <w:t>H</w:t>
            </w:r>
            <w:r w:rsidRPr="003530F4">
              <w:rPr>
                <w:rFonts w:ascii="Times New Roman" w:hAnsi="Times New Roman" w:cs="Times New Roman"/>
                <w:i/>
                <w:sz w:val="28"/>
                <w:szCs w:val="28"/>
              </w:rPr>
              <w:t xml:space="preserve">à Nội, ngày  </w:t>
            </w:r>
            <w:r w:rsidR="0081515C">
              <w:rPr>
                <w:rFonts w:ascii="Times New Roman" w:hAnsi="Times New Roman" w:cs="Times New Roman"/>
                <w:i/>
                <w:sz w:val="28"/>
                <w:szCs w:val="28"/>
              </w:rPr>
              <w:t xml:space="preserve">24 </w:t>
            </w:r>
            <w:r w:rsidRPr="003530F4">
              <w:rPr>
                <w:rFonts w:ascii="Times New Roman" w:hAnsi="Times New Roman" w:cs="Times New Roman"/>
                <w:i/>
                <w:sz w:val="28"/>
                <w:szCs w:val="28"/>
              </w:rPr>
              <w:t xml:space="preserve"> tháng 02 năm 2026</w:t>
            </w:r>
          </w:p>
        </w:tc>
      </w:tr>
    </w:tbl>
    <w:p w14:paraId="41F0D3F8" w14:textId="77777777" w:rsidR="00097EB5" w:rsidRPr="00726A2B" w:rsidRDefault="00097EB5" w:rsidP="00294FA0">
      <w:pPr>
        <w:spacing w:after="0" w:line="240" w:lineRule="auto"/>
        <w:jc w:val="center"/>
        <w:rPr>
          <w:rFonts w:ascii="Times New Roman" w:hAnsi="Times New Roman" w:cs="Times New Roman"/>
          <w:b/>
          <w:sz w:val="8"/>
          <w:szCs w:val="28"/>
        </w:rPr>
      </w:pPr>
    </w:p>
    <w:p w14:paraId="4F00B74C" w14:textId="11844E37" w:rsidR="00097EB5" w:rsidRPr="00294FA0" w:rsidRDefault="00ED660C" w:rsidP="001E1676">
      <w:pPr>
        <w:spacing w:before="120" w:after="60" w:line="240" w:lineRule="auto"/>
        <w:jc w:val="center"/>
        <w:rPr>
          <w:rFonts w:ascii="Times New Roman" w:hAnsi="Times New Roman" w:cs="Times New Roman"/>
          <w:b/>
          <w:sz w:val="28"/>
          <w:szCs w:val="28"/>
        </w:rPr>
      </w:pPr>
      <w:r>
        <w:rPr>
          <w:rFonts w:ascii="Times New Roman" w:hAnsi="Times New Roman" w:cs="Times New Roman"/>
          <w:b/>
          <w:sz w:val="28"/>
          <w:szCs w:val="28"/>
        </w:rPr>
        <w:t>THÔNG BÁO</w:t>
      </w:r>
    </w:p>
    <w:p w14:paraId="71BDB350" w14:textId="15ACB171" w:rsidR="002E5922" w:rsidRPr="002C5E83" w:rsidRDefault="00ED660C" w:rsidP="001E1676">
      <w:pPr>
        <w:pStyle w:val="NormalWeb"/>
        <w:spacing w:before="0" w:beforeAutospacing="0" w:after="120" w:afterAutospacing="0"/>
        <w:jc w:val="center"/>
        <w:rPr>
          <w:rStyle w:val="Strong"/>
          <w:rFonts w:asciiTheme="minorHAnsi" w:eastAsiaTheme="minorHAnsi" w:hAnsiTheme="minorHAnsi" w:cstheme="minorBidi"/>
          <w:sz w:val="30"/>
          <w:szCs w:val="30"/>
        </w:rPr>
      </w:pPr>
      <w:r>
        <w:rPr>
          <w:rStyle w:val="Strong"/>
          <w:spacing w:val="-8"/>
          <w:sz w:val="30"/>
          <w:szCs w:val="30"/>
        </w:rPr>
        <w:t xml:space="preserve">Kết luận </w:t>
      </w:r>
      <w:r w:rsidR="00AE1FE0" w:rsidRPr="00BA0499">
        <w:rPr>
          <w:rStyle w:val="Strong"/>
          <w:spacing w:val="-8"/>
          <w:sz w:val="30"/>
          <w:szCs w:val="30"/>
        </w:rPr>
        <w:t>c</w:t>
      </w:r>
      <w:r w:rsidR="002E5922" w:rsidRPr="00BA0499">
        <w:rPr>
          <w:rStyle w:val="Strong"/>
          <w:spacing w:val="-8"/>
          <w:sz w:val="30"/>
          <w:szCs w:val="30"/>
        </w:rPr>
        <w:t xml:space="preserve">ủa </w:t>
      </w:r>
      <w:r w:rsidR="008C7D5B" w:rsidRPr="00BA0499">
        <w:rPr>
          <w:rStyle w:val="Strong"/>
          <w:spacing w:val="-8"/>
          <w:sz w:val="30"/>
          <w:szCs w:val="30"/>
        </w:rPr>
        <w:t>Bộ trưởng Bộ Tài chính</w:t>
      </w:r>
      <w:r w:rsidR="00B80438" w:rsidRPr="00BA0499">
        <w:rPr>
          <w:rStyle w:val="Strong"/>
          <w:spacing w:val="-8"/>
          <w:sz w:val="30"/>
          <w:szCs w:val="30"/>
        </w:rPr>
        <w:t xml:space="preserve"> </w:t>
      </w:r>
      <w:r w:rsidR="002E3E01" w:rsidRPr="00BA0499">
        <w:rPr>
          <w:rStyle w:val="Strong"/>
          <w:spacing w:val="-8"/>
          <w:sz w:val="30"/>
          <w:szCs w:val="30"/>
        </w:rPr>
        <w:t>Nguyễn Văn Thắng</w:t>
      </w:r>
      <w:r w:rsidR="008B4895" w:rsidRPr="00BA0499">
        <w:rPr>
          <w:rStyle w:val="Strong"/>
          <w:spacing w:val="-8"/>
          <w:sz w:val="30"/>
          <w:szCs w:val="30"/>
        </w:rPr>
        <w:t xml:space="preserve">, Trưởng ban Ban Chỉ đạo </w:t>
      </w:r>
      <w:r w:rsidR="008B4895" w:rsidRPr="002C5E83">
        <w:rPr>
          <w:rStyle w:val="Strong"/>
          <w:sz w:val="30"/>
          <w:szCs w:val="30"/>
        </w:rPr>
        <w:t>Tổng điều tra kinh tế</w:t>
      </w:r>
      <w:r w:rsidR="008B4895" w:rsidRPr="00BA0499">
        <w:rPr>
          <w:rStyle w:val="Strong"/>
          <w:sz w:val="30"/>
          <w:szCs w:val="30"/>
        </w:rPr>
        <w:t xml:space="preserve"> năm 2026 trung ương</w:t>
      </w:r>
      <w:r w:rsidR="002E3E01" w:rsidRPr="00BA0499">
        <w:rPr>
          <w:rStyle w:val="Strong"/>
          <w:sz w:val="30"/>
          <w:szCs w:val="30"/>
        </w:rPr>
        <w:t xml:space="preserve"> </w:t>
      </w:r>
      <w:r w:rsidR="00AE1FE0" w:rsidRPr="00BA0499">
        <w:rPr>
          <w:rStyle w:val="Strong"/>
          <w:sz w:val="30"/>
          <w:szCs w:val="30"/>
        </w:rPr>
        <w:t xml:space="preserve">tại Hội nghị </w:t>
      </w:r>
      <w:r w:rsidR="002C5E83">
        <w:rPr>
          <w:rStyle w:val="Strong"/>
          <w:sz w:val="30"/>
          <w:szCs w:val="30"/>
        </w:rPr>
        <w:t xml:space="preserve">                               </w:t>
      </w:r>
      <w:r w:rsidR="00AE1FE0" w:rsidRPr="001E1676">
        <w:rPr>
          <w:rStyle w:val="Strong"/>
          <w:spacing w:val="-8"/>
          <w:sz w:val="30"/>
          <w:szCs w:val="30"/>
        </w:rPr>
        <w:t xml:space="preserve">triển khai và rà soát, điều chỉnh </w:t>
      </w:r>
      <w:r w:rsidR="00583E1E" w:rsidRPr="001E1676">
        <w:rPr>
          <w:rStyle w:val="Strong"/>
          <w:spacing w:val="-8"/>
          <w:sz w:val="30"/>
          <w:szCs w:val="30"/>
        </w:rPr>
        <w:t xml:space="preserve">kế </w:t>
      </w:r>
      <w:r w:rsidR="002E5922" w:rsidRPr="001E1676">
        <w:rPr>
          <w:rStyle w:val="Strong"/>
          <w:spacing w:val="-8"/>
          <w:sz w:val="30"/>
          <w:szCs w:val="30"/>
        </w:rPr>
        <w:t>hoạch</w:t>
      </w:r>
      <w:r w:rsidR="00583E1E" w:rsidRPr="001E1676">
        <w:rPr>
          <w:rStyle w:val="Strong"/>
          <w:spacing w:val="-8"/>
          <w:sz w:val="30"/>
          <w:szCs w:val="30"/>
        </w:rPr>
        <w:t xml:space="preserve"> </w:t>
      </w:r>
      <w:r w:rsidR="002E5922" w:rsidRPr="001E1676">
        <w:rPr>
          <w:rStyle w:val="Strong"/>
          <w:spacing w:val="-8"/>
          <w:sz w:val="30"/>
          <w:szCs w:val="30"/>
        </w:rPr>
        <w:t>Tổng điều tra kinh tế năm 2026</w:t>
      </w:r>
    </w:p>
    <w:p w14:paraId="315ABB1E" w14:textId="5074DE3F" w:rsidR="00491E97" w:rsidRPr="00CE0E6A" w:rsidRDefault="002C5E83" w:rsidP="00CE0E6A">
      <w:pPr>
        <w:pStyle w:val="NormalWeb"/>
        <w:spacing w:before="0" w:beforeAutospacing="0" w:after="0" w:afterAutospacing="0"/>
        <w:jc w:val="center"/>
        <w:rPr>
          <w:sz w:val="30"/>
          <w:szCs w:val="30"/>
        </w:rPr>
      </w:pPr>
      <w:r w:rsidRPr="00BA0499">
        <w:rPr>
          <w:b/>
          <w:bCs/>
          <w:iCs/>
          <w:noProof/>
          <w:sz w:val="28"/>
          <w:szCs w:val="28"/>
        </w:rPr>
        <mc:AlternateContent>
          <mc:Choice Requires="wps">
            <w:drawing>
              <wp:anchor distT="0" distB="0" distL="114300" distR="114300" simplePos="0" relativeHeight="251660289" behindDoc="0" locked="0" layoutInCell="1" allowOverlap="1" wp14:anchorId="4BB95C12" wp14:editId="21747BBE">
                <wp:simplePos x="0" y="0"/>
                <wp:positionH relativeFrom="column">
                  <wp:posOffset>2031365</wp:posOffset>
                </wp:positionH>
                <wp:positionV relativeFrom="paragraph">
                  <wp:posOffset>5080</wp:posOffset>
                </wp:positionV>
                <wp:extent cx="1797050" cy="0"/>
                <wp:effectExtent l="0" t="0" r="31750" b="19050"/>
                <wp:wrapNone/>
                <wp:docPr id="132837553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line">
                          <a:avLst/>
                        </a:prstGeom>
                        <a:noFill/>
                        <a:ln w="6350">
                          <a:solidFill>
                            <a:srgbClr val="000000"/>
                          </a:solidFill>
                          <a:roun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BCA1F75" id="Line 10" o:spid="_x0000_s1026" style="position:absolute;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95pt,.4pt" to="301.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" strokeweight=".5pt"/>
            </w:pict>
          </mc:Fallback>
        </mc:AlternateContent>
      </w:r>
    </w:p>
    <w:p w14:paraId="2AFE96B0" w14:textId="1179354A" w:rsidR="005959FC" w:rsidRPr="00BA0499" w:rsidRDefault="005959FC" w:rsidP="00BA0499">
      <w:pPr>
        <w:pStyle w:val="NormalWeb"/>
        <w:spacing w:before="120" w:beforeAutospacing="0" w:after="120" w:afterAutospacing="0" w:line="288" w:lineRule="auto"/>
        <w:ind w:firstLine="720"/>
        <w:jc w:val="both"/>
        <w:rPr>
          <w:sz w:val="28"/>
          <w:szCs w:val="28"/>
        </w:rPr>
      </w:pPr>
      <w:r w:rsidRPr="00555F37">
        <w:rPr>
          <w:spacing w:val="-2"/>
          <w:sz w:val="28"/>
          <w:szCs w:val="28"/>
        </w:rPr>
        <w:t xml:space="preserve">Ngày </w:t>
      </w:r>
      <w:r w:rsidR="008851BC" w:rsidRPr="00555F37">
        <w:rPr>
          <w:spacing w:val="-2"/>
          <w:sz w:val="28"/>
          <w:szCs w:val="28"/>
        </w:rPr>
        <w:t>09 tháng 02 năm 202</w:t>
      </w:r>
      <w:r w:rsidR="001B3501" w:rsidRPr="00555F37">
        <w:rPr>
          <w:spacing w:val="-2"/>
          <w:sz w:val="28"/>
          <w:szCs w:val="28"/>
        </w:rPr>
        <w:t>6 tại Trụ sở Bộ Tài chính</w:t>
      </w:r>
      <w:r w:rsidR="008B4895" w:rsidRPr="00555F37">
        <w:rPr>
          <w:spacing w:val="-2"/>
          <w:sz w:val="28"/>
          <w:szCs w:val="28"/>
        </w:rPr>
        <w:t>,</w:t>
      </w:r>
      <w:r w:rsidR="003D38DB" w:rsidRPr="00555F37">
        <w:rPr>
          <w:spacing w:val="-2"/>
          <w:sz w:val="28"/>
          <w:szCs w:val="28"/>
        </w:rPr>
        <w:t xml:space="preserve"> Bộ trưởng Bộ Tài chính</w:t>
      </w:r>
      <w:r w:rsidR="00ED660C">
        <w:rPr>
          <w:spacing w:val="-2"/>
          <w:sz w:val="28"/>
          <w:szCs w:val="28"/>
        </w:rPr>
        <w:t>,</w:t>
      </w:r>
      <w:r w:rsidR="00E76771" w:rsidRPr="00BA0499">
        <w:rPr>
          <w:sz w:val="28"/>
          <w:szCs w:val="28"/>
        </w:rPr>
        <w:t xml:space="preserve"> Trưởng ban Ban Chỉ đạo Tổng điều tra kinh tế năm 2026 trung ương (viết gọn là </w:t>
      </w:r>
      <w:r w:rsidR="00E76771" w:rsidRPr="00BA0499">
        <w:rPr>
          <w:spacing w:val="-4"/>
          <w:sz w:val="28"/>
          <w:szCs w:val="28"/>
        </w:rPr>
        <w:t>Ban Chỉ đạo trung ương)</w:t>
      </w:r>
      <w:r w:rsidR="00AB0A5E" w:rsidRPr="00BA0499">
        <w:rPr>
          <w:spacing w:val="-4"/>
          <w:sz w:val="28"/>
          <w:szCs w:val="28"/>
        </w:rPr>
        <w:t xml:space="preserve"> đã chủ trì </w:t>
      </w:r>
      <w:r w:rsidR="00183D1C" w:rsidRPr="00BA0499">
        <w:rPr>
          <w:spacing w:val="-4"/>
          <w:sz w:val="28"/>
          <w:szCs w:val="28"/>
        </w:rPr>
        <w:t>Hội nghị triển khai và rà soát, điều chỉnh</w:t>
      </w:r>
      <w:r w:rsidR="00130494" w:rsidRPr="00BA0499">
        <w:rPr>
          <w:spacing w:val="-4"/>
          <w:sz w:val="28"/>
          <w:szCs w:val="28"/>
        </w:rPr>
        <w:t xml:space="preserve"> </w:t>
      </w:r>
      <w:r w:rsidR="00183D1C" w:rsidRPr="00BA0499">
        <w:rPr>
          <w:spacing w:val="-4"/>
          <w:sz w:val="28"/>
          <w:szCs w:val="28"/>
        </w:rPr>
        <w:t>kế hoạch</w:t>
      </w:r>
      <w:r w:rsidR="00183D1C" w:rsidRPr="00BA0499">
        <w:rPr>
          <w:sz w:val="28"/>
          <w:szCs w:val="28"/>
        </w:rPr>
        <w:t xml:space="preserve"> </w:t>
      </w:r>
      <w:r w:rsidR="00183D1C" w:rsidRPr="00BA0499">
        <w:rPr>
          <w:spacing w:val="-6"/>
          <w:sz w:val="28"/>
          <w:szCs w:val="28"/>
        </w:rPr>
        <w:t>Tổng điều tra kinh tế năm 2026</w:t>
      </w:r>
      <w:r w:rsidR="00652229" w:rsidRPr="00BA0499">
        <w:rPr>
          <w:spacing w:val="-6"/>
          <w:sz w:val="28"/>
          <w:szCs w:val="28"/>
        </w:rPr>
        <w:t xml:space="preserve"> (viết tắt là TĐTKT 2026)</w:t>
      </w:r>
      <w:r w:rsidR="007345D2" w:rsidRPr="00BA0499">
        <w:rPr>
          <w:spacing w:val="-6"/>
          <w:sz w:val="28"/>
          <w:szCs w:val="28"/>
        </w:rPr>
        <w:t>.</w:t>
      </w:r>
      <w:r w:rsidR="00237EFD" w:rsidRPr="00BA0499">
        <w:rPr>
          <w:spacing w:val="-6"/>
          <w:sz w:val="28"/>
          <w:szCs w:val="28"/>
        </w:rPr>
        <w:t xml:space="preserve"> Tham dự Hội nghị trực tiếp</w:t>
      </w:r>
      <w:r w:rsidR="00237EFD" w:rsidRPr="00BA0499">
        <w:rPr>
          <w:sz w:val="28"/>
          <w:szCs w:val="28"/>
        </w:rPr>
        <w:t xml:space="preserve"> tại </w:t>
      </w:r>
      <w:r w:rsidR="00FF332A" w:rsidRPr="00BA0499">
        <w:rPr>
          <w:sz w:val="28"/>
          <w:szCs w:val="28"/>
        </w:rPr>
        <w:t xml:space="preserve">Bộ Tài chính </w:t>
      </w:r>
      <w:r w:rsidR="00F4629B" w:rsidRPr="00BA0499">
        <w:rPr>
          <w:sz w:val="28"/>
          <w:szCs w:val="28"/>
        </w:rPr>
        <w:t>có đại diện các Bộ, cơ quan</w:t>
      </w:r>
      <w:r w:rsidR="00652229" w:rsidRPr="00BA0499">
        <w:rPr>
          <w:rStyle w:val="FootnoteReference"/>
          <w:sz w:val="28"/>
          <w:szCs w:val="28"/>
        </w:rPr>
        <w:footnoteReference w:id="1"/>
      </w:r>
      <w:r w:rsidR="00F4629B" w:rsidRPr="00BA0499">
        <w:rPr>
          <w:sz w:val="28"/>
          <w:szCs w:val="28"/>
        </w:rPr>
        <w:t xml:space="preserve">: Tài </w:t>
      </w:r>
      <w:r w:rsidR="00705A01" w:rsidRPr="00BA0499">
        <w:rPr>
          <w:sz w:val="28"/>
          <w:szCs w:val="28"/>
        </w:rPr>
        <w:t>chính</w:t>
      </w:r>
      <w:r w:rsidR="00BE105E" w:rsidRPr="00BA0499">
        <w:rPr>
          <w:sz w:val="28"/>
          <w:szCs w:val="28"/>
        </w:rPr>
        <w:t>;</w:t>
      </w:r>
      <w:r w:rsidR="00DF3ED6" w:rsidRPr="00BA0499">
        <w:rPr>
          <w:sz w:val="28"/>
          <w:szCs w:val="28"/>
        </w:rPr>
        <w:t xml:space="preserve"> Quốc phòng</w:t>
      </w:r>
      <w:r w:rsidR="00BE105E" w:rsidRPr="00BA0499">
        <w:rPr>
          <w:sz w:val="28"/>
          <w:szCs w:val="28"/>
        </w:rPr>
        <w:t>;</w:t>
      </w:r>
      <w:r w:rsidR="00DF3ED6" w:rsidRPr="00BA0499">
        <w:rPr>
          <w:sz w:val="28"/>
          <w:szCs w:val="28"/>
        </w:rPr>
        <w:t xml:space="preserve"> Công an</w:t>
      </w:r>
      <w:r w:rsidR="001A2931" w:rsidRPr="00BA0499">
        <w:rPr>
          <w:sz w:val="28"/>
          <w:szCs w:val="28"/>
        </w:rPr>
        <w:t>;</w:t>
      </w:r>
      <w:r w:rsidR="00DF3ED6" w:rsidRPr="00BA0499">
        <w:rPr>
          <w:sz w:val="28"/>
          <w:szCs w:val="28"/>
        </w:rPr>
        <w:t xml:space="preserve"> </w:t>
      </w:r>
      <w:r w:rsidR="005F4BBE" w:rsidRPr="00BA0499">
        <w:rPr>
          <w:spacing w:val="-4"/>
          <w:sz w:val="28"/>
          <w:szCs w:val="28"/>
        </w:rPr>
        <w:t xml:space="preserve">Công </w:t>
      </w:r>
      <w:r w:rsidR="00ED660C">
        <w:rPr>
          <w:spacing w:val="-4"/>
          <w:sz w:val="28"/>
          <w:szCs w:val="28"/>
        </w:rPr>
        <w:t>T</w:t>
      </w:r>
      <w:r w:rsidR="00ED660C" w:rsidRPr="00BA0499">
        <w:rPr>
          <w:spacing w:val="-4"/>
          <w:sz w:val="28"/>
          <w:szCs w:val="28"/>
        </w:rPr>
        <w:t>hương</w:t>
      </w:r>
      <w:r w:rsidR="001A2931" w:rsidRPr="00BA0499">
        <w:rPr>
          <w:spacing w:val="-4"/>
          <w:sz w:val="28"/>
          <w:szCs w:val="28"/>
        </w:rPr>
        <w:t>;</w:t>
      </w:r>
      <w:r w:rsidR="005F4BBE" w:rsidRPr="00BA0499">
        <w:rPr>
          <w:spacing w:val="-4"/>
          <w:sz w:val="28"/>
          <w:szCs w:val="28"/>
        </w:rPr>
        <w:t xml:space="preserve"> </w:t>
      </w:r>
      <w:r w:rsidR="008A04D5" w:rsidRPr="00BA0499">
        <w:rPr>
          <w:spacing w:val="-4"/>
          <w:sz w:val="28"/>
          <w:szCs w:val="28"/>
        </w:rPr>
        <w:t>Nội vụ</w:t>
      </w:r>
      <w:r w:rsidR="0096076F" w:rsidRPr="00BA0499">
        <w:rPr>
          <w:spacing w:val="-4"/>
          <w:sz w:val="28"/>
          <w:szCs w:val="28"/>
        </w:rPr>
        <w:t>; Dân tộc và Tôn giáo</w:t>
      </w:r>
      <w:r w:rsidR="00916AB4" w:rsidRPr="00BA0499">
        <w:rPr>
          <w:spacing w:val="-4"/>
          <w:sz w:val="28"/>
          <w:szCs w:val="28"/>
        </w:rPr>
        <w:t xml:space="preserve">; </w:t>
      </w:r>
      <w:r w:rsidR="008B289C" w:rsidRPr="00BA0499">
        <w:rPr>
          <w:spacing w:val="-4"/>
          <w:sz w:val="28"/>
          <w:szCs w:val="28"/>
        </w:rPr>
        <w:t xml:space="preserve">Văn hóa, Thể thao và Du lịch; </w:t>
      </w:r>
      <w:r w:rsidR="00ED660C">
        <w:rPr>
          <w:spacing w:val="-4"/>
          <w:sz w:val="28"/>
          <w:szCs w:val="28"/>
        </w:rPr>
        <w:br/>
      </w:r>
      <w:r w:rsidR="00916AB4" w:rsidRPr="00BA0499">
        <w:rPr>
          <w:spacing w:val="-4"/>
          <w:sz w:val="28"/>
          <w:szCs w:val="28"/>
        </w:rPr>
        <w:t xml:space="preserve">Liên minh </w:t>
      </w:r>
      <w:r w:rsidR="00916AB4" w:rsidRPr="00BA0499">
        <w:rPr>
          <w:sz w:val="28"/>
          <w:szCs w:val="28"/>
        </w:rPr>
        <w:t>Hợp tác xã Việt Nam</w:t>
      </w:r>
      <w:r w:rsidR="00C642FA" w:rsidRPr="00BA0499">
        <w:rPr>
          <w:sz w:val="28"/>
          <w:szCs w:val="28"/>
        </w:rPr>
        <w:t>; Hiệp hội Doanh nghiệp nhỏ và vừa Việt Nam</w:t>
      </w:r>
      <w:r w:rsidR="000457C2" w:rsidRPr="00BA0499">
        <w:rPr>
          <w:sz w:val="28"/>
          <w:szCs w:val="28"/>
        </w:rPr>
        <w:t xml:space="preserve">. </w:t>
      </w:r>
      <w:r w:rsidR="000457C2" w:rsidRPr="00726A2B">
        <w:rPr>
          <w:spacing w:val="-10"/>
          <w:sz w:val="28"/>
          <w:szCs w:val="28"/>
        </w:rPr>
        <w:t xml:space="preserve">Tham dự Hội nghị trực tuyến </w:t>
      </w:r>
      <w:r w:rsidR="00C74705" w:rsidRPr="00726A2B">
        <w:rPr>
          <w:spacing w:val="-10"/>
          <w:sz w:val="28"/>
          <w:szCs w:val="28"/>
        </w:rPr>
        <w:t>có</w:t>
      </w:r>
      <w:r w:rsidR="008B4895" w:rsidRPr="00726A2B">
        <w:rPr>
          <w:spacing w:val="-10"/>
          <w:sz w:val="28"/>
          <w:szCs w:val="28"/>
        </w:rPr>
        <w:t xml:space="preserve"> gần 1.500 đại biểu tại 3.399 điểm cầu</w:t>
      </w:r>
      <w:r w:rsidR="00905888" w:rsidRPr="00726A2B">
        <w:rPr>
          <w:spacing w:val="-10"/>
          <w:sz w:val="28"/>
          <w:szCs w:val="28"/>
        </w:rPr>
        <w:t xml:space="preserve"> Ủy ban nhân dân</w:t>
      </w:r>
      <w:r w:rsidR="00905888" w:rsidRPr="00726A2B">
        <w:rPr>
          <w:spacing w:val="-6"/>
          <w:sz w:val="28"/>
          <w:szCs w:val="28"/>
        </w:rPr>
        <w:t xml:space="preserve"> tỉnh, thành phố trực thuộc trung ương</w:t>
      </w:r>
      <w:r w:rsidR="000E161F" w:rsidRPr="00726A2B">
        <w:rPr>
          <w:spacing w:val="-6"/>
          <w:sz w:val="28"/>
          <w:szCs w:val="28"/>
        </w:rPr>
        <w:t xml:space="preserve"> </w:t>
      </w:r>
      <w:r w:rsidR="008B4895" w:rsidRPr="00726A2B">
        <w:rPr>
          <w:spacing w:val="-6"/>
          <w:sz w:val="28"/>
          <w:szCs w:val="28"/>
        </w:rPr>
        <w:t>và</w:t>
      </w:r>
      <w:r w:rsidR="00A07395" w:rsidRPr="00726A2B">
        <w:rPr>
          <w:spacing w:val="-6"/>
          <w:sz w:val="28"/>
          <w:szCs w:val="28"/>
        </w:rPr>
        <w:t xml:space="preserve"> Ủy ban nhân dân xã, phường, đặc khu</w:t>
      </w:r>
      <w:r w:rsidR="006F77A1" w:rsidRPr="00726A2B">
        <w:rPr>
          <w:spacing w:val="-6"/>
          <w:sz w:val="28"/>
          <w:szCs w:val="28"/>
        </w:rPr>
        <w:t>.</w:t>
      </w:r>
    </w:p>
    <w:p w14:paraId="2B96FDE2" w14:textId="16F7DA9F" w:rsidR="002D65A0" w:rsidRPr="00BA0499" w:rsidRDefault="002E5922" w:rsidP="00BA0499">
      <w:pPr>
        <w:pStyle w:val="NormalWeb"/>
        <w:spacing w:before="120" w:beforeAutospacing="0" w:after="120" w:afterAutospacing="0" w:line="288" w:lineRule="auto"/>
        <w:ind w:firstLine="720"/>
        <w:jc w:val="both"/>
        <w:rPr>
          <w:sz w:val="28"/>
          <w:szCs w:val="28"/>
        </w:rPr>
      </w:pPr>
      <w:r w:rsidRPr="00BA0499">
        <w:rPr>
          <w:sz w:val="28"/>
          <w:szCs w:val="28"/>
        </w:rPr>
        <w:t xml:space="preserve">Sau khi </w:t>
      </w:r>
      <w:r w:rsidR="006F77A1" w:rsidRPr="00BA0499">
        <w:rPr>
          <w:sz w:val="28"/>
          <w:szCs w:val="28"/>
        </w:rPr>
        <w:t xml:space="preserve">nghe báo cáo </w:t>
      </w:r>
      <w:r w:rsidR="00550334" w:rsidRPr="00BA0499">
        <w:rPr>
          <w:sz w:val="28"/>
          <w:szCs w:val="28"/>
        </w:rPr>
        <w:t>triển khai và rà soát, điều chỉnh</w:t>
      </w:r>
      <w:r w:rsidR="0044681E" w:rsidRPr="00BA0499">
        <w:rPr>
          <w:sz w:val="28"/>
          <w:szCs w:val="28"/>
        </w:rPr>
        <w:t xml:space="preserve"> </w:t>
      </w:r>
      <w:r w:rsidR="00550334" w:rsidRPr="00BA0499">
        <w:rPr>
          <w:sz w:val="28"/>
          <w:szCs w:val="28"/>
        </w:rPr>
        <w:t xml:space="preserve">kế hoạch thực hiện </w:t>
      </w:r>
      <w:r w:rsidR="00FE472D" w:rsidRPr="00BA0499">
        <w:rPr>
          <w:sz w:val="28"/>
          <w:szCs w:val="28"/>
        </w:rPr>
        <w:t>TĐTKT 2026</w:t>
      </w:r>
      <w:r w:rsidR="0056332C" w:rsidRPr="00BA0499">
        <w:rPr>
          <w:sz w:val="28"/>
          <w:szCs w:val="28"/>
        </w:rPr>
        <w:t xml:space="preserve"> của Tổ Thường trực Ban Chỉ đạo trung ương</w:t>
      </w:r>
      <w:r w:rsidR="00726F37" w:rsidRPr="00BA0499">
        <w:rPr>
          <w:sz w:val="28"/>
          <w:szCs w:val="28"/>
        </w:rPr>
        <w:t xml:space="preserve">, ý kiến của </w:t>
      </w:r>
      <w:r w:rsidR="00E76771" w:rsidRPr="00BA0499">
        <w:rPr>
          <w:sz w:val="28"/>
          <w:szCs w:val="28"/>
        </w:rPr>
        <w:t xml:space="preserve">một số </w:t>
      </w:r>
      <w:r w:rsidR="002D65A0" w:rsidRPr="00555F37">
        <w:rPr>
          <w:spacing w:val="-2"/>
          <w:sz w:val="28"/>
          <w:szCs w:val="28"/>
        </w:rPr>
        <w:t xml:space="preserve">Ban Chỉ đạo </w:t>
      </w:r>
      <w:r w:rsidR="00E76771" w:rsidRPr="00555F37">
        <w:rPr>
          <w:spacing w:val="-2"/>
          <w:sz w:val="28"/>
          <w:szCs w:val="28"/>
        </w:rPr>
        <w:t xml:space="preserve">cấp tỉnh và các </w:t>
      </w:r>
      <w:r w:rsidR="00D83B81">
        <w:rPr>
          <w:spacing w:val="-2"/>
          <w:sz w:val="28"/>
          <w:szCs w:val="28"/>
        </w:rPr>
        <w:t>b</w:t>
      </w:r>
      <w:r w:rsidR="00D83B81" w:rsidRPr="00555F37">
        <w:rPr>
          <w:spacing w:val="-2"/>
          <w:sz w:val="28"/>
          <w:szCs w:val="28"/>
        </w:rPr>
        <w:t>ộ</w:t>
      </w:r>
      <w:r w:rsidR="00E76771" w:rsidRPr="00555F37">
        <w:rPr>
          <w:rStyle w:val="FootnoteReference"/>
          <w:spacing w:val="-2"/>
          <w:sz w:val="28"/>
          <w:szCs w:val="28"/>
        </w:rPr>
        <w:footnoteReference w:id="2"/>
      </w:r>
      <w:r w:rsidR="002E3E01" w:rsidRPr="00555F37">
        <w:rPr>
          <w:spacing w:val="-2"/>
          <w:sz w:val="28"/>
          <w:szCs w:val="28"/>
        </w:rPr>
        <w:t xml:space="preserve">, </w:t>
      </w:r>
      <w:r w:rsidR="00E76771" w:rsidRPr="00555F37">
        <w:rPr>
          <w:spacing w:val="-2"/>
          <w:sz w:val="28"/>
          <w:szCs w:val="28"/>
        </w:rPr>
        <w:t>Bộ trưởng Bộ Tài chính</w:t>
      </w:r>
      <w:r w:rsidR="002308D8">
        <w:rPr>
          <w:spacing w:val="-2"/>
          <w:sz w:val="28"/>
          <w:szCs w:val="28"/>
        </w:rPr>
        <w:t>,</w:t>
      </w:r>
      <w:r w:rsidR="00E76771" w:rsidRPr="00555F37">
        <w:rPr>
          <w:spacing w:val="-2"/>
          <w:sz w:val="28"/>
          <w:szCs w:val="28"/>
        </w:rPr>
        <w:t xml:space="preserve"> </w:t>
      </w:r>
      <w:r w:rsidR="002E3E01" w:rsidRPr="00555F37">
        <w:rPr>
          <w:spacing w:val="-2"/>
          <w:sz w:val="28"/>
          <w:szCs w:val="28"/>
        </w:rPr>
        <w:t>Trưởng ban Ban Chỉ đạo</w:t>
      </w:r>
      <w:r w:rsidR="002E3E01" w:rsidRPr="00BA0499">
        <w:rPr>
          <w:sz w:val="28"/>
          <w:szCs w:val="28"/>
        </w:rPr>
        <w:t xml:space="preserve"> trung ương Nguyễn Văn Thắng</w:t>
      </w:r>
      <w:r w:rsidR="006D3274" w:rsidRPr="00BA0499">
        <w:rPr>
          <w:sz w:val="28"/>
          <w:szCs w:val="28"/>
        </w:rPr>
        <w:t xml:space="preserve"> kết luận:</w:t>
      </w:r>
    </w:p>
    <w:p w14:paraId="550BE5D4" w14:textId="77777777" w:rsidR="00431CC0" w:rsidRPr="001E1676" w:rsidRDefault="002B696F" w:rsidP="00BA0499">
      <w:pPr>
        <w:pStyle w:val="NormalWeb"/>
        <w:spacing w:before="120" w:beforeAutospacing="0" w:after="120" w:afterAutospacing="0" w:line="288" w:lineRule="auto"/>
        <w:ind w:firstLine="720"/>
        <w:jc w:val="both"/>
        <w:rPr>
          <w:b/>
          <w:spacing w:val="4"/>
          <w:sz w:val="28"/>
          <w:szCs w:val="28"/>
        </w:rPr>
      </w:pPr>
      <w:r w:rsidRPr="001E1676">
        <w:rPr>
          <w:b/>
          <w:spacing w:val="4"/>
          <w:sz w:val="28"/>
          <w:szCs w:val="28"/>
        </w:rPr>
        <w:t xml:space="preserve">1. </w:t>
      </w:r>
      <w:r w:rsidR="00431CC0" w:rsidRPr="001E1676">
        <w:rPr>
          <w:b/>
          <w:spacing w:val="4"/>
          <w:sz w:val="28"/>
          <w:szCs w:val="28"/>
        </w:rPr>
        <w:t xml:space="preserve">Đánh giá </w:t>
      </w:r>
      <w:proofErr w:type="gramStart"/>
      <w:r w:rsidR="00431CC0" w:rsidRPr="001E1676">
        <w:rPr>
          <w:b/>
          <w:spacing w:val="4"/>
          <w:sz w:val="28"/>
          <w:szCs w:val="28"/>
        </w:rPr>
        <w:t>chung</w:t>
      </w:r>
      <w:proofErr w:type="gramEnd"/>
    </w:p>
    <w:p w14:paraId="159507B7" w14:textId="399FE2C9" w:rsidR="002E5922" w:rsidRPr="00BA0499" w:rsidRDefault="002B696F" w:rsidP="00BA0499">
      <w:pPr>
        <w:pStyle w:val="NormalWeb"/>
        <w:spacing w:before="120" w:beforeAutospacing="0" w:after="120" w:afterAutospacing="0" w:line="288" w:lineRule="auto"/>
        <w:ind w:firstLine="720"/>
        <w:jc w:val="both"/>
        <w:rPr>
          <w:sz w:val="28"/>
          <w:szCs w:val="28"/>
        </w:rPr>
      </w:pPr>
      <w:r w:rsidRPr="00BA0499">
        <w:rPr>
          <w:spacing w:val="4"/>
          <w:sz w:val="28"/>
          <w:szCs w:val="28"/>
        </w:rPr>
        <w:t>G</w:t>
      </w:r>
      <w:r w:rsidR="002E5922" w:rsidRPr="00BA0499">
        <w:rPr>
          <w:spacing w:val="4"/>
          <w:sz w:val="28"/>
          <w:szCs w:val="28"/>
        </w:rPr>
        <w:t xml:space="preserve">hi nhận và đánh giá cao </w:t>
      </w:r>
      <w:r w:rsidR="00780110" w:rsidRPr="00BA0499">
        <w:rPr>
          <w:spacing w:val="4"/>
          <w:sz w:val="28"/>
          <w:szCs w:val="28"/>
        </w:rPr>
        <w:t>Tổ T</w:t>
      </w:r>
      <w:r w:rsidR="00BC69CE" w:rsidRPr="00BA0499">
        <w:rPr>
          <w:spacing w:val="4"/>
          <w:sz w:val="28"/>
          <w:szCs w:val="28"/>
        </w:rPr>
        <w:t>hường trực Ban Chỉ đạo trung ương</w:t>
      </w:r>
      <w:r w:rsidR="00BC69CE" w:rsidRPr="00BA0499">
        <w:rPr>
          <w:sz w:val="28"/>
          <w:szCs w:val="28"/>
        </w:rPr>
        <w:t xml:space="preserve"> </w:t>
      </w:r>
      <w:r w:rsidR="002E5922" w:rsidRPr="00BA0499">
        <w:rPr>
          <w:sz w:val="28"/>
          <w:szCs w:val="28"/>
        </w:rPr>
        <w:t xml:space="preserve">và Ban Chỉ đạo </w:t>
      </w:r>
      <w:r w:rsidR="00E76771" w:rsidRPr="00BA0499">
        <w:rPr>
          <w:sz w:val="28"/>
          <w:szCs w:val="28"/>
        </w:rPr>
        <w:t xml:space="preserve">TĐTKT 2026 </w:t>
      </w:r>
      <w:r w:rsidR="002E5922" w:rsidRPr="00BA0499">
        <w:rPr>
          <w:sz w:val="28"/>
          <w:szCs w:val="28"/>
        </w:rPr>
        <w:t xml:space="preserve">các cấp đã chủ động, khẩn trương triển khai công tác </w:t>
      </w:r>
      <w:r w:rsidR="002E5922" w:rsidRPr="001E1676">
        <w:rPr>
          <w:spacing w:val="-6"/>
          <w:sz w:val="28"/>
          <w:szCs w:val="28"/>
        </w:rPr>
        <w:t>chuẩn bị và</w:t>
      </w:r>
      <w:r w:rsidR="00FD179E">
        <w:rPr>
          <w:spacing w:val="-6"/>
          <w:sz w:val="28"/>
          <w:szCs w:val="28"/>
        </w:rPr>
        <w:t xml:space="preserve"> tổ chức</w:t>
      </w:r>
      <w:r w:rsidR="002E5922" w:rsidRPr="001E1676">
        <w:rPr>
          <w:spacing w:val="-6"/>
          <w:sz w:val="28"/>
          <w:szCs w:val="28"/>
        </w:rPr>
        <w:t xml:space="preserve"> thực hiện </w:t>
      </w:r>
      <w:r w:rsidR="00FD179E" w:rsidRPr="001E1676">
        <w:rPr>
          <w:spacing w:val="-6"/>
          <w:sz w:val="28"/>
          <w:szCs w:val="28"/>
        </w:rPr>
        <w:t xml:space="preserve">Tổng </w:t>
      </w:r>
      <w:r w:rsidR="002E5922" w:rsidRPr="001E1676">
        <w:rPr>
          <w:spacing w:val="-6"/>
          <w:sz w:val="28"/>
          <w:szCs w:val="28"/>
        </w:rPr>
        <w:t>điều tra ngay từ đầu năm 2025. Đến nay, nhiều nhiệm vụ</w:t>
      </w:r>
      <w:r w:rsidR="002E5922" w:rsidRPr="00BA0499">
        <w:rPr>
          <w:sz w:val="28"/>
          <w:szCs w:val="28"/>
        </w:rPr>
        <w:t xml:space="preserve"> trọng tâm đã được hoàn thành đúng </w:t>
      </w:r>
      <w:r w:rsidR="002E5922" w:rsidRPr="00555F37">
        <w:rPr>
          <w:spacing w:val="-2"/>
          <w:sz w:val="28"/>
          <w:szCs w:val="28"/>
        </w:rPr>
        <w:t xml:space="preserve">tiến độ; công tác tổ chức, tập huấn, </w:t>
      </w:r>
      <w:r w:rsidR="002E5922" w:rsidRPr="001E1676">
        <w:rPr>
          <w:spacing w:val="-4"/>
          <w:sz w:val="28"/>
          <w:szCs w:val="28"/>
        </w:rPr>
        <w:t>xây dựng công cụ điều tra</w:t>
      </w:r>
      <w:r w:rsidR="006D41FC" w:rsidRPr="001E1676">
        <w:rPr>
          <w:spacing w:val="-4"/>
          <w:sz w:val="28"/>
          <w:szCs w:val="28"/>
        </w:rPr>
        <w:t xml:space="preserve"> và</w:t>
      </w:r>
      <w:r w:rsidR="002E5922" w:rsidRPr="001E1676">
        <w:rPr>
          <w:spacing w:val="-4"/>
          <w:sz w:val="28"/>
          <w:szCs w:val="28"/>
        </w:rPr>
        <w:t xml:space="preserve"> ứng dụng công nghệ thông tin được triển khai đồng bộ</w:t>
      </w:r>
      <w:r w:rsidR="006D41FC" w:rsidRPr="001E1676">
        <w:rPr>
          <w:spacing w:val="-4"/>
          <w:sz w:val="28"/>
          <w:szCs w:val="28"/>
        </w:rPr>
        <w:t>,</w:t>
      </w:r>
      <w:r w:rsidR="002E5922" w:rsidRPr="00555F37">
        <w:rPr>
          <w:spacing w:val="-2"/>
          <w:sz w:val="28"/>
          <w:szCs w:val="28"/>
        </w:rPr>
        <w:t xml:space="preserve"> góp phần nâng cao chất lượng và hiệu quả</w:t>
      </w:r>
      <w:r w:rsidR="002E5922" w:rsidRPr="00BA0499">
        <w:rPr>
          <w:sz w:val="28"/>
          <w:szCs w:val="28"/>
        </w:rPr>
        <w:t xml:space="preserve"> </w:t>
      </w:r>
      <w:r w:rsidR="00FD179E">
        <w:rPr>
          <w:sz w:val="28"/>
          <w:szCs w:val="28"/>
        </w:rPr>
        <w:t>T</w:t>
      </w:r>
      <w:r w:rsidR="00FD179E" w:rsidRPr="00BA0499">
        <w:rPr>
          <w:sz w:val="28"/>
          <w:szCs w:val="28"/>
        </w:rPr>
        <w:t xml:space="preserve">ổng </w:t>
      </w:r>
      <w:r w:rsidR="002E5922" w:rsidRPr="00BA0499">
        <w:rPr>
          <w:sz w:val="28"/>
          <w:szCs w:val="28"/>
        </w:rPr>
        <w:t>điều tra.</w:t>
      </w:r>
    </w:p>
    <w:p w14:paraId="1155B081" w14:textId="3DAF399E" w:rsidR="002E5922" w:rsidRPr="002C30F4" w:rsidRDefault="002E5922" w:rsidP="00BA0499">
      <w:pPr>
        <w:pStyle w:val="NormalWeb"/>
        <w:spacing w:beforeAutospacing="0" w:afterAutospacing="0" w:line="283" w:lineRule="auto"/>
        <w:ind w:firstLine="720"/>
        <w:jc w:val="both"/>
        <w:rPr>
          <w:sz w:val="28"/>
          <w:szCs w:val="28"/>
        </w:rPr>
      </w:pPr>
      <w:r w:rsidRPr="001E1676">
        <w:rPr>
          <w:spacing w:val="-8"/>
          <w:sz w:val="28"/>
          <w:szCs w:val="28"/>
        </w:rPr>
        <w:t>Tuy nhiên, tiến độ thu thập thông tin giai đoạn 1 tại một số địa phương còn chậm;</w:t>
      </w:r>
      <w:r w:rsidRPr="002C30F4">
        <w:rPr>
          <w:sz w:val="28"/>
          <w:szCs w:val="28"/>
        </w:rPr>
        <w:t xml:space="preserve"> công tác chỉ đạo, phối hợp ở một số nơi chưa thực sự quyết liệt; nguồn lực làm công tác thống kê cơ sở còn mỏng, ảnh hưởng đến tiến độ và chất lượng thực hiện </w:t>
      </w:r>
      <w:r w:rsidR="008B3835">
        <w:rPr>
          <w:sz w:val="28"/>
          <w:szCs w:val="28"/>
        </w:rPr>
        <w:t>T</w:t>
      </w:r>
      <w:r w:rsidR="008B3835" w:rsidRPr="002C30F4">
        <w:rPr>
          <w:sz w:val="28"/>
          <w:szCs w:val="28"/>
        </w:rPr>
        <w:t xml:space="preserve">ổng </w:t>
      </w:r>
      <w:r w:rsidRPr="002C30F4">
        <w:rPr>
          <w:sz w:val="28"/>
          <w:szCs w:val="28"/>
        </w:rPr>
        <w:t>điều tra.</w:t>
      </w:r>
    </w:p>
    <w:p w14:paraId="5F8AB2C3" w14:textId="3C7AFDB5" w:rsidR="00431CC0" w:rsidRPr="001E1676" w:rsidRDefault="00312FD3" w:rsidP="00BA0499">
      <w:pPr>
        <w:pStyle w:val="NormalWeb"/>
        <w:spacing w:beforeAutospacing="0" w:afterAutospacing="0" w:line="283" w:lineRule="auto"/>
        <w:ind w:firstLine="720"/>
        <w:jc w:val="both"/>
        <w:rPr>
          <w:sz w:val="28"/>
          <w:szCs w:val="28"/>
        </w:rPr>
      </w:pPr>
      <w:r w:rsidRPr="001E1676">
        <w:rPr>
          <w:rStyle w:val="Strong"/>
          <w:bCs w:val="0"/>
          <w:sz w:val="28"/>
          <w:szCs w:val="28"/>
        </w:rPr>
        <w:lastRenderedPageBreak/>
        <w:t>2</w:t>
      </w:r>
      <w:r w:rsidR="002E5922" w:rsidRPr="001E1676">
        <w:rPr>
          <w:rStyle w:val="Strong"/>
          <w:bCs w:val="0"/>
          <w:sz w:val="28"/>
          <w:szCs w:val="28"/>
        </w:rPr>
        <w:t xml:space="preserve">. </w:t>
      </w:r>
      <w:r w:rsidR="00431CC0" w:rsidRPr="001E1676">
        <w:rPr>
          <w:rStyle w:val="Strong"/>
          <w:bCs w:val="0"/>
          <w:sz w:val="28"/>
          <w:szCs w:val="28"/>
        </w:rPr>
        <w:t xml:space="preserve">Về điều chỉnh Kế hoạch thực hiện </w:t>
      </w:r>
      <w:r w:rsidR="00431CC0" w:rsidRPr="001E1676">
        <w:rPr>
          <w:b/>
          <w:sz w:val="28"/>
          <w:szCs w:val="28"/>
        </w:rPr>
        <w:t>T</w:t>
      </w:r>
      <w:r w:rsidR="00431CC0">
        <w:rPr>
          <w:b/>
          <w:sz w:val="28"/>
          <w:szCs w:val="28"/>
        </w:rPr>
        <w:t>ổng điều tra kinh tế năm</w:t>
      </w:r>
      <w:r w:rsidR="00431CC0" w:rsidRPr="001E1676">
        <w:rPr>
          <w:b/>
          <w:sz w:val="28"/>
          <w:szCs w:val="28"/>
        </w:rPr>
        <w:t xml:space="preserve"> 2026</w:t>
      </w:r>
      <w:r w:rsidR="00431CC0" w:rsidRPr="001E1676">
        <w:rPr>
          <w:sz w:val="28"/>
          <w:szCs w:val="28"/>
        </w:rPr>
        <w:t xml:space="preserve"> </w:t>
      </w:r>
    </w:p>
    <w:p w14:paraId="67744425" w14:textId="66F8DB8C" w:rsidR="002E5922" w:rsidRPr="002C30F4" w:rsidRDefault="002E5922" w:rsidP="00BA0499">
      <w:pPr>
        <w:pStyle w:val="NormalWeb"/>
        <w:spacing w:beforeAutospacing="0" w:afterAutospacing="0" w:line="283" w:lineRule="auto"/>
        <w:ind w:firstLine="720"/>
        <w:jc w:val="both"/>
        <w:rPr>
          <w:b/>
          <w:bCs/>
          <w:sz w:val="28"/>
          <w:szCs w:val="28"/>
        </w:rPr>
      </w:pPr>
      <w:r w:rsidRPr="002C30F4">
        <w:rPr>
          <w:sz w:val="28"/>
          <w:szCs w:val="28"/>
        </w:rPr>
        <w:t xml:space="preserve">Thống nhất với đề xuất của </w:t>
      </w:r>
      <w:r w:rsidR="00D14068" w:rsidRPr="002C30F4">
        <w:rPr>
          <w:sz w:val="28"/>
          <w:szCs w:val="28"/>
        </w:rPr>
        <w:t>T</w:t>
      </w:r>
      <w:r w:rsidR="006A0F35" w:rsidRPr="00BA0499">
        <w:rPr>
          <w:sz w:val="28"/>
          <w:szCs w:val="28"/>
        </w:rPr>
        <w:t xml:space="preserve">ổ Thường trực Ban Chỉ đạo trung ương </w:t>
      </w:r>
      <w:r w:rsidRPr="002C30F4">
        <w:rPr>
          <w:sz w:val="28"/>
          <w:szCs w:val="28"/>
        </w:rPr>
        <w:t xml:space="preserve">về việc điều chỉnh </w:t>
      </w:r>
      <w:r w:rsidR="00E76771" w:rsidRPr="002C30F4">
        <w:rPr>
          <w:sz w:val="28"/>
          <w:szCs w:val="28"/>
        </w:rPr>
        <w:t>k</w:t>
      </w:r>
      <w:r w:rsidRPr="002C30F4">
        <w:rPr>
          <w:sz w:val="28"/>
          <w:szCs w:val="28"/>
        </w:rPr>
        <w:t xml:space="preserve">ế hoạch thực hiện </w:t>
      </w:r>
      <w:r w:rsidR="00E76771" w:rsidRPr="00BA0499">
        <w:rPr>
          <w:sz w:val="28"/>
          <w:szCs w:val="28"/>
        </w:rPr>
        <w:t xml:space="preserve">TĐTKT 2026 </w:t>
      </w:r>
      <w:r w:rsidRPr="002C30F4">
        <w:rPr>
          <w:sz w:val="28"/>
          <w:szCs w:val="28"/>
        </w:rPr>
        <w:t xml:space="preserve">nhằm bảo đảm công bố kết quả sơ bộ vào ngày </w:t>
      </w:r>
      <w:r w:rsidRPr="002C30F4">
        <w:rPr>
          <w:rStyle w:val="Strong"/>
          <w:b w:val="0"/>
          <w:bCs w:val="0"/>
          <w:sz w:val="28"/>
          <w:szCs w:val="28"/>
        </w:rPr>
        <w:t>30/6/2026</w:t>
      </w:r>
      <w:r w:rsidRPr="00BA0499">
        <w:rPr>
          <w:sz w:val="28"/>
          <w:szCs w:val="28"/>
        </w:rPr>
        <w:t>,</w:t>
      </w:r>
      <w:r w:rsidRPr="002C30F4">
        <w:rPr>
          <w:sz w:val="28"/>
          <w:szCs w:val="28"/>
        </w:rPr>
        <w:t xml:space="preserve"> sớm hơn 07 tháng so với kế hoạch ban đầu. Việc điều chỉnh kế hoạch phải được triển khai đồng bộ, quyết liệt, bảo đảm </w:t>
      </w:r>
      <w:r w:rsidRPr="002C30F4">
        <w:rPr>
          <w:rStyle w:val="Strong"/>
          <w:b w:val="0"/>
          <w:bCs w:val="0"/>
          <w:sz w:val="28"/>
          <w:szCs w:val="28"/>
        </w:rPr>
        <w:t>tiến độ đi đôi với chất lượng và độ tin cậy của số liệu</w:t>
      </w:r>
      <w:r w:rsidRPr="002C30F4">
        <w:rPr>
          <w:sz w:val="28"/>
          <w:szCs w:val="28"/>
        </w:rPr>
        <w:t>.</w:t>
      </w:r>
    </w:p>
    <w:p w14:paraId="72672963" w14:textId="06422BC2" w:rsidR="002E5922" w:rsidRPr="001E1676" w:rsidRDefault="000C36A6" w:rsidP="00BA0499">
      <w:pPr>
        <w:pStyle w:val="NormalWeb"/>
        <w:spacing w:beforeAutospacing="0" w:afterAutospacing="0" w:line="283" w:lineRule="auto"/>
        <w:ind w:firstLine="720"/>
        <w:jc w:val="both"/>
        <w:rPr>
          <w:bCs/>
          <w:sz w:val="28"/>
          <w:szCs w:val="28"/>
        </w:rPr>
      </w:pPr>
      <w:r w:rsidRPr="001E1676">
        <w:rPr>
          <w:rStyle w:val="Strong"/>
          <w:bCs w:val="0"/>
          <w:sz w:val="28"/>
          <w:szCs w:val="28"/>
        </w:rPr>
        <w:t>3</w:t>
      </w:r>
      <w:r w:rsidR="002E5922" w:rsidRPr="001E1676">
        <w:rPr>
          <w:rStyle w:val="Strong"/>
          <w:bCs w:val="0"/>
          <w:sz w:val="28"/>
          <w:szCs w:val="28"/>
        </w:rPr>
        <w:t xml:space="preserve">. </w:t>
      </w:r>
      <w:r w:rsidR="00DF2528" w:rsidRPr="001E1676">
        <w:rPr>
          <w:rStyle w:val="Strong"/>
          <w:bCs w:val="0"/>
          <w:sz w:val="28"/>
          <w:szCs w:val="28"/>
        </w:rPr>
        <w:t xml:space="preserve">Phân công </w:t>
      </w:r>
      <w:r w:rsidR="00E76771" w:rsidRPr="001E1676">
        <w:rPr>
          <w:rStyle w:val="Strong"/>
          <w:bCs w:val="0"/>
          <w:sz w:val="28"/>
          <w:szCs w:val="28"/>
        </w:rPr>
        <w:t xml:space="preserve">thực hiện các nhiệm vụ </w:t>
      </w:r>
      <w:r w:rsidR="00431CC0">
        <w:rPr>
          <w:rStyle w:val="Strong"/>
          <w:bCs w:val="0"/>
          <w:sz w:val="28"/>
          <w:szCs w:val="28"/>
        </w:rPr>
        <w:t>trọng tâm trong thời gian tới</w:t>
      </w:r>
    </w:p>
    <w:p w14:paraId="7AABB505" w14:textId="05EB222C" w:rsidR="004F26D6" w:rsidRPr="002C30F4" w:rsidRDefault="00431CC0" w:rsidP="00BA0499">
      <w:pPr>
        <w:spacing w:before="100" w:after="100" w:line="283" w:lineRule="auto"/>
        <w:ind w:firstLine="720"/>
        <w:jc w:val="both"/>
        <w:rPr>
          <w:rFonts w:ascii="Times New Roman" w:hAnsi="Times New Roman" w:cs="Times New Roman"/>
          <w:sz w:val="28"/>
          <w:szCs w:val="28"/>
        </w:rPr>
      </w:pPr>
      <w:r>
        <w:rPr>
          <w:rFonts w:ascii="Times New Roman" w:hAnsi="Times New Roman" w:cs="Times New Roman"/>
          <w:sz w:val="28"/>
          <w:szCs w:val="28"/>
        </w:rPr>
        <w:t>3.1.</w:t>
      </w:r>
      <w:r w:rsidR="004F26D6" w:rsidRPr="002C30F4">
        <w:rPr>
          <w:rFonts w:ascii="Times New Roman" w:hAnsi="Times New Roman" w:cs="Times New Roman"/>
          <w:sz w:val="28"/>
          <w:szCs w:val="28"/>
        </w:rPr>
        <w:t xml:space="preserve"> </w:t>
      </w:r>
      <w:r w:rsidR="00C95800">
        <w:rPr>
          <w:rFonts w:ascii="Times New Roman" w:hAnsi="Times New Roman" w:cs="Times New Roman"/>
          <w:sz w:val="28"/>
          <w:szCs w:val="28"/>
        </w:rPr>
        <w:t xml:space="preserve">Đối với </w:t>
      </w:r>
      <w:r w:rsidR="004F26D6" w:rsidRPr="002C30F4">
        <w:rPr>
          <w:rFonts w:ascii="Times New Roman" w:hAnsi="Times New Roman" w:cs="Times New Roman"/>
          <w:sz w:val="28"/>
          <w:szCs w:val="28"/>
        </w:rPr>
        <w:t>Ban Chỉ đạo trung ương</w:t>
      </w:r>
    </w:p>
    <w:p w14:paraId="284C7CF9" w14:textId="22F903C0" w:rsidR="004F26D6" w:rsidRPr="002C30F4" w:rsidRDefault="004F26D6" w:rsidP="00BA0499">
      <w:pPr>
        <w:spacing w:before="100" w:after="100" w:line="283"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xml:space="preserve">- Quán triệt tới </w:t>
      </w:r>
      <w:r w:rsidR="00E76771" w:rsidRPr="002C30F4">
        <w:rPr>
          <w:rFonts w:ascii="Times New Roman" w:hAnsi="Times New Roman" w:cs="Times New Roman"/>
          <w:sz w:val="28"/>
          <w:szCs w:val="28"/>
        </w:rPr>
        <w:t xml:space="preserve">Ban Chỉ đạo </w:t>
      </w:r>
      <w:r w:rsidRPr="002C30F4">
        <w:rPr>
          <w:rFonts w:ascii="Times New Roman" w:hAnsi="Times New Roman" w:cs="Times New Roman"/>
          <w:sz w:val="28"/>
          <w:szCs w:val="28"/>
        </w:rPr>
        <w:t>cấp tỉnh về nội dung thực hiện TĐTKT 2026 theo yêu cầu mới bảo đảm chất lượng, thời gian công bố số liệu vào ngày 30/6/2026, sớm hơn 07 tháng so với kế hoạch ban đầu.</w:t>
      </w:r>
    </w:p>
    <w:p w14:paraId="1963358D" w14:textId="613A242E" w:rsidR="004F26D6" w:rsidRPr="002C30F4" w:rsidRDefault="004F26D6" w:rsidP="00BA0499">
      <w:pPr>
        <w:spacing w:before="100" w:after="100" w:line="283"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xml:space="preserve">- Quyết liệt chỉ đạo các địa phương thực hiện nhiệm vụ </w:t>
      </w:r>
      <w:proofErr w:type="gramStart"/>
      <w:r w:rsidRPr="002C30F4">
        <w:rPr>
          <w:rFonts w:ascii="Times New Roman" w:hAnsi="Times New Roman" w:cs="Times New Roman"/>
          <w:sz w:val="28"/>
          <w:szCs w:val="28"/>
        </w:rPr>
        <w:t>theo</w:t>
      </w:r>
      <w:proofErr w:type="gramEnd"/>
      <w:r w:rsidRPr="002C30F4">
        <w:rPr>
          <w:rFonts w:ascii="Times New Roman" w:hAnsi="Times New Roman" w:cs="Times New Roman"/>
          <w:sz w:val="28"/>
          <w:szCs w:val="28"/>
        </w:rPr>
        <w:t xml:space="preserve"> đúng kế hoạch đã điều chỉnh. Tập trung hoàn thành thu thập thông tin sớm hơn so với kế hoạch ban đầu (20 ngày đối với giai đoạn 1 và 120 ngày đối với giai đoạn 2); kiểm tra, làm sạch dữ liệu sớm hơn 07 tháng so với kế hoạch ban đầu.</w:t>
      </w:r>
    </w:p>
    <w:p w14:paraId="0E0A1494" w14:textId="77777777" w:rsidR="004F26D6" w:rsidRPr="002C30F4" w:rsidRDefault="004F26D6" w:rsidP="00BA0499">
      <w:pPr>
        <w:spacing w:before="100" w:after="100" w:line="283"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Chỉ đạo các doanh nghiệp; đơn vị sự nghiệp ngoài công lập; hội, hiệp hội; tổ chức phi Chính phủ nước ngoài được cấp phép hoạt động tại Việt Nam cung cấp thông tin theo đúng biểu mẫu, hoàn thành chậm nhất ngày 30/4/2026.</w:t>
      </w:r>
    </w:p>
    <w:p w14:paraId="33C427A4" w14:textId="165BC9D8" w:rsidR="004F26D6" w:rsidRPr="002C30F4" w:rsidRDefault="004F26D6" w:rsidP="00BA0499">
      <w:pPr>
        <w:spacing w:before="100" w:after="100" w:line="283"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xml:space="preserve">- Khẩn trương sửa đổi Phương án và Kế hoạch thực hiện TĐTKT 2026 và báo cáo Thủ tướng Chính phủ về việc thực hiện </w:t>
      </w:r>
      <w:r w:rsidR="008B3835">
        <w:rPr>
          <w:rFonts w:ascii="Times New Roman" w:hAnsi="Times New Roman" w:cs="Times New Roman"/>
          <w:sz w:val="28"/>
          <w:szCs w:val="28"/>
        </w:rPr>
        <w:t>Tổng điều tra</w:t>
      </w:r>
      <w:r w:rsidRPr="002C30F4">
        <w:rPr>
          <w:rFonts w:ascii="Times New Roman" w:hAnsi="Times New Roman" w:cs="Times New Roman"/>
          <w:sz w:val="28"/>
          <w:szCs w:val="28"/>
        </w:rPr>
        <w:t xml:space="preserve"> sớm hơn quy định</w:t>
      </w:r>
      <w:r w:rsidRPr="002C30F4">
        <w:rPr>
          <w:rStyle w:val="FootnoteReference"/>
          <w:rFonts w:ascii="Times New Roman" w:hAnsi="Times New Roman" w:cs="Times New Roman"/>
          <w:sz w:val="28"/>
          <w:szCs w:val="28"/>
        </w:rPr>
        <w:footnoteReference w:id="3"/>
      </w:r>
      <w:r w:rsidRPr="002C30F4">
        <w:rPr>
          <w:rFonts w:ascii="Times New Roman" w:hAnsi="Times New Roman" w:cs="Times New Roman"/>
          <w:sz w:val="28"/>
          <w:szCs w:val="28"/>
        </w:rPr>
        <w:t xml:space="preserve">; đồng thời </w:t>
      </w:r>
      <w:r w:rsidR="008B3835">
        <w:rPr>
          <w:rFonts w:ascii="Times New Roman" w:hAnsi="Times New Roman" w:cs="Times New Roman"/>
          <w:sz w:val="28"/>
          <w:szCs w:val="28"/>
        </w:rPr>
        <w:t xml:space="preserve">sớm </w:t>
      </w:r>
      <w:r w:rsidRPr="002C30F4">
        <w:rPr>
          <w:rFonts w:ascii="Times New Roman" w:hAnsi="Times New Roman" w:cs="Times New Roman"/>
          <w:sz w:val="28"/>
          <w:szCs w:val="28"/>
        </w:rPr>
        <w:t>ban hành các văn bản hướng dẫn kèm theo.</w:t>
      </w:r>
    </w:p>
    <w:p w14:paraId="1C13645F" w14:textId="14485A18" w:rsidR="000E475B" w:rsidRDefault="00C95800" w:rsidP="00BA0499">
      <w:pPr>
        <w:spacing w:before="100" w:after="100" w:line="283" w:lineRule="auto"/>
        <w:ind w:firstLine="720"/>
        <w:jc w:val="both"/>
        <w:rPr>
          <w:rFonts w:ascii="Times New Roman" w:hAnsi="Times New Roman" w:cs="Times New Roman"/>
          <w:sz w:val="28"/>
          <w:szCs w:val="28"/>
        </w:rPr>
      </w:pPr>
      <w:r>
        <w:rPr>
          <w:rFonts w:ascii="Times New Roman" w:hAnsi="Times New Roman" w:cs="Times New Roman"/>
          <w:sz w:val="28"/>
          <w:szCs w:val="28"/>
        </w:rPr>
        <w:t>3.2. Đối với c</w:t>
      </w:r>
      <w:r w:rsidR="000E475B">
        <w:rPr>
          <w:rFonts w:ascii="Times New Roman" w:hAnsi="Times New Roman" w:cs="Times New Roman"/>
          <w:sz w:val="28"/>
          <w:szCs w:val="28"/>
        </w:rPr>
        <w:t>ác đơn vị thuộc Bộ Tài chính</w:t>
      </w:r>
    </w:p>
    <w:p w14:paraId="07318910" w14:textId="78D5EED7" w:rsidR="004F26D6" w:rsidRPr="002C30F4" w:rsidRDefault="000E475B" w:rsidP="00BA0499">
      <w:pPr>
        <w:spacing w:before="100" w:after="100" w:line="283" w:lineRule="auto"/>
        <w:ind w:firstLine="720"/>
        <w:jc w:val="both"/>
        <w:rPr>
          <w:rFonts w:ascii="Times New Roman" w:hAnsi="Times New Roman" w:cs="Times New Roman"/>
          <w:sz w:val="28"/>
          <w:szCs w:val="28"/>
        </w:rPr>
      </w:pPr>
      <w:r>
        <w:rPr>
          <w:rFonts w:ascii="Times New Roman" w:hAnsi="Times New Roman" w:cs="Times New Roman"/>
          <w:sz w:val="28"/>
          <w:szCs w:val="28"/>
        </w:rPr>
        <w:t>a)</w:t>
      </w:r>
      <w:r w:rsidR="004F26D6" w:rsidRPr="002C30F4">
        <w:rPr>
          <w:rFonts w:ascii="Times New Roman" w:hAnsi="Times New Roman" w:cs="Times New Roman"/>
          <w:sz w:val="28"/>
          <w:szCs w:val="28"/>
        </w:rPr>
        <w:t xml:space="preserve"> Cục Thố</w:t>
      </w:r>
      <w:r>
        <w:rPr>
          <w:rFonts w:ascii="Times New Roman" w:hAnsi="Times New Roman" w:cs="Times New Roman"/>
          <w:sz w:val="28"/>
          <w:szCs w:val="28"/>
        </w:rPr>
        <w:t>ng kê</w:t>
      </w:r>
    </w:p>
    <w:p w14:paraId="1263CD0F" w14:textId="5BA97127" w:rsidR="004F26D6" w:rsidRPr="002C30F4" w:rsidRDefault="000E475B" w:rsidP="00BA0499">
      <w:pPr>
        <w:spacing w:before="100" w:after="100" w:line="283"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F26D6" w:rsidRPr="002C30F4">
        <w:rPr>
          <w:rFonts w:ascii="Times New Roman" w:hAnsi="Times New Roman" w:cs="Times New Roman"/>
          <w:sz w:val="28"/>
          <w:szCs w:val="28"/>
        </w:rPr>
        <w:t xml:space="preserve"> Điều chỉnh kế hoạch triển khai tổng thể và chi tiết, tập trung hoàn thành các tài liệu, phần mềm điều tra; kịp thời hướng dẫn các bộ, ban, ngành và địa phương thực hiện </w:t>
      </w:r>
      <w:proofErr w:type="gramStart"/>
      <w:r w:rsidR="004F26D6" w:rsidRPr="002C30F4">
        <w:rPr>
          <w:rFonts w:ascii="Times New Roman" w:hAnsi="Times New Roman" w:cs="Times New Roman"/>
          <w:sz w:val="28"/>
          <w:szCs w:val="28"/>
        </w:rPr>
        <w:t>theo</w:t>
      </w:r>
      <w:proofErr w:type="gramEnd"/>
      <w:r w:rsidR="004F26D6" w:rsidRPr="002C30F4">
        <w:rPr>
          <w:rFonts w:ascii="Times New Roman" w:hAnsi="Times New Roman" w:cs="Times New Roman"/>
          <w:sz w:val="28"/>
          <w:szCs w:val="28"/>
        </w:rPr>
        <w:t xml:space="preserve"> đúng kế hoạch điều chỉnh. </w:t>
      </w:r>
    </w:p>
    <w:p w14:paraId="19BE6C4D" w14:textId="17A916AB" w:rsidR="004F26D6" w:rsidRPr="002C30F4" w:rsidRDefault="000E475B" w:rsidP="00BA0499">
      <w:pPr>
        <w:spacing w:before="100" w:after="100" w:line="283" w:lineRule="auto"/>
        <w:ind w:firstLine="720"/>
        <w:jc w:val="both"/>
        <w:rPr>
          <w:rFonts w:ascii="Times New Roman" w:hAnsi="Times New Roman" w:cs="Times New Roman"/>
          <w:sz w:val="28"/>
          <w:szCs w:val="28"/>
        </w:rPr>
      </w:pPr>
      <w:r>
        <w:rPr>
          <w:rFonts w:ascii="Times New Roman" w:hAnsi="Times New Roman" w:cs="Times New Roman"/>
          <w:spacing w:val="-6"/>
          <w:sz w:val="28"/>
          <w:szCs w:val="28"/>
        </w:rPr>
        <w:t>-</w:t>
      </w:r>
      <w:r w:rsidR="004F26D6" w:rsidRPr="00BA0499">
        <w:rPr>
          <w:rFonts w:ascii="Times New Roman" w:hAnsi="Times New Roman" w:cs="Times New Roman"/>
          <w:spacing w:val="-6"/>
          <w:sz w:val="28"/>
          <w:szCs w:val="28"/>
        </w:rPr>
        <w:t xml:space="preserve"> Thực hiện nhiệm vụ của cơ quan thường trực TĐTKT 2026, liên tục cập nhật </w:t>
      </w:r>
      <w:r w:rsidR="004F26D6" w:rsidRPr="002C30F4">
        <w:rPr>
          <w:rFonts w:ascii="Times New Roman" w:hAnsi="Times New Roman" w:cs="Times New Roman"/>
          <w:sz w:val="28"/>
          <w:szCs w:val="28"/>
        </w:rPr>
        <w:t>tiến độ, trao đổi với địa phương chất lượng dữ liệu; kịp thời báo cáo Bộ trưởng,</w:t>
      </w:r>
      <w:r w:rsidR="00BE2B9B">
        <w:rPr>
          <w:rFonts w:ascii="Times New Roman" w:hAnsi="Times New Roman" w:cs="Times New Roman"/>
          <w:sz w:val="28"/>
          <w:szCs w:val="28"/>
        </w:rPr>
        <w:t xml:space="preserve"> </w:t>
      </w:r>
      <w:r w:rsidR="004F26D6" w:rsidRPr="002C30F4">
        <w:rPr>
          <w:rFonts w:ascii="Times New Roman" w:hAnsi="Times New Roman" w:cs="Times New Roman"/>
          <w:sz w:val="28"/>
          <w:szCs w:val="28"/>
        </w:rPr>
        <w:t>Trưởng ban Ban Chỉ đạo trung ương các vướng mắc, khó khăn, đề xuất phương án xử lý.</w:t>
      </w:r>
    </w:p>
    <w:p w14:paraId="394D9420" w14:textId="7BCC8777" w:rsidR="004F26D6"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F26D6" w:rsidRPr="002C30F4">
        <w:rPr>
          <w:rFonts w:ascii="Times New Roman" w:hAnsi="Times New Roman" w:cs="Times New Roman"/>
          <w:sz w:val="28"/>
          <w:szCs w:val="28"/>
        </w:rPr>
        <w:t xml:space="preserve"> Tăng cường công tác kiểm tra, giám sát </w:t>
      </w:r>
      <w:proofErr w:type="gramStart"/>
      <w:r w:rsidR="004F26D6" w:rsidRPr="002C30F4">
        <w:rPr>
          <w:rFonts w:ascii="Times New Roman" w:hAnsi="Times New Roman" w:cs="Times New Roman"/>
          <w:sz w:val="28"/>
          <w:szCs w:val="28"/>
        </w:rPr>
        <w:t>thu</w:t>
      </w:r>
      <w:proofErr w:type="gramEnd"/>
      <w:r w:rsidR="004F26D6" w:rsidRPr="002C30F4">
        <w:rPr>
          <w:rFonts w:ascii="Times New Roman" w:hAnsi="Times New Roman" w:cs="Times New Roman"/>
          <w:sz w:val="28"/>
          <w:szCs w:val="28"/>
        </w:rPr>
        <w:t xml:space="preserve"> thập thông tin tại địa bàn bảo đảm tiến độ và chất lượng dữ liệu.</w:t>
      </w:r>
    </w:p>
    <w:p w14:paraId="62E59CFB" w14:textId="7543F33D" w:rsidR="00672349"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w:t>
      </w:r>
      <w:r w:rsidR="00672349" w:rsidRPr="002C30F4">
        <w:rPr>
          <w:rFonts w:ascii="Times New Roman" w:hAnsi="Times New Roman" w:cs="Times New Roman"/>
          <w:sz w:val="28"/>
          <w:szCs w:val="28"/>
        </w:rPr>
        <w:t xml:space="preserve"> Rà soát lại hệ thống chỉ tiêu thống kê, loại bỏ các chỉ tiêu rườm rà, không cần thiết</w:t>
      </w:r>
      <w:r w:rsidR="008B3835">
        <w:rPr>
          <w:rFonts w:ascii="Times New Roman" w:hAnsi="Times New Roman" w:cs="Times New Roman"/>
          <w:sz w:val="28"/>
          <w:szCs w:val="28"/>
        </w:rPr>
        <w:t>,</w:t>
      </w:r>
      <w:r w:rsidR="00672349" w:rsidRPr="002C30F4">
        <w:rPr>
          <w:rFonts w:ascii="Times New Roman" w:hAnsi="Times New Roman" w:cs="Times New Roman"/>
          <w:sz w:val="28"/>
          <w:szCs w:val="28"/>
        </w:rPr>
        <w:t xml:space="preserve"> gây khó khăn cho doanh nghiệp</w:t>
      </w:r>
      <w:r w:rsidR="00776BD3" w:rsidRPr="002C30F4">
        <w:rPr>
          <w:rFonts w:ascii="Times New Roman" w:hAnsi="Times New Roman" w:cs="Times New Roman"/>
          <w:sz w:val="28"/>
          <w:szCs w:val="28"/>
        </w:rPr>
        <w:t>.</w:t>
      </w:r>
    </w:p>
    <w:p w14:paraId="1DC43635" w14:textId="2E850012" w:rsidR="00672349"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76BD3" w:rsidRPr="002C30F4">
        <w:rPr>
          <w:rFonts w:ascii="Times New Roman" w:hAnsi="Times New Roman" w:cs="Times New Roman"/>
          <w:sz w:val="28"/>
          <w:szCs w:val="28"/>
        </w:rPr>
        <w:t xml:space="preserve">Hướng </w:t>
      </w:r>
      <w:r w:rsidR="00672349" w:rsidRPr="002C30F4">
        <w:rPr>
          <w:rFonts w:ascii="Times New Roman" w:hAnsi="Times New Roman" w:cs="Times New Roman"/>
          <w:sz w:val="28"/>
          <w:szCs w:val="28"/>
        </w:rPr>
        <w:t xml:space="preserve">dẫn </w:t>
      </w:r>
      <w:r w:rsidR="00776BD3" w:rsidRPr="002C30F4">
        <w:rPr>
          <w:rFonts w:ascii="Times New Roman" w:hAnsi="Times New Roman" w:cs="Times New Roman"/>
          <w:sz w:val="28"/>
          <w:szCs w:val="28"/>
        </w:rPr>
        <w:t xml:space="preserve">nghiệp vụ </w:t>
      </w:r>
      <w:r w:rsidR="00F83A5C">
        <w:rPr>
          <w:rFonts w:ascii="Times New Roman" w:hAnsi="Times New Roman" w:cs="Times New Roman"/>
          <w:sz w:val="28"/>
          <w:szCs w:val="28"/>
        </w:rPr>
        <w:t>đối với</w:t>
      </w:r>
      <w:r w:rsidR="00F83A5C" w:rsidRPr="002C30F4">
        <w:rPr>
          <w:rFonts w:ascii="Times New Roman" w:hAnsi="Times New Roman" w:cs="Times New Roman"/>
          <w:sz w:val="28"/>
          <w:szCs w:val="28"/>
        </w:rPr>
        <w:t xml:space="preserve"> </w:t>
      </w:r>
      <w:r w:rsidR="00672349" w:rsidRPr="002C30F4">
        <w:rPr>
          <w:rFonts w:ascii="Times New Roman" w:hAnsi="Times New Roman" w:cs="Times New Roman"/>
          <w:sz w:val="28"/>
          <w:szCs w:val="28"/>
        </w:rPr>
        <w:t xml:space="preserve">các địa phương có </w:t>
      </w:r>
      <w:r w:rsidR="00F83A5C">
        <w:rPr>
          <w:rFonts w:ascii="Times New Roman" w:hAnsi="Times New Roman" w:cs="Times New Roman"/>
          <w:sz w:val="28"/>
          <w:szCs w:val="28"/>
        </w:rPr>
        <w:t>nhu cầu</w:t>
      </w:r>
      <w:r w:rsidR="00672349" w:rsidRPr="002C30F4">
        <w:rPr>
          <w:rFonts w:ascii="Times New Roman" w:hAnsi="Times New Roman" w:cs="Times New Roman"/>
          <w:sz w:val="28"/>
          <w:szCs w:val="28"/>
        </w:rPr>
        <w:t xml:space="preserve"> bổ sung chỉ tiêu phục vụ </w:t>
      </w:r>
      <w:r w:rsidR="00776BD3" w:rsidRPr="002C30F4">
        <w:rPr>
          <w:rFonts w:ascii="Times New Roman" w:hAnsi="Times New Roman" w:cs="Times New Roman"/>
          <w:sz w:val="28"/>
          <w:szCs w:val="28"/>
        </w:rPr>
        <w:t>công tác quản lý</w:t>
      </w:r>
      <w:r w:rsidR="00F83A5C">
        <w:rPr>
          <w:rFonts w:ascii="Times New Roman" w:hAnsi="Times New Roman" w:cs="Times New Roman"/>
          <w:sz w:val="28"/>
          <w:szCs w:val="28"/>
        </w:rPr>
        <w:t>,</w:t>
      </w:r>
      <w:r w:rsidR="00776BD3" w:rsidRPr="002C30F4">
        <w:rPr>
          <w:rFonts w:ascii="Times New Roman" w:hAnsi="Times New Roman" w:cs="Times New Roman"/>
          <w:sz w:val="28"/>
          <w:szCs w:val="28"/>
        </w:rPr>
        <w:t xml:space="preserve"> điều hành của </w:t>
      </w:r>
      <w:r w:rsidR="00672349" w:rsidRPr="002C30F4">
        <w:rPr>
          <w:rFonts w:ascii="Times New Roman" w:hAnsi="Times New Roman" w:cs="Times New Roman"/>
          <w:sz w:val="28"/>
          <w:szCs w:val="28"/>
        </w:rPr>
        <w:t>địa phương</w:t>
      </w:r>
    </w:p>
    <w:p w14:paraId="4C4209F6" w14:textId="73A6118C" w:rsidR="00672349"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pacing w:val="4"/>
          <w:sz w:val="28"/>
          <w:szCs w:val="28"/>
        </w:rPr>
        <w:t>-</w:t>
      </w:r>
      <w:r w:rsidR="00672349" w:rsidRPr="001E1676">
        <w:rPr>
          <w:rFonts w:ascii="Times New Roman" w:hAnsi="Times New Roman" w:cs="Times New Roman"/>
          <w:spacing w:val="4"/>
          <w:sz w:val="28"/>
          <w:szCs w:val="28"/>
        </w:rPr>
        <w:t xml:space="preserve"> </w:t>
      </w:r>
      <w:r w:rsidR="00EC3B4B">
        <w:rPr>
          <w:rFonts w:ascii="Times New Roman" w:hAnsi="Times New Roman" w:cs="Times New Roman"/>
          <w:spacing w:val="4"/>
          <w:sz w:val="28"/>
          <w:szCs w:val="28"/>
        </w:rPr>
        <w:t>R</w:t>
      </w:r>
      <w:r w:rsidR="00EC3B4B" w:rsidRPr="00EC3B4B">
        <w:rPr>
          <w:rFonts w:ascii="Times New Roman" w:hAnsi="Times New Roman" w:cs="Times New Roman"/>
          <w:spacing w:val="4"/>
          <w:sz w:val="28"/>
          <w:szCs w:val="28"/>
        </w:rPr>
        <w:t xml:space="preserve">à soát, điều chỉnh định mức kinh phí tiền công chi trả cho lực lượng tham gia Tổng điều tra, bảo đảm mức thù </w:t>
      </w:r>
      <w:proofErr w:type="gramStart"/>
      <w:r w:rsidR="00EC3B4B" w:rsidRPr="00EC3B4B">
        <w:rPr>
          <w:rFonts w:ascii="Times New Roman" w:hAnsi="Times New Roman" w:cs="Times New Roman"/>
          <w:spacing w:val="4"/>
          <w:sz w:val="28"/>
          <w:szCs w:val="28"/>
        </w:rPr>
        <w:t>lao</w:t>
      </w:r>
      <w:proofErr w:type="gramEnd"/>
      <w:r w:rsidR="00EC3B4B" w:rsidRPr="00EC3B4B">
        <w:rPr>
          <w:rFonts w:ascii="Times New Roman" w:hAnsi="Times New Roman" w:cs="Times New Roman"/>
          <w:spacing w:val="4"/>
          <w:sz w:val="28"/>
          <w:szCs w:val="28"/>
        </w:rPr>
        <w:t xml:space="preserve"> phù hợp</w:t>
      </w:r>
      <w:r w:rsidR="008F1DDC" w:rsidRPr="002C30F4">
        <w:rPr>
          <w:rFonts w:ascii="Times New Roman" w:hAnsi="Times New Roman" w:cs="Times New Roman"/>
          <w:sz w:val="28"/>
          <w:szCs w:val="28"/>
        </w:rPr>
        <w:t>.</w:t>
      </w:r>
    </w:p>
    <w:p w14:paraId="676138B8" w14:textId="194637CD" w:rsidR="00B83CD0"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83CD0" w:rsidRPr="002C30F4">
        <w:rPr>
          <w:rFonts w:ascii="Times New Roman" w:hAnsi="Times New Roman" w:cs="Times New Roman"/>
          <w:sz w:val="28"/>
          <w:szCs w:val="28"/>
        </w:rPr>
        <w:t xml:space="preserve"> Phối hợp với </w:t>
      </w:r>
      <w:r w:rsidR="001D6123" w:rsidRPr="002C30F4">
        <w:rPr>
          <w:rFonts w:ascii="Times New Roman" w:hAnsi="Times New Roman" w:cs="Times New Roman"/>
          <w:sz w:val="28"/>
          <w:szCs w:val="28"/>
        </w:rPr>
        <w:t xml:space="preserve">Cục Thuế </w:t>
      </w:r>
      <w:r w:rsidR="00692337" w:rsidRPr="002C30F4">
        <w:rPr>
          <w:rFonts w:ascii="Times New Roman" w:hAnsi="Times New Roman" w:cs="Times New Roman"/>
          <w:sz w:val="28"/>
          <w:szCs w:val="28"/>
        </w:rPr>
        <w:t>hướng dẫn doanh nghiệp cung cấp thông tin cho TĐTKT 2026.</w:t>
      </w:r>
    </w:p>
    <w:p w14:paraId="77FDE677" w14:textId="27BFB9F9" w:rsidR="009D4DFB"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D4DFB" w:rsidRPr="002C30F4">
        <w:rPr>
          <w:rFonts w:ascii="Times New Roman" w:hAnsi="Times New Roman" w:cs="Times New Roman"/>
          <w:sz w:val="28"/>
          <w:szCs w:val="28"/>
        </w:rPr>
        <w:t xml:space="preserve"> </w:t>
      </w:r>
      <w:r w:rsidR="007550C0" w:rsidRPr="002C30F4">
        <w:rPr>
          <w:rFonts w:ascii="Times New Roman" w:hAnsi="Times New Roman" w:cs="Times New Roman"/>
          <w:sz w:val="28"/>
          <w:szCs w:val="28"/>
        </w:rPr>
        <w:t xml:space="preserve">Tổ chức báo cáo </w:t>
      </w:r>
      <w:r w:rsidR="009C0C85" w:rsidRPr="002C30F4">
        <w:rPr>
          <w:rFonts w:ascii="Times New Roman" w:hAnsi="Times New Roman" w:cs="Times New Roman"/>
          <w:sz w:val="28"/>
          <w:szCs w:val="28"/>
        </w:rPr>
        <w:t>tiến độ thực hiện</w:t>
      </w:r>
      <w:r w:rsidR="003C4E37" w:rsidRPr="002C30F4">
        <w:rPr>
          <w:rFonts w:ascii="Times New Roman" w:hAnsi="Times New Roman" w:cs="Times New Roman"/>
          <w:sz w:val="28"/>
          <w:szCs w:val="28"/>
        </w:rPr>
        <w:t xml:space="preserve"> TĐTKT 2026</w:t>
      </w:r>
      <w:r w:rsidR="009C0C85" w:rsidRPr="002C30F4">
        <w:rPr>
          <w:rFonts w:ascii="Times New Roman" w:hAnsi="Times New Roman" w:cs="Times New Roman"/>
          <w:sz w:val="28"/>
          <w:szCs w:val="28"/>
        </w:rPr>
        <w:t xml:space="preserve"> hằng tháng </w:t>
      </w:r>
      <w:r w:rsidR="00F83A5C">
        <w:rPr>
          <w:rFonts w:ascii="Times New Roman" w:hAnsi="Times New Roman" w:cs="Times New Roman"/>
          <w:sz w:val="28"/>
          <w:szCs w:val="28"/>
        </w:rPr>
        <w:t>nhằm</w:t>
      </w:r>
      <w:r w:rsidR="00F83A5C" w:rsidRPr="002C30F4">
        <w:rPr>
          <w:rFonts w:ascii="Times New Roman" w:hAnsi="Times New Roman" w:cs="Times New Roman"/>
          <w:sz w:val="28"/>
          <w:szCs w:val="28"/>
        </w:rPr>
        <w:t xml:space="preserve"> </w:t>
      </w:r>
      <w:r w:rsidR="007550C0" w:rsidRPr="002C30F4">
        <w:rPr>
          <w:rFonts w:ascii="Times New Roman" w:hAnsi="Times New Roman" w:cs="Times New Roman"/>
          <w:sz w:val="28"/>
          <w:szCs w:val="28"/>
        </w:rPr>
        <w:t xml:space="preserve">rà soát </w:t>
      </w:r>
      <w:r w:rsidR="00F83A5C">
        <w:rPr>
          <w:rFonts w:ascii="Times New Roman" w:hAnsi="Times New Roman" w:cs="Times New Roman"/>
          <w:sz w:val="28"/>
          <w:szCs w:val="28"/>
        </w:rPr>
        <w:t>tình hình triển khai</w:t>
      </w:r>
      <w:r w:rsidR="007550C0" w:rsidRPr="002C30F4">
        <w:rPr>
          <w:rFonts w:ascii="Times New Roman" w:hAnsi="Times New Roman" w:cs="Times New Roman"/>
          <w:sz w:val="28"/>
          <w:szCs w:val="28"/>
        </w:rPr>
        <w:t xml:space="preserve"> của các </w:t>
      </w:r>
      <w:r w:rsidR="00F83A5C">
        <w:rPr>
          <w:rFonts w:ascii="Times New Roman" w:hAnsi="Times New Roman" w:cs="Times New Roman"/>
          <w:sz w:val="28"/>
          <w:szCs w:val="28"/>
        </w:rPr>
        <w:t>b</w:t>
      </w:r>
      <w:r w:rsidR="00F83A5C" w:rsidRPr="002C30F4">
        <w:rPr>
          <w:rFonts w:ascii="Times New Roman" w:hAnsi="Times New Roman" w:cs="Times New Roman"/>
          <w:sz w:val="28"/>
          <w:szCs w:val="28"/>
        </w:rPr>
        <w:t>ộ</w:t>
      </w:r>
      <w:r w:rsidR="00F83A5C">
        <w:rPr>
          <w:rFonts w:ascii="Times New Roman" w:hAnsi="Times New Roman" w:cs="Times New Roman"/>
          <w:sz w:val="28"/>
          <w:szCs w:val="28"/>
        </w:rPr>
        <w:t>,</w:t>
      </w:r>
      <w:r w:rsidR="00F83A5C" w:rsidRPr="002C30F4">
        <w:rPr>
          <w:rFonts w:ascii="Times New Roman" w:hAnsi="Times New Roman" w:cs="Times New Roman"/>
          <w:sz w:val="28"/>
          <w:szCs w:val="28"/>
        </w:rPr>
        <w:t xml:space="preserve"> </w:t>
      </w:r>
      <w:r w:rsidR="007550C0" w:rsidRPr="002C30F4">
        <w:rPr>
          <w:rFonts w:ascii="Times New Roman" w:hAnsi="Times New Roman" w:cs="Times New Roman"/>
          <w:sz w:val="28"/>
          <w:szCs w:val="28"/>
        </w:rPr>
        <w:t>ngành</w:t>
      </w:r>
      <w:r w:rsidR="00F83A5C">
        <w:rPr>
          <w:rFonts w:ascii="Times New Roman" w:hAnsi="Times New Roman" w:cs="Times New Roman"/>
          <w:sz w:val="28"/>
          <w:szCs w:val="28"/>
        </w:rPr>
        <w:t xml:space="preserve"> và các</w:t>
      </w:r>
      <w:r w:rsidR="00F83A5C" w:rsidRPr="002C30F4">
        <w:rPr>
          <w:rFonts w:ascii="Times New Roman" w:hAnsi="Times New Roman" w:cs="Times New Roman"/>
          <w:sz w:val="28"/>
          <w:szCs w:val="28"/>
        </w:rPr>
        <w:t xml:space="preserve"> </w:t>
      </w:r>
      <w:r w:rsidR="007550C0" w:rsidRPr="002C30F4">
        <w:rPr>
          <w:rFonts w:ascii="Times New Roman" w:hAnsi="Times New Roman" w:cs="Times New Roman"/>
          <w:sz w:val="28"/>
          <w:szCs w:val="28"/>
        </w:rPr>
        <w:t xml:space="preserve">tỉnh, thành phố </w:t>
      </w:r>
      <w:r w:rsidR="00F83A5C">
        <w:rPr>
          <w:rFonts w:ascii="Times New Roman" w:hAnsi="Times New Roman" w:cs="Times New Roman"/>
          <w:sz w:val="28"/>
          <w:szCs w:val="28"/>
        </w:rPr>
        <w:t xml:space="preserve">trực thuộc trung ương </w:t>
      </w:r>
      <w:r w:rsidR="007550C0" w:rsidRPr="001E1676">
        <w:rPr>
          <w:rFonts w:ascii="Times New Roman" w:hAnsi="Times New Roman" w:cs="Times New Roman"/>
          <w:spacing w:val="-4"/>
          <w:sz w:val="28"/>
          <w:szCs w:val="28"/>
        </w:rPr>
        <w:t xml:space="preserve">cho đến khi </w:t>
      </w:r>
      <w:r w:rsidR="009E14AB" w:rsidRPr="001E1676">
        <w:rPr>
          <w:rFonts w:ascii="Times New Roman" w:hAnsi="Times New Roman" w:cs="Times New Roman"/>
          <w:spacing w:val="-4"/>
          <w:sz w:val="28"/>
          <w:szCs w:val="28"/>
        </w:rPr>
        <w:t xml:space="preserve">công tác thực hiện </w:t>
      </w:r>
      <w:r w:rsidR="00F83A5C" w:rsidRPr="001E1676">
        <w:rPr>
          <w:rFonts w:ascii="Times New Roman" w:hAnsi="Times New Roman" w:cs="Times New Roman"/>
          <w:spacing w:val="-4"/>
          <w:sz w:val="28"/>
          <w:szCs w:val="28"/>
        </w:rPr>
        <w:t xml:space="preserve">Tổng </w:t>
      </w:r>
      <w:r w:rsidR="009E14AB" w:rsidRPr="001E1676">
        <w:rPr>
          <w:rFonts w:ascii="Times New Roman" w:hAnsi="Times New Roman" w:cs="Times New Roman"/>
          <w:spacing w:val="-4"/>
          <w:sz w:val="28"/>
          <w:szCs w:val="28"/>
        </w:rPr>
        <w:t xml:space="preserve">điều tra </w:t>
      </w:r>
      <w:r w:rsidR="00F83A5C" w:rsidRPr="001E1676">
        <w:rPr>
          <w:rFonts w:ascii="Times New Roman" w:hAnsi="Times New Roman" w:cs="Times New Roman"/>
          <w:spacing w:val="-4"/>
          <w:sz w:val="28"/>
          <w:szCs w:val="28"/>
        </w:rPr>
        <w:t xml:space="preserve">đi vào </w:t>
      </w:r>
      <w:r w:rsidR="009E14AB" w:rsidRPr="001E1676">
        <w:rPr>
          <w:rFonts w:ascii="Times New Roman" w:hAnsi="Times New Roman" w:cs="Times New Roman"/>
          <w:spacing w:val="-4"/>
          <w:sz w:val="28"/>
          <w:szCs w:val="28"/>
        </w:rPr>
        <w:t>ổn định, bảo đảm theo yêu cầu.</w:t>
      </w:r>
    </w:p>
    <w:p w14:paraId="70385468" w14:textId="502B7A39" w:rsidR="004F26D6"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b)</w:t>
      </w:r>
      <w:r w:rsidR="004F26D6" w:rsidRPr="002C30F4">
        <w:rPr>
          <w:rFonts w:ascii="Times New Roman" w:hAnsi="Times New Roman" w:cs="Times New Roman"/>
          <w:sz w:val="28"/>
          <w:szCs w:val="28"/>
        </w:rPr>
        <w:t xml:space="preserve"> Cục Thuế</w:t>
      </w:r>
    </w:p>
    <w:p w14:paraId="74618D19" w14:textId="31B15193" w:rsidR="00FE342A" w:rsidRPr="00BA0499"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pacing w:val="6"/>
          <w:sz w:val="28"/>
          <w:szCs w:val="28"/>
        </w:rPr>
        <w:t>-</w:t>
      </w:r>
      <w:r w:rsidR="00FE342A" w:rsidRPr="001E1676">
        <w:rPr>
          <w:rFonts w:ascii="Times New Roman" w:hAnsi="Times New Roman" w:cs="Times New Roman"/>
          <w:spacing w:val="6"/>
          <w:sz w:val="28"/>
          <w:szCs w:val="28"/>
        </w:rPr>
        <w:t xml:space="preserve"> </w:t>
      </w:r>
      <w:r w:rsidR="00E76771" w:rsidRPr="001E1676">
        <w:rPr>
          <w:rFonts w:ascii="Times New Roman" w:hAnsi="Times New Roman" w:cs="Times New Roman"/>
          <w:spacing w:val="6"/>
          <w:sz w:val="28"/>
          <w:szCs w:val="28"/>
        </w:rPr>
        <w:t>Chủ trì, phối hợp với Cục Thống kê b</w:t>
      </w:r>
      <w:r w:rsidR="00692337" w:rsidRPr="001E1676">
        <w:rPr>
          <w:rFonts w:ascii="Times New Roman" w:hAnsi="Times New Roman" w:cs="Times New Roman"/>
          <w:spacing w:val="6"/>
          <w:sz w:val="28"/>
          <w:szCs w:val="28"/>
        </w:rPr>
        <w:t>an hành</w:t>
      </w:r>
      <w:r w:rsidR="00820379" w:rsidRPr="001E1676">
        <w:rPr>
          <w:rFonts w:ascii="Times New Roman" w:hAnsi="Times New Roman" w:cs="Times New Roman"/>
          <w:spacing w:val="6"/>
          <w:sz w:val="28"/>
          <w:szCs w:val="28"/>
        </w:rPr>
        <w:t xml:space="preserve"> văn</w:t>
      </w:r>
      <w:r w:rsidR="00F83A5C" w:rsidRPr="001E1676">
        <w:rPr>
          <w:rFonts w:ascii="Times New Roman" w:hAnsi="Times New Roman" w:cs="Times New Roman"/>
          <w:spacing w:val="6"/>
          <w:sz w:val="28"/>
          <w:szCs w:val="28"/>
        </w:rPr>
        <w:t xml:space="preserve"> bản</w:t>
      </w:r>
      <w:r w:rsidR="00FE342A" w:rsidRPr="001E1676">
        <w:rPr>
          <w:rFonts w:ascii="Times New Roman" w:hAnsi="Times New Roman" w:cs="Times New Roman"/>
          <w:spacing w:val="6"/>
          <w:sz w:val="28"/>
          <w:szCs w:val="28"/>
        </w:rPr>
        <w:t xml:space="preserve"> hướng dẫn </w:t>
      </w:r>
      <w:r w:rsidR="00C24977" w:rsidRPr="001E1676">
        <w:rPr>
          <w:rFonts w:ascii="Times New Roman" w:hAnsi="Times New Roman" w:cs="Times New Roman"/>
          <w:spacing w:val="6"/>
          <w:sz w:val="28"/>
          <w:szCs w:val="28"/>
        </w:rPr>
        <w:t>doanh nghiệp</w:t>
      </w:r>
      <w:r w:rsidR="00C24977" w:rsidRPr="00BA0499">
        <w:rPr>
          <w:rFonts w:ascii="Times New Roman" w:hAnsi="Times New Roman" w:cs="Times New Roman"/>
          <w:sz w:val="28"/>
          <w:szCs w:val="28"/>
        </w:rPr>
        <w:t xml:space="preserve"> </w:t>
      </w:r>
      <w:r w:rsidR="00FE342A" w:rsidRPr="00BA0499">
        <w:rPr>
          <w:rFonts w:ascii="Times New Roman" w:hAnsi="Times New Roman" w:cs="Times New Roman"/>
          <w:sz w:val="28"/>
          <w:szCs w:val="28"/>
        </w:rPr>
        <w:t>cung c</w:t>
      </w:r>
      <w:r w:rsidR="009041BC" w:rsidRPr="00BA0499">
        <w:rPr>
          <w:rFonts w:ascii="Times New Roman" w:hAnsi="Times New Roman" w:cs="Times New Roman"/>
          <w:sz w:val="28"/>
          <w:szCs w:val="28"/>
        </w:rPr>
        <w:t>ấp</w:t>
      </w:r>
      <w:r w:rsidR="00FE342A" w:rsidRPr="00BA0499">
        <w:rPr>
          <w:rFonts w:ascii="Times New Roman" w:hAnsi="Times New Roman" w:cs="Times New Roman"/>
          <w:sz w:val="28"/>
          <w:szCs w:val="28"/>
        </w:rPr>
        <w:t xml:space="preserve"> thông tin</w:t>
      </w:r>
      <w:r w:rsidR="00820379" w:rsidRPr="00BA0499">
        <w:rPr>
          <w:rFonts w:ascii="Times New Roman" w:hAnsi="Times New Roman" w:cs="Times New Roman"/>
          <w:sz w:val="28"/>
          <w:szCs w:val="28"/>
        </w:rPr>
        <w:t xml:space="preserve"> </w:t>
      </w:r>
      <w:r w:rsidR="00C07594" w:rsidRPr="00BA0499">
        <w:rPr>
          <w:rFonts w:ascii="Times New Roman" w:hAnsi="Times New Roman" w:cs="Times New Roman"/>
          <w:sz w:val="28"/>
          <w:szCs w:val="28"/>
        </w:rPr>
        <w:t>cho TĐTKT 2026</w:t>
      </w:r>
      <w:r w:rsidR="00DB0C46" w:rsidRPr="00BA0499">
        <w:rPr>
          <w:rFonts w:ascii="Times New Roman" w:hAnsi="Times New Roman" w:cs="Times New Roman"/>
          <w:sz w:val="28"/>
          <w:szCs w:val="28"/>
        </w:rPr>
        <w:t>.</w:t>
      </w:r>
    </w:p>
    <w:p w14:paraId="3C0B103E" w14:textId="7DBDB9C2" w:rsidR="004F26D6"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F26D6" w:rsidRPr="002C30F4">
        <w:rPr>
          <w:rFonts w:ascii="Times New Roman" w:hAnsi="Times New Roman" w:cs="Times New Roman"/>
          <w:sz w:val="28"/>
          <w:szCs w:val="28"/>
        </w:rPr>
        <w:t xml:space="preserve"> </w:t>
      </w:r>
      <w:r w:rsidR="00471F9D" w:rsidRPr="002C30F4">
        <w:rPr>
          <w:rFonts w:ascii="Times New Roman" w:hAnsi="Times New Roman" w:cs="Times New Roman"/>
          <w:sz w:val="28"/>
          <w:szCs w:val="28"/>
        </w:rPr>
        <w:t>P</w:t>
      </w:r>
      <w:r w:rsidR="004F26D6" w:rsidRPr="002C30F4">
        <w:rPr>
          <w:rFonts w:ascii="Times New Roman" w:hAnsi="Times New Roman" w:cs="Times New Roman"/>
          <w:sz w:val="28"/>
          <w:szCs w:val="28"/>
        </w:rPr>
        <w:t>hối hợp với Cục Thống kê tuyên truyền, đôn đốc doanh nghiệp (</w:t>
      </w:r>
      <w:r w:rsidR="00F83A5C">
        <w:rPr>
          <w:rFonts w:ascii="Times New Roman" w:hAnsi="Times New Roman" w:cs="Times New Roman"/>
          <w:sz w:val="28"/>
          <w:szCs w:val="28"/>
        </w:rPr>
        <w:t>đặc biệt</w:t>
      </w:r>
      <w:r w:rsidR="00F83A5C" w:rsidRPr="002C30F4">
        <w:rPr>
          <w:rFonts w:ascii="Times New Roman" w:hAnsi="Times New Roman" w:cs="Times New Roman"/>
          <w:sz w:val="28"/>
          <w:szCs w:val="28"/>
        </w:rPr>
        <w:t xml:space="preserve"> </w:t>
      </w:r>
      <w:r w:rsidR="004F26D6" w:rsidRPr="002C30F4">
        <w:rPr>
          <w:rFonts w:ascii="Times New Roman" w:hAnsi="Times New Roman" w:cs="Times New Roman"/>
          <w:sz w:val="28"/>
          <w:szCs w:val="28"/>
        </w:rPr>
        <w:t xml:space="preserve">là các doanh nghiệp FDI) cung cấp thông tin trên </w:t>
      </w:r>
      <w:r w:rsidR="00F83A5C">
        <w:rPr>
          <w:rFonts w:ascii="Times New Roman" w:hAnsi="Times New Roman" w:cs="Times New Roman"/>
          <w:sz w:val="28"/>
          <w:szCs w:val="28"/>
        </w:rPr>
        <w:t>Trang thông tin điện tử</w:t>
      </w:r>
      <w:r w:rsidR="00F83A5C" w:rsidRPr="002C30F4">
        <w:rPr>
          <w:rFonts w:ascii="Times New Roman" w:hAnsi="Times New Roman" w:cs="Times New Roman"/>
          <w:sz w:val="28"/>
          <w:szCs w:val="28"/>
        </w:rPr>
        <w:t xml:space="preserve"> </w:t>
      </w:r>
      <w:r w:rsidR="004F26D6" w:rsidRPr="002C30F4">
        <w:rPr>
          <w:rFonts w:ascii="Times New Roman" w:hAnsi="Times New Roman" w:cs="Times New Roman"/>
          <w:sz w:val="28"/>
          <w:szCs w:val="28"/>
        </w:rPr>
        <w:t>TĐTKT 2026 và gửi Báo cáo tài chính</w:t>
      </w:r>
      <w:r w:rsidR="00E76771" w:rsidRPr="002C30F4">
        <w:rPr>
          <w:rFonts w:ascii="Times New Roman" w:hAnsi="Times New Roman" w:cs="Times New Roman"/>
          <w:sz w:val="28"/>
          <w:szCs w:val="28"/>
        </w:rPr>
        <w:t xml:space="preserve"> trên hệ thống thu thập thông tin TĐTKT 2026</w:t>
      </w:r>
      <w:r w:rsidR="004F26D6" w:rsidRPr="002C30F4">
        <w:rPr>
          <w:rFonts w:ascii="Times New Roman" w:hAnsi="Times New Roman" w:cs="Times New Roman"/>
          <w:sz w:val="28"/>
          <w:szCs w:val="28"/>
        </w:rPr>
        <w:t xml:space="preserve">. </w:t>
      </w:r>
    </w:p>
    <w:p w14:paraId="0F7AFB1C" w14:textId="08D504EA" w:rsidR="004F26D6"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F26D6" w:rsidRPr="002C30F4">
        <w:rPr>
          <w:rFonts w:ascii="Times New Roman" w:hAnsi="Times New Roman" w:cs="Times New Roman"/>
          <w:sz w:val="28"/>
          <w:szCs w:val="28"/>
        </w:rPr>
        <w:t xml:space="preserve"> Kịp thời cung cấp dữ liệu Báo cáo tài chính để tích hợp, tổng hợp kết quả TĐTKT 2026 và cập nhật dữ liệu thay đổi.</w:t>
      </w:r>
    </w:p>
    <w:p w14:paraId="7C0019D0" w14:textId="6DAAEC8B" w:rsidR="004F26D6"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c)</w:t>
      </w:r>
      <w:r w:rsidR="004F26D6" w:rsidRPr="002C30F4">
        <w:rPr>
          <w:rFonts w:ascii="Times New Roman" w:hAnsi="Times New Roman" w:cs="Times New Roman"/>
          <w:sz w:val="28"/>
          <w:szCs w:val="28"/>
        </w:rPr>
        <w:t xml:space="preserve"> Cục Phát triển doanh nghiệp nhà nước, Cục Phát triển doanh nghiệp tư nhân và kinh tế tập thể, Cục Hả</w:t>
      </w:r>
      <w:r>
        <w:rPr>
          <w:rFonts w:ascii="Times New Roman" w:hAnsi="Times New Roman" w:cs="Times New Roman"/>
          <w:sz w:val="28"/>
          <w:szCs w:val="28"/>
        </w:rPr>
        <w:t>i quan</w:t>
      </w:r>
    </w:p>
    <w:p w14:paraId="2AEB4D0E" w14:textId="3F531AEA" w:rsidR="004F26D6" w:rsidRPr="00BE2B9B" w:rsidRDefault="000E475B" w:rsidP="00BA0499">
      <w:pPr>
        <w:spacing w:before="120" w:after="120" w:line="288"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w:t>
      </w:r>
      <w:r w:rsidR="004F26D6" w:rsidRPr="00BE2B9B">
        <w:rPr>
          <w:rFonts w:ascii="Times New Roman" w:hAnsi="Times New Roman" w:cs="Times New Roman"/>
          <w:spacing w:val="-4"/>
          <w:sz w:val="28"/>
          <w:szCs w:val="28"/>
        </w:rPr>
        <w:t xml:space="preserve"> Phối hợp với Cục Thống kê tuyên truyền, đôn đốc, hướng dẫn doanh nghiệp (</w:t>
      </w:r>
      <w:r w:rsidR="00F83A5C">
        <w:rPr>
          <w:rFonts w:ascii="Times New Roman" w:hAnsi="Times New Roman" w:cs="Times New Roman"/>
          <w:sz w:val="28"/>
          <w:szCs w:val="28"/>
        </w:rPr>
        <w:t>đặc biệt</w:t>
      </w:r>
      <w:r w:rsidR="004F26D6" w:rsidRPr="00BE2B9B">
        <w:rPr>
          <w:rFonts w:ascii="Times New Roman" w:hAnsi="Times New Roman" w:cs="Times New Roman"/>
          <w:spacing w:val="-4"/>
          <w:sz w:val="28"/>
          <w:szCs w:val="28"/>
        </w:rPr>
        <w:t xml:space="preserve"> là các doanh nghiệp FDI) cung cấp thông tin trên </w:t>
      </w:r>
      <w:r w:rsidR="00F83A5C">
        <w:rPr>
          <w:rFonts w:ascii="Times New Roman" w:hAnsi="Times New Roman" w:cs="Times New Roman"/>
          <w:sz w:val="28"/>
          <w:szCs w:val="28"/>
        </w:rPr>
        <w:t>Trang thông tin điện tử</w:t>
      </w:r>
      <w:r w:rsidR="004F26D6" w:rsidRPr="00BE2B9B">
        <w:rPr>
          <w:rFonts w:ascii="Times New Roman" w:hAnsi="Times New Roman" w:cs="Times New Roman"/>
          <w:spacing w:val="-4"/>
          <w:sz w:val="28"/>
          <w:szCs w:val="28"/>
        </w:rPr>
        <w:t xml:space="preserve"> TĐTKT 2026.</w:t>
      </w:r>
    </w:p>
    <w:p w14:paraId="1FF7DBBE" w14:textId="0D58E9D3" w:rsidR="004F26D6"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F26D6" w:rsidRPr="002C30F4">
        <w:rPr>
          <w:rFonts w:ascii="Times New Roman" w:hAnsi="Times New Roman" w:cs="Times New Roman"/>
          <w:sz w:val="28"/>
          <w:szCs w:val="28"/>
        </w:rPr>
        <w:t xml:space="preserve"> Kịp thời cung cấp dữ liệu hành chính có liên quan để rà soát, tổng hợp, biên soạn kết quả TĐTKT 2026.</w:t>
      </w:r>
    </w:p>
    <w:p w14:paraId="02B5D0B5" w14:textId="3483A71F" w:rsidR="004F26D6"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3.3</w:t>
      </w:r>
      <w:r w:rsidR="00431CC0">
        <w:rPr>
          <w:rFonts w:ascii="Times New Roman" w:hAnsi="Times New Roman" w:cs="Times New Roman"/>
          <w:sz w:val="28"/>
          <w:szCs w:val="28"/>
        </w:rPr>
        <w:t xml:space="preserve">. </w:t>
      </w:r>
      <w:r w:rsidR="00C95800">
        <w:rPr>
          <w:rFonts w:ascii="Times New Roman" w:hAnsi="Times New Roman" w:cs="Times New Roman"/>
          <w:sz w:val="28"/>
          <w:szCs w:val="28"/>
        </w:rPr>
        <w:t xml:space="preserve">Đối với </w:t>
      </w:r>
      <w:r w:rsidR="004F26D6" w:rsidRPr="002C30F4">
        <w:rPr>
          <w:rFonts w:ascii="Times New Roman" w:hAnsi="Times New Roman" w:cs="Times New Roman"/>
          <w:sz w:val="28"/>
          <w:szCs w:val="28"/>
        </w:rPr>
        <w:t>Ban Chỉ đạo của Bộ Quốc phòng</w:t>
      </w:r>
    </w:p>
    <w:p w14:paraId="14146A93" w14:textId="77777777" w:rsidR="004F26D6" w:rsidRPr="002C30F4" w:rsidRDefault="004F26D6" w:rsidP="00BA0499">
      <w:pPr>
        <w:spacing w:before="120" w:after="120" w:line="288" w:lineRule="auto"/>
        <w:ind w:firstLine="720"/>
        <w:jc w:val="both"/>
        <w:rPr>
          <w:rFonts w:ascii="Times New Roman" w:hAnsi="Times New Roman" w:cs="Times New Roman"/>
          <w:sz w:val="28"/>
          <w:szCs w:val="28"/>
        </w:rPr>
      </w:pPr>
      <w:r w:rsidRPr="001E1676">
        <w:rPr>
          <w:rFonts w:ascii="Times New Roman" w:hAnsi="Times New Roman" w:cs="Times New Roman"/>
          <w:spacing w:val="-4"/>
          <w:sz w:val="28"/>
          <w:szCs w:val="28"/>
        </w:rPr>
        <w:t xml:space="preserve">- Tổ chức thực hiện </w:t>
      </w:r>
      <w:proofErr w:type="gramStart"/>
      <w:r w:rsidRPr="001E1676">
        <w:rPr>
          <w:rFonts w:ascii="Times New Roman" w:hAnsi="Times New Roman" w:cs="Times New Roman"/>
          <w:spacing w:val="-4"/>
          <w:sz w:val="28"/>
          <w:szCs w:val="28"/>
        </w:rPr>
        <w:t>thu</w:t>
      </w:r>
      <w:proofErr w:type="gramEnd"/>
      <w:r w:rsidRPr="001E1676">
        <w:rPr>
          <w:rFonts w:ascii="Times New Roman" w:hAnsi="Times New Roman" w:cs="Times New Roman"/>
          <w:spacing w:val="-4"/>
          <w:sz w:val="28"/>
          <w:szCs w:val="28"/>
        </w:rPr>
        <w:t xml:space="preserve"> thập thông tin phiếu doanh nghiệp do Bộ Quốc phòng</w:t>
      </w:r>
      <w:r w:rsidRPr="002C30F4">
        <w:rPr>
          <w:rFonts w:ascii="Times New Roman" w:hAnsi="Times New Roman" w:cs="Times New Roman"/>
          <w:sz w:val="28"/>
          <w:szCs w:val="28"/>
        </w:rPr>
        <w:t xml:space="preserve"> quản lý theo kế hoạch đã điều chỉnh.</w:t>
      </w:r>
    </w:p>
    <w:p w14:paraId="6E49536E" w14:textId="140FA621" w:rsidR="004F26D6" w:rsidRPr="002C30F4" w:rsidRDefault="004F26D6" w:rsidP="00BA0499">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xml:space="preserve">- Bàn giao dữ liệu cho Ban Chỉ đạo trung ương </w:t>
      </w:r>
      <w:r w:rsidR="00EC5018">
        <w:rPr>
          <w:rFonts w:ascii="Times New Roman" w:hAnsi="Times New Roman" w:cs="Times New Roman"/>
          <w:sz w:val="28"/>
          <w:szCs w:val="28"/>
        </w:rPr>
        <w:t>(</w:t>
      </w:r>
      <w:r w:rsidRPr="002C30F4">
        <w:rPr>
          <w:rFonts w:ascii="Times New Roman" w:hAnsi="Times New Roman" w:cs="Times New Roman"/>
          <w:sz w:val="28"/>
          <w:szCs w:val="28"/>
        </w:rPr>
        <w:t>qua Cục Thống kê</w:t>
      </w:r>
      <w:r w:rsidR="00EC5018">
        <w:rPr>
          <w:rFonts w:ascii="Times New Roman" w:hAnsi="Times New Roman" w:cs="Times New Roman"/>
          <w:sz w:val="28"/>
          <w:szCs w:val="28"/>
        </w:rPr>
        <w:t>)</w:t>
      </w:r>
      <w:r w:rsidRPr="002C30F4">
        <w:rPr>
          <w:rFonts w:ascii="Times New Roman" w:hAnsi="Times New Roman" w:cs="Times New Roman"/>
          <w:sz w:val="28"/>
          <w:szCs w:val="28"/>
        </w:rPr>
        <w:t xml:space="preserve"> trước ngày 15/5/2026.</w:t>
      </w:r>
    </w:p>
    <w:p w14:paraId="58EE048D" w14:textId="77777777" w:rsidR="00726A2B" w:rsidRDefault="00726A2B">
      <w:pPr>
        <w:rPr>
          <w:rFonts w:ascii="Times New Roman" w:hAnsi="Times New Roman" w:cs="Times New Roman"/>
          <w:sz w:val="28"/>
          <w:szCs w:val="28"/>
        </w:rPr>
      </w:pPr>
      <w:r>
        <w:rPr>
          <w:rFonts w:ascii="Times New Roman" w:hAnsi="Times New Roman" w:cs="Times New Roman"/>
          <w:sz w:val="28"/>
          <w:szCs w:val="28"/>
        </w:rPr>
        <w:br w:type="page"/>
      </w:r>
    </w:p>
    <w:p w14:paraId="589ADAD1" w14:textId="3C8F1A3A" w:rsidR="00471F9D" w:rsidRPr="002C30F4" w:rsidRDefault="000E475B"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3.4</w:t>
      </w:r>
      <w:r w:rsidR="00431CC0">
        <w:rPr>
          <w:rFonts w:ascii="Times New Roman" w:hAnsi="Times New Roman" w:cs="Times New Roman"/>
          <w:sz w:val="28"/>
          <w:szCs w:val="28"/>
        </w:rPr>
        <w:t>.</w:t>
      </w:r>
      <w:r w:rsidR="00471F9D" w:rsidRPr="002C30F4">
        <w:rPr>
          <w:rFonts w:ascii="Times New Roman" w:hAnsi="Times New Roman" w:cs="Times New Roman"/>
          <w:sz w:val="28"/>
          <w:szCs w:val="28"/>
        </w:rPr>
        <w:t xml:space="preserve"> </w:t>
      </w:r>
      <w:r w:rsidR="00C95800">
        <w:rPr>
          <w:rFonts w:ascii="Times New Roman" w:hAnsi="Times New Roman" w:cs="Times New Roman"/>
          <w:sz w:val="28"/>
          <w:szCs w:val="28"/>
        </w:rPr>
        <w:t xml:space="preserve">Đối với </w:t>
      </w:r>
      <w:r w:rsidR="00471F9D" w:rsidRPr="002C30F4">
        <w:rPr>
          <w:rFonts w:ascii="Times New Roman" w:hAnsi="Times New Roman" w:cs="Times New Roman"/>
          <w:sz w:val="28"/>
          <w:szCs w:val="28"/>
        </w:rPr>
        <w:t>Bộ Nội vụ</w:t>
      </w:r>
    </w:p>
    <w:p w14:paraId="47C95705" w14:textId="77777777" w:rsidR="00471F9D" w:rsidRPr="002C30F4" w:rsidRDefault="00471F9D" w:rsidP="00BA0499">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xml:space="preserve">- Cung cấp dữ liệu liên quan do Bộ Nội vụ </w:t>
      </w:r>
      <w:proofErr w:type="gramStart"/>
      <w:r w:rsidRPr="002C30F4">
        <w:rPr>
          <w:rFonts w:ascii="Times New Roman" w:hAnsi="Times New Roman" w:cs="Times New Roman"/>
          <w:sz w:val="28"/>
          <w:szCs w:val="28"/>
        </w:rPr>
        <w:t>thu</w:t>
      </w:r>
      <w:proofErr w:type="gramEnd"/>
      <w:r w:rsidRPr="002C30F4">
        <w:rPr>
          <w:rFonts w:ascii="Times New Roman" w:hAnsi="Times New Roman" w:cs="Times New Roman"/>
          <w:sz w:val="28"/>
          <w:szCs w:val="28"/>
        </w:rPr>
        <w:t xml:space="preserve"> thập và quản lý phục vụ biên soạn kết quả TĐTKT 2026.</w:t>
      </w:r>
    </w:p>
    <w:p w14:paraId="2029C5B6" w14:textId="32AD79F5" w:rsidR="002212D8" w:rsidRDefault="002212D8" w:rsidP="00BA0499">
      <w:pPr>
        <w:spacing w:before="120" w:after="120" w:line="288"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Pr="00BE2B9B">
        <w:rPr>
          <w:rFonts w:ascii="Times New Roman" w:hAnsi="Times New Roman" w:cs="Times New Roman"/>
          <w:spacing w:val="-6"/>
          <w:sz w:val="28"/>
          <w:szCs w:val="28"/>
        </w:rPr>
        <w:t xml:space="preserve">Phối hợp với Bộ Tài chính trong việc </w:t>
      </w:r>
      <w:proofErr w:type="gramStart"/>
      <w:r w:rsidRPr="00BE2B9B">
        <w:rPr>
          <w:rFonts w:ascii="Times New Roman" w:hAnsi="Times New Roman" w:cs="Times New Roman"/>
          <w:spacing w:val="-6"/>
          <w:sz w:val="28"/>
          <w:szCs w:val="28"/>
        </w:rPr>
        <w:t>thu</w:t>
      </w:r>
      <w:proofErr w:type="gramEnd"/>
      <w:r w:rsidRPr="00BE2B9B">
        <w:rPr>
          <w:rFonts w:ascii="Times New Roman" w:hAnsi="Times New Roman" w:cs="Times New Roman"/>
          <w:spacing w:val="-6"/>
          <w:sz w:val="28"/>
          <w:szCs w:val="28"/>
        </w:rPr>
        <w:t xml:space="preserve"> thập thông tin về các cơ sở sản xuất, kinh doanh trực thuộc cơ quan hành chính nhà nước, đơn vị sự nghiệp công lập.</w:t>
      </w:r>
    </w:p>
    <w:p w14:paraId="121C4584" w14:textId="15E4D220" w:rsidR="00471F9D" w:rsidRPr="00BE2B9B" w:rsidRDefault="00471F9D" w:rsidP="00BA0499">
      <w:pPr>
        <w:spacing w:before="120" w:after="120" w:line="288" w:lineRule="auto"/>
        <w:ind w:firstLine="720"/>
        <w:jc w:val="both"/>
        <w:rPr>
          <w:rFonts w:ascii="Times New Roman" w:hAnsi="Times New Roman" w:cs="Times New Roman"/>
          <w:spacing w:val="-6"/>
          <w:sz w:val="28"/>
          <w:szCs w:val="28"/>
        </w:rPr>
      </w:pPr>
      <w:r w:rsidRPr="001E1676">
        <w:rPr>
          <w:rFonts w:ascii="Times New Roman" w:hAnsi="Times New Roman" w:cs="Times New Roman"/>
          <w:sz w:val="28"/>
          <w:szCs w:val="28"/>
        </w:rPr>
        <w:t>-</w:t>
      </w:r>
      <w:r w:rsidR="00F83A5C" w:rsidRPr="001E1676">
        <w:rPr>
          <w:rFonts w:ascii="Times New Roman" w:hAnsi="Times New Roman" w:cs="Times New Roman"/>
          <w:sz w:val="28"/>
          <w:szCs w:val="28"/>
        </w:rPr>
        <w:t xml:space="preserve"> Điều chỉnh Kế hoạch </w:t>
      </w:r>
      <w:r w:rsidR="002212D8" w:rsidRPr="001E1676">
        <w:rPr>
          <w:rFonts w:ascii="Times New Roman" w:hAnsi="Times New Roman" w:cs="Times New Roman"/>
          <w:sz w:val="28"/>
          <w:szCs w:val="28"/>
        </w:rPr>
        <w:t>Điều tra cơ sở hành chính, sự nghiệp năm 2026 để bảo đảm</w:t>
      </w:r>
      <w:r w:rsidR="002212D8">
        <w:rPr>
          <w:rFonts w:ascii="Times New Roman" w:hAnsi="Times New Roman" w:cs="Times New Roman"/>
          <w:spacing w:val="-6"/>
          <w:sz w:val="28"/>
          <w:szCs w:val="28"/>
        </w:rPr>
        <w:t xml:space="preserve"> cung cấp kết quả sơ bộ cho Ban Chỉ đạo trung ương </w:t>
      </w:r>
      <w:r w:rsidR="00EC5018">
        <w:rPr>
          <w:rFonts w:ascii="Times New Roman" w:hAnsi="Times New Roman" w:cs="Times New Roman"/>
          <w:sz w:val="28"/>
          <w:szCs w:val="28"/>
        </w:rPr>
        <w:t>(</w:t>
      </w:r>
      <w:r w:rsidR="00EC5018" w:rsidRPr="002C30F4">
        <w:rPr>
          <w:rFonts w:ascii="Times New Roman" w:hAnsi="Times New Roman" w:cs="Times New Roman"/>
          <w:sz w:val="28"/>
          <w:szCs w:val="28"/>
        </w:rPr>
        <w:t>qua Cục Thống kê</w:t>
      </w:r>
      <w:r w:rsidR="00EC5018">
        <w:rPr>
          <w:rFonts w:ascii="Times New Roman" w:hAnsi="Times New Roman" w:cs="Times New Roman"/>
          <w:sz w:val="28"/>
          <w:szCs w:val="28"/>
        </w:rPr>
        <w:t xml:space="preserve">) </w:t>
      </w:r>
      <w:r w:rsidR="002212D8">
        <w:rPr>
          <w:rFonts w:ascii="Times New Roman" w:hAnsi="Times New Roman" w:cs="Times New Roman"/>
          <w:spacing w:val="-6"/>
          <w:sz w:val="28"/>
          <w:szCs w:val="28"/>
        </w:rPr>
        <w:t xml:space="preserve">phục vụ công bố kết quả sơ bộ </w:t>
      </w:r>
      <w:r w:rsidR="002212D8" w:rsidRPr="002C30F4">
        <w:rPr>
          <w:rFonts w:ascii="Times New Roman" w:hAnsi="Times New Roman" w:cs="Times New Roman"/>
          <w:sz w:val="28"/>
          <w:szCs w:val="28"/>
        </w:rPr>
        <w:t>TĐTKT 2026</w:t>
      </w:r>
      <w:r w:rsidR="002212D8">
        <w:rPr>
          <w:rFonts w:ascii="Times New Roman" w:hAnsi="Times New Roman" w:cs="Times New Roman"/>
          <w:sz w:val="28"/>
          <w:szCs w:val="28"/>
        </w:rPr>
        <w:t xml:space="preserve"> vào ngày 30/6/2026. </w:t>
      </w:r>
    </w:p>
    <w:p w14:paraId="61A3A59A" w14:textId="1BFC1C78" w:rsidR="00471F9D" w:rsidRPr="002C30F4" w:rsidRDefault="00431CC0"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0E475B">
        <w:rPr>
          <w:rFonts w:ascii="Times New Roman" w:hAnsi="Times New Roman" w:cs="Times New Roman"/>
          <w:sz w:val="28"/>
          <w:szCs w:val="28"/>
        </w:rPr>
        <w:t>5</w:t>
      </w:r>
      <w:r>
        <w:rPr>
          <w:rFonts w:ascii="Times New Roman" w:hAnsi="Times New Roman" w:cs="Times New Roman"/>
          <w:sz w:val="28"/>
          <w:szCs w:val="28"/>
        </w:rPr>
        <w:t>.</w:t>
      </w:r>
      <w:r w:rsidR="00471F9D" w:rsidRPr="002C30F4">
        <w:rPr>
          <w:rFonts w:ascii="Times New Roman" w:hAnsi="Times New Roman" w:cs="Times New Roman"/>
          <w:sz w:val="28"/>
          <w:szCs w:val="28"/>
        </w:rPr>
        <w:t xml:space="preserve"> </w:t>
      </w:r>
      <w:r w:rsidR="00C95800">
        <w:rPr>
          <w:rFonts w:ascii="Times New Roman" w:hAnsi="Times New Roman" w:cs="Times New Roman"/>
          <w:sz w:val="28"/>
          <w:szCs w:val="28"/>
        </w:rPr>
        <w:t xml:space="preserve">Đối với </w:t>
      </w:r>
      <w:r w:rsidR="00471F9D" w:rsidRPr="002C30F4">
        <w:rPr>
          <w:rFonts w:ascii="Times New Roman" w:hAnsi="Times New Roman" w:cs="Times New Roman"/>
          <w:sz w:val="28"/>
          <w:szCs w:val="28"/>
        </w:rPr>
        <w:t>Bộ Công an</w:t>
      </w:r>
    </w:p>
    <w:p w14:paraId="5E14FE2E" w14:textId="77777777" w:rsidR="00471F9D" w:rsidRPr="002C30F4" w:rsidRDefault="00471F9D" w:rsidP="00BA0499">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Cung cấp dữ liệu liên quan được quản lý tại Trung tâm dữ liệu quốc gia nhằm khai thác tối đa nguồn dữ liệu hành chính sẵn có phục vụ thực hiện và biên soạn kết quả TĐTKT 2026.</w:t>
      </w:r>
    </w:p>
    <w:p w14:paraId="66680080" w14:textId="77777777" w:rsidR="00471F9D" w:rsidRPr="002C30F4" w:rsidRDefault="00471F9D" w:rsidP="00BA0499">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Bảo đảm an toàn, an ninh thông tin trong quá trình thu thập thông tin tại địa bàn điều tra của TĐTKT 2026.</w:t>
      </w:r>
    </w:p>
    <w:p w14:paraId="3EE82DE1" w14:textId="31DCF2D3" w:rsidR="00471F9D" w:rsidRPr="002C30F4" w:rsidRDefault="00431CC0" w:rsidP="00BA0499">
      <w:pPr>
        <w:spacing w:before="120" w:after="12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3.</w:t>
      </w:r>
      <w:r w:rsidR="000E475B">
        <w:rPr>
          <w:rFonts w:ascii="Times New Roman" w:hAnsi="Times New Roman" w:cs="Times New Roman"/>
          <w:bCs/>
          <w:sz w:val="28"/>
          <w:szCs w:val="28"/>
        </w:rPr>
        <w:t>6</w:t>
      </w:r>
      <w:r>
        <w:rPr>
          <w:rFonts w:ascii="Times New Roman" w:hAnsi="Times New Roman" w:cs="Times New Roman"/>
          <w:bCs/>
          <w:sz w:val="28"/>
          <w:szCs w:val="28"/>
        </w:rPr>
        <w:t>.</w:t>
      </w:r>
      <w:r w:rsidR="00471F9D" w:rsidRPr="002C30F4">
        <w:rPr>
          <w:rFonts w:ascii="Times New Roman" w:hAnsi="Times New Roman" w:cs="Times New Roman"/>
          <w:bCs/>
          <w:sz w:val="28"/>
          <w:szCs w:val="28"/>
        </w:rPr>
        <w:t xml:space="preserve"> </w:t>
      </w:r>
      <w:r w:rsidR="00C95800">
        <w:rPr>
          <w:rFonts w:ascii="Times New Roman" w:hAnsi="Times New Roman" w:cs="Times New Roman"/>
          <w:sz w:val="28"/>
          <w:szCs w:val="28"/>
        </w:rPr>
        <w:t xml:space="preserve">Đối với </w:t>
      </w:r>
      <w:r w:rsidR="00471F9D" w:rsidRPr="002C30F4">
        <w:rPr>
          <w:rFonts w:ascii="Times New Roman" w:hAnsi="Times New Roman" w:cs="Times New Roman"/>
          <w:bCs/>
          <w:sz w:val="28"/>
          <w:szCs w:val="28"/>
        </w:rPr>
        <w:t>Bộ Văn hóa, Thể thao và Du lịch</w:t>
      </w:r>
    </w:p>
    <w:p w14:paraId="6C34E27C" w14:textId="77777777" w:rsidR="00471F9D" w:rsidRPr="002C30F4" w:rsidRDefault="00471F9D" w:rsidP="00BA0499">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Phối hợp với Bộ Tài chính (Cục Thống kê) trong việc chỉ đạo thực hiện công tác thông tin, tuyên truyền TĐTKT 2026.</w:t>
      </w:r>
    </w:p>
    <w:p w14:paraId="43E18F68" w14:textId="2ED1AAB8" w:rsidR="00471F9D" w:rsidRPr="002C30F4" w:rsidRDefault="00431CC0" w:rsidP="00BA0499">
      <w:pPr>
        <w:spacing w:before="120" w:after="120" w:line="288" w:lineRule="auto"/>
        <w:ind w:firstLine="720"/>
        <w:jc w:val="both"/>
        <w:rPr>
          <w:rFonts w:ascii="Times New Roman" w:hAnsi="Times New Roman" w:cs="Times New Roman"/>
          <w:bCs/>
          <w:sz w:val="28"/>
          <w:szCs w:val="28"/>
        </w:rPr>
      </w:pPr>
      <w:r>
        <w:rPr>
          <w:rFonts w:ascii="Times New Roman" w:hAnsi="Times New Roman" w:cs="Times New Roman"/>
          <w:bCs/>
          <w:sz w:val="28"/>
          <w:szCs w:val="28"/>
        </w:rPr>
        <w:t>3.</w:t>
      </w:r>
      <w:r w:rsidR="000E475B">
        <w:rPr>
          <w:rFonts w:ascii="Times New Roman" w:hAnsi="Times New Roman" w:cs="Times New Roman"/>
          <w:bCs/>
          <w:sz w:val="28"/>
          <w:szCs w:val="28"/>
        </w:rPr>
        <w:t>7</w:t>
      </w:r>
      <w:r>
        <w:rPr>
          <w:rFonts w:ascii="Times New Roman" w:hAnsi="Times New Roman" w:cs="Times New Roman"/>
          <w:bCs/>
          <w:sz w:val="28"/>
          <w:szCs w:val="28"/>
        </w:rPr>
        <w:t>.</w:t>
      </w:r>
      <w:r w:rsidR="00471F9D" w:rsidRPr="002C30F4">
        <w:rPr>
          <w:rFonts w:ascii="Times New Roman" w:hAnsi="Times New Roman" w:cs="Times New Roman"/>
          <w:bCs/>
          <w:sz w:val="28"/>
          <w:szCs w:val="28"/>
        </w:rPr>
        <w:t xml:space="preserve"> </w:t>
      </w:r>
      <w:r w:rsidR="00C95800">
        <w:rPr>
          <w:rFonts w:ascii="Times New Roman" w:hAnsi="Times New Roman" w:cs="Times New Roman"/>
          <w:sz w:val="28"/>
          <w:szCs w:val="28"/>
        </w:rPr>
        <w:t>Đối với c</w:t>
      </w:r>
      <w:r w:rsidR="00471F9D" w:rsidRPr="002C30F4">
        <w:rPr>
          <w:rFonts w:ascii="Times New Roman" w:hAnsi="Times New Roman" w:cs="Times New Roman"/>
          <w:bCs/>
          <w:sz w:val="28"/>
          <w:szCs w:val="28"/>
        </w:rPr>
        <w:t>ác bộ, ngành, cơ quan liên quan</w:t>
      </w:r>
      <w:r w:rsidR="00726A2B">
        <w:rPr>
          <w:rFonts w:ascii="Times New Roman" w:hAnsi="Times New Roman" w:cs="Times New Roman"/>
          <w:bCs/>
          <w:sz w:val="28"/>
          <w:szCs w:val="28"/>
        </w:rPr>
        <w:t xml:space="preserve"> khác</w:t>
      </w:r>
    </w:p>
    <w:p w14:paraId="3F475309" w14:textId="77777777" w:rsidR="00471F9D" w:rsidRPr="002C30F4" w:rsidRDefault="00471F9D" w:rsidP="00BA0499">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Phối hợp với Bộ Tài chính trong việc tổ chức, thực hiện TĐTKT 2026 trong phạm vi quản lý của bộ, ngành, cơ quan.</w:t>
      </w:r>
    </w:p>
    <w:p w14:paraId="2E495A56" w14:textId="77777777" w:rsidR="00471F9D" w:rsidRPr="00BA0499" w:rsidRDefault="00471F9D" w:rsidP="00BA0499">
      <w:pPr>
        <w:spacing w:before="120" w:after="120" w:line="288" w:lineRule="auto"/>
        <w:ind w:firstLine="720"/>
        <w:jc w:val="both"/>
        <w:rPr>
          <w:rFonts w:ascii="Times New Roman" w:hAnsi="Times New Roman" w:cs="Times New Roman"/>
          <w:spacing w:val="-2"/>
          <w:sz w:val="28"/>
          <w:szCs w:val="28"/>
        </w:rPr>
      </w:pPr>
      <w:r w:rsidRPr="00BA0499">
        <w:rPr>
          <w:rFonts w:ascii="Times New Roman" w:hAnsi="Times New Roman" w:cs="Times New Roman"/>
          <w:spacing w:val="-2"/>
          <w:sz w:val="28"/>
          <w:szCs w:val="28"/>
        </w:rPr>
        <w:t>- Phối hợp với Bộ Tài chính trong quá trình thu thập, xử lý, lưu trữ, khai thác, kết nối và chia sẻ dữ liệu điều tra; bảo đảm an toàn thông tin và bảo mật dữ liệu.</w:t>
      </w:r>
    </w:p>
    <w:p w14:paraId="0E12A57D" w14:textId="0232165E" w:rsidR="004F26D6" w:rsidRPr="002C30F4" w:rsidRDefault="00431CC0"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0E475B">
        <w:rPr>
          <w:rFonts w:ascii="Times New Roman" w:hAnsi="Times New Roman" w:cs="Times New Roman"/>
          <w:sz w:val="28"/>
          <w:szCs w:val="28"/>
        </w:rPr>
        <w:t>8</w:t>
      </w:r>
      <w:r>
        <w:rPr>
          <w:rFonts w:ascii="Times New Roman" w:hAnsi="Times New Roman" w:cs="Times New Roman"/>
          <w:sz w:val="28"/>
          <w:szCs w:val="28"/>
        </w:rPr>
        <w:t>.</w:t>
      </w:r>
      <w:r w:rsidR="004F26D6" w:rsidRPr="002C30F4">
        <w:rPr>
          <w:rFonts w:ascii="Times New Roman" w:hAnsi="Times New Roman" w:cs="Times New Roman"/>
          <w:sz w:val="28"/>
          <w:szCs w:val="28"/>
        </w:rPr>
        <w:t xml:space="preserve"> </w:t>
      </w:r>
      <w:r w:rsidR="00C95800">
        <w:rPr>
          <w:rFonts w:ascii="Times New Roman" w:hAnsi="Times New Roman" w:cs="Times New Roman"/>
          <w:sz w:val="28"/>
          <w:szCs w:val="28"/>
        </w:rPr>
        <w:t xml:space="preserve">Đối với </w:t>
      </w:r>
      <w:r w:rsidR="004F26D6" w:rsidRPr="002C30F4">
        <w:rPr>
          <w:rFonts w:ascii="Times New Roman" w:hAnsi="Times New Roman" w:cs="Times New Roman"/>
          <w:sz w:val="28"/>
          <w:szCs w:val="28"/>
        </w:rPr>
        <w:t>Ban Chỉ đạo cấp tỉnh</w:t>
      </w:r>
    </w:p>
    <w:p w14:paraId="7C637011" w14:textId="1667EC3D" w:rsidR="004F26D6" w:rsidRPr="00B22796" w:rsidRDefault="004F26D6" w:rsidP="00BA0499">
      <w:pPr>
        <w:spacing w:before="120" w:after="120" w:line="288" w:lineRule="auto"/>
        <w:ind w:firstLine="720"/>
        <w:jc w:val="both"/>
        <w:rPr>
          <w:rFonts w:ascii="Times New Roman" w:hAnsi="Times New Roman" w:cs="Times New Roman"/>
          <w:spacing w:val="-2"/>
          <w:sz w:val="28"/>
          <w:szCs w:val="28"/>
        </w:rPr>
      </w:pPr>
      <w:r w:rsidRPr="00BA0499">
        <w:rPr>
          <w:rFonts w:ascii="Times New Roman" w:hAnsi="Times New Roman" w:cs="Times New Roman"/>
          <w:spacing w:val="-2"/>
          <w:sz w:val="28"/>
          <w:szCs w:val="28"/>
        </w:rPr>
        <w:t xml:space="preserve">- Căn cứ Kế hoạch điều chỉnh của </w:t>
      </w:r>
      <w:r w:rsidR="00E76771" w:rsidRPr="00BA0499">
        <w:rPr>
          <w:rFonts w:ascii="Times New Roman" w:hAnsi="Times New Roman" w:cs="Times New Roman"/>
          <w:spacing w:val="-2"/>
          <w:sz w:val="28"/>
          <w:szCs w:val="28"/>
        </w:rPr>
        <w:t xml:space="preserve">Ban Chỉ đạo </w:t>
      </w:r>
      <w:r w:rsidRPr="00BA0499">
        <w:rPr>
          <w:rFonts w:ascii="Times New Roman" w:hAnsi="Times New Roman" w:cs="Times New Roman"/>
          <w:spacing w:val="-2"/>
          <w:sz w:val="28"/>
          <w:szCs w:val="28"/>
        </w:rPr>
        <w:t xml:space="preserve">trung ương, khẩn trương xây </w:t>
      </w:r>
      <w:r w:rsidRPr="00B22796">
        <w:rPr>
          <w:rFonts w:ascii="Times New Roman" w:hAnsi="Times New Roman" w:cs="Times New Roman"/>
          <w:spacing w:val="-2"/>
          <w:sz w:val="28"/>
          <w:szCs w:val="28"/>
        </w:rPr>
        <w:t>dựng Kế hoạch điều chỉnh của địa phương cùng với phân công nhiệm vụ cụ thể.</w:t>
      </w:r>
    </w:p>
    <w:p w14:paraId="0DCF3D35" w14:textId="31BEEBEA" w:rsidR="004F26D6" w:rsidRPr="00B22796" w:rsidRDefault="004F26D6" w:rsidP="00BA0499">
      <w:pPr>
        <w:spacing w:before="120" w:after="120" w:line="288" w:lineRule="auto"/>
        <w:ind w:firstLine="720"/>
        <w:jc w:val="both"/>
        <w:rPr>
          <w:rFonts w:ascii="Times New Roman" w:hAnsi="Times New Roman" w:cs="Times New Roman"/>
          <w:sz w:val="28"/>
          <w:szCs w:val="28"/>
        </w:rPr>
      </w:pPr>
      <w:r w:rsidRPr="00B22796">
        <w:rPr>
          <w:rFonts w:ascii="Times New Roman" w:hAnsi="Times New Roman" w:cs="Times New Roman"/>
          <w:sz w:val="28"/>
          <w:szCs w:val="28"/>
        </w:rPr>
        <w:t xml:space="preserve">- Chỉ đạo </w:t>
      </w:r>
      <w:r w:rsidR="00E76771" w:rsidRPr="00B22796">
        <w:rPr>
          <w:rFonts w:ascii="Times New Roman" w:hAnsi="Times New Roman" w:cs="Times New Roman"/>
          <w:sz w:val="28"/>
          <w:szCs w:val="28"/>
        </w:rPr>
        <w:t xml:space="preserve">Ban Chỉ đạo </w:t>
      </w:r>
      <w:r w:rsidRPr="00B22796">
        <w:rPr>
          <w:rFonts w:ascii="Times New Roman" w:hAnsi="Times New Roman" w:cs="Times New Roman"/>
          <w:sz w:val="28"/>
          <w:szCs w:val="28"/>
        </w:rPr>
        <w:t>cấp xã đẩy nhanh thu thập thông tin giai đoạn 1</w:t>
      </w:r>
      <w:proofErr w:type="gramStart"/>
      <w:r w:rsidR="004F20C5" w:rsidRPr="00B22796">
        <w:rPr>
          <w:rFonts w:ascii="Times New Roman" w:hAnsi="Times New Roman" w:cs="Times New Roman"/>
          <w:sz w:val="28"/>
          <w:szCs w:val="28"/>
        </w:rPr>
        <w:t>,</w:t>
      </w:r>
      <w:proofErr w:type="gramEnd"/>
      <w:r w:rsidR="004F20C5" w:rsidRPr="00B22796">
        <w:rPr>
          <w:rFonts w:ascii="Times New Roman" w:hAnsi="Times New Roman" w:cs="Times New Roman"/>
          <w:sz w:val="28"/>
          <w:szCs w:val="28"/>
        </w:rPr>
        <w:br/>
      </w:r>
      <w:r w:rsidRPr="00B22796">
        <w:rPr>
          <w:rFonts w:ascii="Times New Roman" w:hAnsi="Times New Roman" w:cs="Times New Roman"/>
          <w:sz w:val="28"/>
          <w:szCs w:val="28"/>
        </w:rPr>
        <w:t>bảo đảm tiến độ và chất lượng theo kế hoạch điều chỉnh.</w:t>
      </w:r>
      <w:r w:rsidRPr="00B22796" w:rsidDel="00C74406">
        <w:rPr>
          <w:rFonts w:ascii="Times New Roman" w:hAnsi="Times New Roman" w:cs="Times New Roman"/>
          <w:sz w:val="28"/>
          <w:szCs w:val="28"/>
        </w:rPr>
        <w:t xml:space="preserve"> </w:t>
      </w:r>
    </w:p>
    <w:p w14:paraId="5B89DE92" w14:textId="504F308D" w:rsidR="004F26D6" w:rsidRPr="00B22796" w:rsidRDefault="004F26D6" w:rsidP="00BA0499">
      <w:pPr>
        <w:spacing w:before="120" w:after="120" w:line="288" w:lineRule="auto"/>
        <w:ind w:firstLine="720"/>
        <w:jc w:val="both"/>
        <w:rPr>
          <w:rFonts w:ascii="Times New Roman" w:hAnsi="Times New Roman" w:cs="Times New Roman"/>
          <w:spacing w:val="-2"/>
          <w:sz w:val="28"/>
          <w:szCs w:val="28"/>
        </w:rPr>
      </w:pPr>
      <w:r w:rsidRPr="00B22796">
        <w:rPr>
          <w:rFonts w:ascii="Times New Roman" w:hAnsi="Times New Roman" w:cs="Times New Roman"/>
          <w:spacing w:val="-2"/>
          <w:sz w:val="28"/>
          <w:szCs w:val="28"/>
        </w:rPr>
        <w:t xml:space="preserve">- Khẩn trương hoàn thành công tác chuẩn bị để kịp thời </w:t>
      </w:r>
      <w:proofErr w:type="gramStart"/>
      <w:r w:rsidRPr="00B22796">
        <w:rPr>
          <w:rFonts w:ascii="Times New Roman" w:hAnsi="Times New Roman" w:cs="Times New Roman"/>
          <w:spacing w:val="-2"/>
          <w:sz w:val="28"/>
          <w:szCs w:val="28"/>
        </w:rPr>
        <w:t>thu</w:t>
      </w:r>
      <w:proofErr w:type="gramEnd"/>
      <w:r w:rsidRPr="00B22796">
        <w:rPr>
          <w:rFonts w:ascii="Times New Roman" w:hAnsi="Times New Roman" w:cs="Times New Roman"/>
          <w:spacing w:val="-2"/>
          <w:sz w:val="28"/>
          <w:szCs w:val="28"/>
        </w:rPr>
        <w:t xml:space="preserve"> thập thông tin giai đoạn 2, bắt đầu từ ngày 01/3/2026 theo hướng dẫn của </w:t>
      </w:r>
      <w:r w:rsidR="00E76771" w:rsidRPr="00B22796">
        <w:rPr>
          <w:rFonts w:ascii="Times New Roman" w:hAnsi="Times New Roman" w:cs="Times New Roman"/>
          <w:spacing w:val="-2"/>
          <w:sz w:val="28"/>
          <w:szCs w:val="28"/>
        </w:rPr>
        <w:t xml:space="preserve">Ban Chỉ đạo </w:t>
      </w:r>
      <w:r w:rsidRPr="00B22796">
        <w:rPr>
          <w:rFonts w:ascii="Times New Roman" w:hAnsi="Times New Roman" w:cs="Times New Roman"/>
          <w:spacing w:val="-2"/>
          <w:sz w:val="28"/>
          <w:szCs w:val="28"/>
        </w:rPr>
        <w:t>trung ương.</w:t>
      </w:r>
    </w:p>
    <w:p w14:paraId="048D3E40" w14:textId="77777777" w:rsidR="00B22796" w:rsidRPr="002C30F4" w:rsidRDefault="00B22796" w:rsidP="00B22796">
      <w:pPr>
        <w:spacing w:before="120" w:after="120" w:line="288" w:lineRule="auto"/>
        <w:ind w:firstLine="720"/>
        <w:jc w:val="both"/>
        <w:rPr>
          <w:rFonts w:ascii="Times New Roman" w:hAnsi="Times New Roman" w:cs="Times New Roman"/>
          <w:sz w:val="28"/>
          <w:szCs w:val="28"/>
        </w:rPr>
      </w:pPr>
      <w:r w:rsidRPr="001E1676">
        <w:rPr>
          <w:rFonts w:ascii="Times New Roman" w:hAnsi="Times New Roman" w:cs="Times New Roman"/>
          <w:sz w:val="28"/>
          <w:szCs w:val="28"/>
        </w:rPr>
        <w:t>- C</w:t>
      </w:r>
      <w:r w:rsidRPr="00B22796">
        <w:rPr>
          <w:rFonts w:ascii="Times New Roman" w:hAnsi="Times New Roman" w:cs="Times New Roman"/>
          <w:sz w:val="28"/>
          <w:szCs w:val="28"/>
        </w:rPr>
        <w:t xml:space="preserve">hỉ đạo các sở, ngành cung cấp dữ liệu hành chính để so sánh, đối chiếu với kết quả tổng hợp Tổng điều tra, bảo đảm tính </w:t>
      </w:r>
      <w:r w:rsidRPr="002C30F4">
        <w:rPr>
          <w:rFonts w:ascii="Times New Roman" w:hAnsi="Times New Roman" w:cs="Times New Roman"/>
          <w:sz w:val="28"/>
          <w:szCs w:val="28"/>
        </w:rPr>
        <w:t>đồng bộ thống nhất,</w:t>
      </w:r>
      <w:r>
        <w:rPr>
          <w:rFonts w:ascii="Times New Roman" w:hAnsi="Times New Roman" w:cs="Times New Roman"/>
          <w:sz w:val="28"/>
          <w:szCs w:val="28"/>
        </w:rPr>
        <w:br/>
      </w:r>
      <w:r w:rsidRPr="002C30F4">
        <w:rPr>
          <w:rFonts w:ascii="Times New Roman" w:hAnsi="Times New Roman" w:cs="Times New Roman"/>
          <w:sz w:val="28"/>
          <w:szCs w:val="28"/>
        </w:rPr>
        <w:t>phục vụ tổng hợp, biên soạn kết quả TĐTKT 2026.</w:t>
      </w:r>
    </w:p>
    <w:p w14:paraId="3AC1BE37" w14:textId="58AE9CE7" w:rsidR="004F20C5" w:rsidRDefault="004F26D6" w:rsidP="00726A2B">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lastRenderedPageBreak/>
        <w:t>- Bố trí các nguồn lực hỗ trợ triển kh</w:t>
      </w:r>
      <w:bookmarkStart w:id="0" w:name="_GoBack"/>
      <w:bookmarkEnd w:id="0"/>
      <w:r w:rsidRPr="002C30F4">
        <w:rPr>
          <w:rFonts w:ascii="Times New Roman" w:hAnsi="Times New Roman" w:cs="Times New Roman"/>
          <w:sz w:val="28"/>
          <w:szCs w:val="28"/>
        </w:rPr>
        <w:t xml:space="preserve">ai thực hiện thành công </w:t>
      </w:r>
      <w:r w:rsidR="004F20C5">
        <w:rPr>
          <w:rFonts w:ascii="Times New Roman" w:hAnsi="Times New Roman" w:cs="Times New Roman"/>
          <w:sz w:val="28"/>
          <w:szCs w:val="28"/>
        </w:rPr>
        <w:t>T</w:t>
      </w:r>
      <w:r w:rsidR="004F20C5" w:rsidRPr="002C30F4">
        <w:rPr>
          <w:rFonts w:ascii="Times New Roman" w:hAnsi="Times New Roman" w:cs="Times New Roman"/>
          <w:sz w:val="28"/>
          <w:szCs w:val="28"/>
        </w:rPr>
        <w:t xml:space="preserve">ổng </w:t>
      </w:r>
      <w:r w:rsidRPr="002C30F4">
        <w:rPr>
          <w:rFonts w:ascii="Times New Roman" w:hAnsi="Times New Roman" w:cs="Times New Roman"/>
          <w:sz w:val="28"/>
          <w:szCs w:val="28"/>
        </w:rPr>
        <w:t xml:space="preserve">điều tra </w:t>
      </w:r>
      <w:proofErr w:type="gramStart"/>
      <w:r w:rsidRPr="002C30F4">
        <w:rPr>
          <w:rFonts w:ascii="Times New Roman" w:hAnsi="Times New Roman" w:cs="Times New Roman"/>
          <w:sz w:val="28"/>
          <w:szCs w:val="28"/>
        </w:rPr>
        <w:t>theo</w:t>
      </w:r>
      <w:proofErr w:type="gramEnd"/>
      <w:r w:rsidRPr="002C30F4">
        <w:rPr>
          <w:rFonts w:ascii="Times New Roman" w:hAnsi="Times New Roman" w:cs="Times New Roman"/>
          <w:sz w:val="28"/>
          <w:szCs w:val="28"/>
        </w:rPr>
        <w:t xml:space="preserve"> kế hoạch điều chỉnh.</w:t>
      </w:r>
    </w:p>
    <w:p w14:paraId="6BF1825A" w14:textId="5690D602" w:rsidR="004F26D6" w:rsidRPr="002C30F4" w:rsidRDefault="00431CC0" w:rsidP="00BA0499">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0E475B">
        <w:rPr>
          <w:rFonts w:ascii="Times New Roman" w:hAnsi="Times New Roman" w:cs="Times New Roman"/>
          <w:sz w:val="28"/>
          <w:szCs w:val="28"/>
        </w:rPr>
        <w:t>9</w:t>
      </w:r>
      <w:r>
        <w:rPr>
          <w:rFonts w:ascii="Times New Roman" w:hAnsi="Times New Roman" w:cs="Times New Roman"/>
          <w:sz w:val="28"/>
          <w:szCs w:val="28"/>
        </w:rPr>
        <w:t>.</w:t>
      </w:r>
      <w:r w:rsidR="004F26D6" w:rsidRPr="002C30F4">
        <w:rPr>
          <w:rFonts w:ascii="Times New Roman" w:hAnsi="Times New Roman" w:cs="Times New Roman"/>
          <w:sz w:val="28"/>
          <w:szCs w:val="28"/>
        </w:rPr>
        <w:t xml:space="preserve"> </w:t>
      </w:r>
      <w:r w:rsidR="00C95800">
        <w:rPr>
          <w:rFonts w:ascii="Times New Roman" w:hAnsi="Times New Roman" w:cs="Times New Roman"/>
          <w:sz w:val="28"/>
          <w:szCs w:val="28"/>
        </w:rPr>
        <w:t xml:space="preserve">Đối với </w:t>
      </w:r>
      <w:r w:rsidR="004F26D6" w:rsidRPr="002C30F4">
        <w:rPr>
          <w:rFonts w:ascii="Times New Roman" w:hAnsi="Times New Roman" w:cs="Times New Roman"/>
          <w:sz w:val="28"/>
          <w:szCs w:val="28"/>
        </w:rPr>
        <w:t>Ban Chỉ đạo cấp xã</w:t>
      </w:r>
    </w:p>
    <w:p w14:paraId="2B22A584" w14:textId="547D0B0C" w:rsidR="004F26D6" w:rsidRPr="002C30F4" w:rsidRDefault="004F26D6" w:rsidP="00BA0499">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xml:space="preserve">- Căn cứ Kế hoạch điều chỉnh của </w:t>
      </w:r>
      <w:r w:rsidR="00E76771" w:rsidRPr="002C30F4">
        <w:rPr>
          <w:rFonts w:ascii="Times New Roman" w:hAnsi="Times New Roman" w:cs="Times New Roman"/>
          <w:sz w:val="28"/>
          <w:szCs w:val="28"/>
        </w:rPr>
        <w:t xml:space="preserve">Ban Chỉ đạo </w:t>
      </w:r>
      <w:r w:rsidRPr="002C30F4">
        <w:rPr>
          <w:rFonts w:ascii="Times New Roman" w:hAnsi="Times New Roman" w:cs="Times New Roman"/>
          <w:sz w:val="28"/>
          <w:szCs w:val="28"/>
        </w:rPr>
        <w:t>cấp trên, khẩn trương rà soát, điều chỉnh Kế hoạch thực hiện và phân công chi tiết tại địa bàn.</w:t>
      </w:r>
    </w:p>
    <w:p w14:paraId="6B34854E" w14:textId="77777777" w:rsidR="004F26D6" w:rsidRPr="002C30F4" w:rsidRDefault="004F26D6" w:rsidP="00BA0499">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Quyết liệt chỉ đạo lực lượng tham gia TĐTKT 2026 tại địa phương thực hiện theo kế hoạch điều chỉnh, bảo đảm tiến độ và chất lượng công việc.</w:t>
      </w:r>
    </w:p>
    <w:p w14:paraId="58EADEB2" w14:textId="77777777" w:rsidR="004F26D6" w:rsidRPr="002C30F4" w:rsidRDefault="004F26D6" w:rsidP="00BA0499">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xml:space="preserve">- Tiếp tục thực hiện kiểm tra, hoàn thiện dữ liệu, phê duyệt kết quả điều tra giai đoạn 1 theo kế hoạch điều chỉnh. </w:t>
      </w:r>
    </w:p>
    <w:p w14:paraId="456E3917" w14:textId="77777777" w:rsidR="004F26D6" w:rsidRPr="00BE2B9B" w:rsidRDefault="004F26D6" w:rsidP="00BA0499">
      <w:pPr>
        <w:spacing w:before="120" w:after="120" w:line="288" w:lineRule="auto"/>
        <w:ind w:firstLine="720"/>
        <w:jc w:val="both"/>
        <w:rPr>
          <w:rFonts w:ascii="Times New Roman" w:hAnsi="Times New Roman" w:cs="Times New Roman"/>
          <w:spacing w:val="-4"/>
          <w:sz w:val="28"/>
          <w:szCs w:val="28"/>
        </w:rPr>
      </w:pPr>
      <w:r w:rsidRPr="00BE2B9B">
        <w:rPr>
          <w:rFonts w:ascii="Times New Roman" w:hAnsi="Times New Roman" w:cs="Times New Roman"/>
          <w:spacing w:val="-4"/>
          <w:sz w:val="28"/>
          <w:szCs w:val="28"/>
        </w:rPr>
        <w:t>- Kịp thời phối hợp, hỗ trợ công tác thu thập thông tin giai đoạn 2 trên địa bàn.</w:t>
      </w:r>
    </w:p>
    <w:p w14:paraId="30910CCF" w14:textId="4C927592" w:rsidR="004F26D6" w:rsidRPr="002C30F4" w:rsidRDefault="004F26D6" w:rsidP="00BA0499">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xml:space="preserve">- Tăng cường công tác kiểm tra, giám sát thu thập thông tin tại địa bàn bảo đảm tiến độ và chất lượng thực hiện; </w:t>
      </w:r>
      <w:r w:rsidR="004F20C5">
        <w:rPr>
          <w:rFonts w:ascii="Times New Roman" w:hAnsi="Times New Roman" w:cs="Times New Roman"/>
          <w:sz w:val="28"/>
          <w:szCs w:val="28"/>
        </w:rPr>
        <w:t>s</w:t>
      </w:r>
      <w:r w:rsidR="004F20C5" w:rsidRPr="002C30F4">
        <w:rPr>
          <w:rFonts w:ascii="Times New Roman" w:hAnsi="Times New Roman" w:cs="Times New Roman"/>
          <w:sz w:val="28"/>
          <w:szCs w:val="28"/>
        </w:rPr>
        <w:t xml:space="preserve">o </w:t>
      </w:r>
      <w:r w:rsidRPr="002C30F4">
        <w:rPr>
          <w:rFonts w:ascii="Times New Roman" w:hAnsi="Times New Roman" w:cs="Times New Roman"/>
          <w:sz w:val="28"/>
          <w:szCs w:val="28"/>
        </w:rPr>
        <w:t xml:space="preserve">sánh, đối chiếu số liệu tổng hợp </w:t>
      </w:r>
      <w:r w:rsidR="004F20C5">
        <w:rPr>
          <w:rFonts w:ascii="Times New Roman" w:hAnsi="Times New Roman" w:cs="Times New Roman"/>
          <w:sz w:val="28"/>
          <w:szCs w:val="28"/>
        </w:rPr>
        <w:t>T</w:t>
      </w:r>
      <w:r w:rsidR="004F20C5" w:rsidRPr="002C30F4">
        <w:rPr>
          <w:rFonts w:ascii="Times New Roman" w:hAnsi="Times New Roman" w:cs="Times New Roman"/>
          <w:sz w:val="28"/>
          <w:szCs w:val="28"/>
        </w:rPr>
        <w:t xml:space="preserve">ổng </w:t>
      </w:r>
      <w:r w:rsidRPr="002C30F4">
        <w:rPr>
          <w:rFonts w:ascii="Times New Roman" w:hAnsi="Times New Roman" w:cs="Times New Roman"/>
          <w:sz w:val="28"/>
          <w:szCs w:val="28"/>
        </w:rPr>
        <w:t>điều tra với số liệu hành chính của các phòng, ban liên quan, bảo đảm tính thống nhất, đồng bộ của dữ liệu kinh tế - xã hội trên địa bàn.</w:t>
      </w:r>
    </w:p>
    <w:p w14:paraId="10D3CCB7" w14:textId="4A9060B2" w:rsidR="000978E2" w:rsidRPr="002C30F4" w:rsidRDefault="004F26D6" w:rsidP="00BA0499">
      <w:pPr>
        <w:spacing w:before="120" w:after="120" w:line="288" w:lineRule="auto"/>
        <w:ind w:firstLine="720"/>
        <w:jc w:val="both"/>
        <w:rPr>
          <w:rFonts w:ascii="Times New Roman" w:hAnsi="Times New Roman" w:cs="Times New Roman"/>
          <w:sz w:val="28"/>
          <w:szCs w:val="28"/>
        </w:rPr>
      </w:pPr>
      <w:r w:rsidRPr="002C30F4">
        <w:rPr>
          <w:rFonts w:ascii="Times New Roman" w:hAnsi="Times New Roman" w:cs="Times New Roman"/>
          <w:sz w:val="28"/>
          <w:szCs w:val="28"/>
        </w:rPr>
        <w:t xml:space="preserve">- Bố trí các nguồn lực hỗ trợ triển khai thực hiện thành công </w:t>
      </w:r>
      <w:r w:rsidR="004F20C5">
        <w:rPr>
          <w:rFonts w:ascii="Times New Roman" w:hAnsi="Times New Roman" w:cs="Times New Roman"/>
          <w:sz w:val="28"/>
          <w:szCs w:val="28"/>
        </w:rPr>
        <w:t>T</w:t>
      </w:r>
      <w:r w:rsidR="004F20C5" w:rsidRPr="002C30F4">
        <w:rPr>
          <w:rFonts w:ascii="Times New Roman" w:hAnsi="Times New Roman" w:cs="Times New Roman"/>
          <w:sz w:val="28"/>
          <w:szCs w:val="28"/>
        </w:rPr>
        <w:t xml:space="preserve">ổng </w:t>
      </w:r>
      <w:r w:rsidRPr="002C30F4">
        <w:rPr>
          <w:rFonts w:ascii="Times New Roman" w:hAnsi="Times New Roman" w:cs="Times New Roman"/>
          <w:sz w:val="28"/>
          <w:szCs w:val="28"/>
        </w:rPr>
        <w:t xml:space="preserve">điều tra trên địa bàn </w:t>
      </w:r>
      <w:proofErr w:type="gramStart"/>
      <w:r w:rsidRPr="002C30F4">
        <w:rPr>
          <w:rFonts w:ascii="Times New Roman" w:hAnsi="Times New Roman" w:cs="Times New Roman"/>
          <w:sz w:val="28"/>
          <w:szCs w:val="28"/>
        </w:rPr>
        <w:t>theo</w:t>
      </w:r>
      <w:proofErr w:type="gramEnd"/>
      <w:r w:rsidRPr="002C30F4">
        <w:rPr>
          <w:rFonts w:ascii="Times New Roman" w:hAnsi="Times New Roman" w:cs="Times New Roman"/>
          <w:sz w:val="28"/>
          <w:szCs w:val="28"/>
        </w:rPr>
        <w:t xml:space="preserve"> kế hoạch điều chỉnh.</w:t>
      </w:r>
    </w:p>
    <w:p w14:paraId="474C02F1" w14:textId="245A6ACB" w:rsidR="00E41741" w:rsidRDefault="00E41741" w:rsidP="00BA0499">
      <w:pPr>
        <w:spacing w:before="120" w:after="120" w:line="288" w:lineRule="auto"/>
        <w:ind w:firstLine="720"/>
        <w:jc w:val="both"/>
        <w:rPr>
          <w:rFonts w:ascii="Times New Roman" w:hAnsi="Times New Roman" w:cs="Times New Roman"/>
          <w:b/>
          <w:spacing w:val="-4"/>
          <w:sz w:val="28"/>
          <w:szCs w:val="28"/>
        </w:rPr>
      </w:pPr>
      <w:r w:rsidRPr="00E41741">
        <w:rPr>
          <w:rFonts w:ascii="Times New Roman" w:hAnsi="Times New Roman" w:cs="Times New Roman"/>
          <w:b/>
          <w:spacing w:val="-4"/>
          <w:sz w:val="28"/>
          <w:szCs w:val="28"/>
        </w:rPr>
        <w:t>4. Tổ chức thực hiện</w:t>
      </w:r>
    </w:p>
    <w:p w14:paraId="024F88B8" w14:textId="11B29E42" w:rsidR="00E41741" w:rsidRPr="00E41741" w:rsidRDefault="00E41741" w:rsidP="00E41741">
      <w:pPr>
        <w:pStyle w:val="NormalWeb"/>
        <w:spacing w:before="120" w:beforeAutospacing="0" w:after="0" w:afterAutospacing="0" w:line="340" w:lineRule="exact"/>
        <w:ind w:firstLine="720"/>
        <w:jc w:val="both"/>
        <w:rPr>
          <w:sz w:val="28"/>
          <w:szCs w:val="28"/>
        </w:rPr>
      </w:pPr>
      <w:r w:rsidRPr="0005628C">
        <w:rPr>
          <w:sz w:val="28"/>
          <w:szCs w:val="28"/>
        </w:rPr>
        <w:t xml:space="preserve">Yêu cầu Ban Chỉ đạo </w:t>
      </w:r>
      <w:r w:rsidRPr="002C30F4">
        <w:rPr>
          <w:sz w:val="28"/>
          <w:szCs w:val="28"/>
        </w:rPr>
        <w:t xml:space="preserve">TĐTKT 2026 </w:t>
      </w:r>
      <w:r w:rsidRPr="0005628C">
        <w:rPr>
          <w:sz w:val="28"/>
          <w:szCs w:val="28"/>
        </w:rPr>
        <w:t>các cấp nghiêm túc triển khai các nhiệm vụ nêu trên; định kỳ báo cáo tiến độ, kết quả thực hiện về Ban Chỉ đạo trung ương (qua Cục Thống kê</w:t>
      </w:r>
      <w:r>
        <w:rPr>
          <w:sz w:val="28"/>
          <w:szCs w:val="28"/>
        </w:rPr>
        <w:t>, Bộ Tài chính</w:t>
      </w:r>
      <w:r w:rsidRPr="0005628C">
        <w:rPr>
          <w:sz w:val="28"/>
          <w:szCs w:val="28"/>
        </w:rPr>
        <w:t>) để tổng hợp, báo cáo Trưởng ban Ban Chỉ đạo trung ương</w:t>
      </w:r>
      <w:r>
        <w:rPr>
          <w:sz w:val="28"/>
          <w:szCs w:val="28"/>
        </w:rPr>
        <w:t xml:space="preserve">. Trong quá trình thực hiện nếu có khó khăn, vướng mắc đề nghị khẩn trương trao đổi với Tổ thường trực trung ương để tổng hợp, báo cáo Ban Chỉ đạo trung ương. </w:t>
      </w:r>
    </w:p>
    <w:p w14:paraId="0BC7AA9C" w14:textId="0B8267BE" w:rsidR="00BE2B9B" w:rsidRPr="002C30F4" w:rsidRDefault="000C1EF2" w:rsidP="00BA0499">
      <w:pPr>
        <w:spacing w:before="120" w:after="120" w:line="288" w:lineRule="auto"/>
        <w:ind w:firstLine="720"/>
        <w:jc w:val="both"/>
        <w:rPr>
          <w:rFonts w:ascii="Times New Roman" w:hAnsi="Times New Roman" w:cs="Times New Roman"/>
          <w:sz w:val="28"/>
          <w:szCs w:val="28"/>
        </w:rPr>
      </w:pPr>
      <w:r w:rsidRPr="001E1676">
        <w:rPr>
          <w:rFonts w:ascii="Times New Roman" w:hAnsi="Times New Roman" w:cs="Times New Roman"/>
          <w:spacing w:val="-4"/>
          <w:sz w:val="28"/>
          <w:szCs w:val="28"/>
        </w:rPr>
        <w:t xml:space="preserve">Ban Chỉ đạo trung ương </w:t>
      </w:r>
      <w:r w:rsidR="00431CC0">
        <w:rPr>
          <w:rFonts w:ascii="Times New Roman" w:hAnsi="Times New Roman" w:cs="Times New Roman"/>
          <w:spacing w:val="-4"/>
          <w:sz w:val="28"/>
          <w:szCs w:val="28"/>
        </w:rPr>
        <w:t xml:space="preserve">thông báo để các thành viên Ban Chỉ đạo trung ương, </w:t>
      </w:r>
      <w:r w:rsidR="00431CC0" w:rsidRPr="001E1676">
        <w:rPr>
          <w:rFonts w:ascii="Times New Roman" w:hAnsi="Times New Roman" w:cs="Times New Roman"/>
          <w:spacing w:val="-6"/>
          <w:sz w:val="28"/>
          <w:szCs w:val="28"/>
        </w:rPr>
        <w:t>Ban Chỉ đạo của Bộ Quốc phòng và các Ban Chỉ đạo địa phương triển khai</w:t>
      </w:r>
      <w:r w:rsidR="00C37957" w:rsidRPr="001E1676">
        <w:rPr>
          <w:rFonts w:ascii="Times New Roman" w:hAnsi="Times New Roman" w:cs="Times New Roman"/>
          <w:spacing w:val="-6"/>
          <w:sz w:val="28"/>
          <w:szCs w:val="28"/>
        </w:rPr>
        <w:t xml:space="preserve"> thực hiện</w:t>
      </w:r>
      <w:r w:rsidR="007C6FB2" w:rsidRPr="001E1676">
        <w:rPr>
          <w:rFonts w:ascii="Times New Roman" w:hAnsi="Times New Roman" w:cs="Times New Roman"/>
          <w:spacing w:val="-6"/>
          <w:sz w:val="28"/>
          <w:szCs w:val="28"/>
        </w:rPr>
        <w:t>./.</w:t>
      </w:r>
    </w:p>
    <w:tbl>
      <w:tblPr>
        <w:tblW w:w="9711" w:type="dxa"/>
        <w:tblInd w:w="-72" w:type="dxa"/>
        <w:tblLook w:val="01E0" w:firstRow="1" w:lastRow="1" w:firstColumn="1" w:lastColumn="1" w:noHBand="0" w:noVBand="0"/>
      </w:tblPr>
      <w:tblGrid>
        <w:gridCol w:w="5567"/>
        <w:gridCol w:w="4144"/>
      </w:tblGrid>
      <w:tr w:rsidR="00F01009" w:rsidRPr="00AE1FE0" w14:paraId="028C0FD4" w14:textId="77777777" w:rsidTr="001E1676">
        <w:tc>
          <w:tcPr>
            <w:tcW w:w="5567" w:type="dxa"/>
          </w:tcPr>
          <w:p w14:paraId="60765B69" w14:textId="77777777" w:rsidR="005C328C" w:rsidRPr="00D556D3" w:rsidRDefault="005C328C" w:rsidP="003F04BE">
            <w:pPr>
              <w:pStyle w:val="abc"/>
              <w:jc w:val="both"/>
              <w:rPr>
                <w:rFonts w:ascii="Times New Roman" w:hAnsi="Times New Roman"/>
                <w:b/>
                <w:sz w:val="24"/>
                <w:szCs w:val="22"/>
                <w:lang w:val="fr-FR"/>
              </w:rPr>
            </w:pPr>
            <w:r w:rsidRPr="00D556D3">
              <w:rPr>
                <w:rFonts w:ascii="Times New Roman" w:hAnsi="Times New Roman"/>
                <w:b/>
                <w:i/>
                <w:sz w:val="24"/>
                <w:szCs w:val="22"/>
                <w:lang w:val="fr-FR"/>
              </w:rPr>
              <w:t>Nơi nhận:</w:t>
            </w:r>
          </w:p>
          <w:p w14:paraId="4C384A3A" w14:textId="77777777" w:rsidR="00391294" w:rsidRPr="00391294" w:rsidRDefault="00391294" w:rsidP="003F04BE">
            <w:pPr>
              <w:pStyle w:val="abc"/>
              <w:jc w:val="both"/>
              <w:rPr>
                <w:rFonts w:ascii="Times New Roman" w:hAnsi="Times New Roman"/>
                <w:bCs/>
                <w:sz w:val="22"/>
                <w:szCs w:val="22"/>
                <w:lang w:val="pt-BR"/>
              </w:rPr>
            </w:pPr>
            <w:r w:rsidRPr="00391294">
              <w:rPr>
                <w:rFonts w:ascii="Times New Roman" w:hAnsi="Times New Roman"/>
                <w:bCs/>
                <w:sz w:val="22"/>
                <w:szCs w:val="22"/>
                <w:lang w:val="pt-BR"/>
              </w:rPr>
              <w:t>- Các bộ, cơ quan ngang bộ, cơ quan thuộc Chính phủ;</w:t>
            </w:r>
            <w:r w:rsidRPr="00391294">
              <w:rPr>
                <w:rFonts w:ascii="Times New Roman" w:hAnsi="Times New Roman"/>
                <w:bCs/>
                <w:sz w:val="22"/>
                <w:szCs w:val="22"/>
                <w:lang w:val="pt-BR"/>
              </w:rPr>
              <w:tab/>
            </w:r>
          </w:p>
          <w:p w14:paraId="26846831" w14:textId="77777777" w:rsidR="00391294" w:rsidRPr="00391294" w:rsidRDefault="00391294" w:rsidP="003F04BE">
            <w:pPr>
              <w:pStyle w:val="abc"/>
              <w:jc w:val="both"/>
              <w:rPr>
                <w:rFonts w:ascii="Times New Roman" w:hAnsi="Times New Roman"/>
                <w:bCs/>
                <w:sz w:val="22"/>
                <w:szCs w:val="22"/>
                <w:lang w:val="pt-BR"/>
              </w:rPr>
            </w:pPr>
            <w:r w:rsidRPr="00391294">
              <w:rPr>
                <w:rFonts w:ascii="Times New Roman" w:hAnsi="Times New Roman"/>
                <w:bCs/>
                <w:sz w:val="22"/>
                <w:szCs w:val="22"/>
                <w:lang w:val="pt-BR"/>
              </w:rPr>
              <w:t>- UBND các tỉnh, thành phố trực thuộc trung ương;</w:t>
            </w:r>
          </w:p>
          <w:p w14:paraId="7E30B144" w14:textId="77777777" w:rsidR="00391294" w:rsidRPr="00391294" w:rsidRDefault="00391294" w:rsidP="003F04BE">
            <w:pPr>
              <w:pStyle w:val="abc"/>
              <w:jc w:val="both"/>
              <w:rPr>
                <w:rFonts w:ascii="Times New Roman" w:hAnsi="Times New Roman"/>
                <w:bCs/>
                <w:sz w:val="22"/>
                <w:szCs w:val="22"/>
                <w:lang w:val="pt-BR"/>
              </w:rPr>
            </w:pPr>
            <w:r w:rsidRPr="00391294">
              <w:rPr>
                <w:rFonts w:ascii="Times New Roman" w:hAnsi="Times New Roman"/>
                <w:bCs/>
                <w:sz w:val="22"/>
                <w:szCs w:val="22"/>
                <w:lang w:val="pt-BR"/>
              </w:rPr>
              <w:t>- Liên minh Hợp tác xã Việt Nam;</w:t>
            </w:r>
          </w:p>
          <w:p w14:paraId="2D0D755D" w14:textId="3EDEE1E1" w:rsidR="00391294" w:rsidRDefault="00391294" w:rsidP="003F04BE">
            <w:pPr>
              <w:pStyle w:val="abc"/>
              <w:jc w:val="both"/>
              <w:rPr>
                <w:rFonts w:ascii="Times New Roman" w:hAnsi="Times New Roman"/>
                <w:bCs/>
                <w:sz w:val="22"/>
                <w:szCs w:val="22"/>
                <w:lang w:val="pt-BR"/>
              </w:rPr>
            </w:pPr>
            <w:r w:rsidRPr="00391294">
              <w:rPr>
                <w:rFonts w:ascii="Times New Roman" w:hAnsi="Times New Roman"/>
                <w:bCs/>
                <w:sz w:val="22"/>
                <w:szCs w:val="22"/>
                <w:lang w:val="pt-BR"/>
              </w:rPr>
              <w:t>- Hiệp hội Doanh nghiệp nhỏ và vừa Việt Nam;</w:t>
            </w:r>
          </w:p>
          <w:p w14:paraId="078C39E7" w14:textId="114B1D56" w:rsidR="004B775F" w:rsidRDefault="004B775F" w:rsidP="003F04BE">
            <w:pPr>
              <w:pStyle w:val="abc"/>
              <w:jc w:val="both"/>
              <w:rPr>
                <w:rFonts w:ascii="Times New Roman" w:hAnsi="Times New Roman"/>
                <w:bCs/>
                <w:sz w:val="22"/>
                <w:szCs w:val="22"/>
                <w:lang w:val="pt-BR"/>
              </w:rPr>
            </w:pPr>
            <w:r>
              <w:rPr>
                <w:rFonts w:ascii="Times New Roman" w:hAnsi="Times New Roman"/>
                <w:bCs/>
                <w:sz w:val="22"/>
                <w:szCs w:val="22"/>
                <w:lang w:val="pt-BR"/>
              </w:rPr>
              <w:t xml:space="preserve">- Bộ trưởng, Trưởng ban </w:t>
            </w:r>
            <w:r w:rsidRPr="009D5468">
              <w:rPr>
                <w:rFonts w:ascii="Times New Roman" w:hAnsi="Times New Roman"/>
                <w:bCs/>
                <w:sz w:val="22"/>
                <w:szCs w:val="22"/>
                <w:lang w:val="pt-BR"/>
              </w:rPr>
              <w:t>BCĐTĐTKTTW</w:t>
            </w:r>
            <w:r>
              <w:rPr>
                <w:rFonts w:ascii="Times New Roman" w:hAnsi="Times New Roman"/>
                <w:bCs/>
                <w:sz w:val="22"/>
                <w:szCs w:val="22"/>
                <w:lang w:val="pt-BR"/>
              </w:rPr>
              <w:t xml:space="preserve"> (để báo cáo);</w:t>
            </w:r>
          </w:p>
          <w:p w14:paraId="09B11EBF" w14:textId="51D06FD8" w:rsidR="004B775F" w:rsidRPr="00391294" w:rsidRDefault="004B775F" w:rsidP="003F04BE">
            <w:pPr>
              <w:pStyle w:val="abc"/>
              <w:jc w:val="both"/>
              <w:rPr>
                <w:rFonts w:ascii="Times New Roman" w:hAnsi="Times New Roman"/>
                <w:bCs/>
                <w:sz w:val="22"/>
                <w:szCs w:val="22"/>
                <w:lang w:val="pt-BR"/>
              </w:rPr>
            </w:pPr>
            <w:r>
              <w:rPr>
                <w:rFonts w:ascii="Times New Roman" w:hAnsi="Times New Roman"/>
                <w:bCs/>
                <w:sz w:val="22"/>
                <w:szCs w:val="22"/>
                <w:lang w:val="pt-BR"/>
              </w:rPr>
              <w:t xml:space="preserve">- Thứ trưởng Nguyễn Thị Bích Ngọc, Phó Trưởng ban </w:t>
            </w:r>
            <w:r w:rsidRPr="009D5468">
              <w:rPr>
                <w:rFonts w:ascii="Times New Roman" w:hAnsi="Times New Roman"/>
                <w:bCs/>
                <w:sz w:val="22"/>
                <w:szCs w:val="22"/>
                <w:lang w:val="pt-BR"/>
              </w:rPr>
              <w:t>BCĐTĐTKTTW</w:t>
            </w:r>
            <w:r>
              <w:rPr>
                <w:rFonts w:ascii="Times New Roman" w:hAnsi="Times New Roman"/>
                <w:bCs/>
                <w:sz w:val="22"/>
                <w:szCs w:val="22"/>
                <w:lang w:val="pt-BR"/>
              </w:rPr>
              <w:t xml:space="preserve"> (để báo cáo);</w:t>
            </w:r>
          </w:p>
          <w:p w14:paraId="06FDE647" w14:textId="77777777" w:rsidR="00391294" w:rsidRDefault="00391294" w:rsidP="003F04BE">
            <w:pPr>
              <w:pStyle w:val="abc"/>
              <w:jc w:val="both"/>
              <w:rPr>
                <w:rFonts w:ascii="Times New Roman" w:hAnsi="Times New Roman"/>
                <w:bCs/>
                <w:sz w:val="22"/>
                <w:szCs w:val="22"/>
                <w:lang w:val="pt-BR"/>
              </w:rPr>
            </w:pPr>
            <w:r w:rsidRPr="00391294">
              <w:rPr>
                <w:rFonts w:ascii="Times New Roman" w:hAnsi="Times New Roman"/>
                <w:bCs/>
                <w:sz w:val="22"/>
                <w:szCs w:val="22"/>
                <w:lang w:val="pt-BR"/>
              </w:rPr>
              <w:t>- BTC: Các Thứ trưởng, Đảng ủy Bộ Tài chính, Cổng TTĐT, các Vụ, Cục;</w:t>
            </w:r>
          </w:p>
          <w:p w14:paraId="193DB559" w14:textId="75ACF347" w:rsidR="00A263A7" w:rsidRPr="00A263A7" w:rsidRDefault="00A263A7" w:rsidP="003F04BE">
            <w:pPr>
              <w:pStyle w:val="abc"/>
              <w:jc w:val="both"/>
              <w:rPr>
                <w:rFonts w:ascii="Times New Roman" w:hAnsi="Times New Roman"/>
                <w:bCs/>
                <w:sz w:val="22"/>
                <w:szCs w:val="22"/>
                <w:lang w:val="pt-BR"/>
              </w:rPr>
            </w:pPr>
            <w:r w:rsidRPr="00A263A7">
              <w:rPr>
                <w:rFonts w:ascii="Times New Roman" w:hAnsi="Times New Roman"/>
                <w:bCs/>
                <w:sz w:val="22"/>
                <w:szCs w:val="22"/>
                <w:lang w:val="pt-BR"/>
              </w:rPr>
              <w:t>- Thành viên Ban Chỉ đạo Tổng điều tra trung ương;</w:t>
            </w:r>
          </w:p>
          <w:p w14:paraId="6F62E94D" w14:textId="77777777" w:rsidR="00A263A7" w:rsidRPr="00A263A7" w:rsidRDefault="00A263A7" w:rsidP="003F04BE">
            <w:pPr>
              <w:pStyle w:val="abc"/>
              <w:jc w:val="both"/>
              <w:rPr>
                <w:rFonts w:ascii="Times New Roman" w:hAnsi="Times New Roman"/>
                <w:bCs/>
                <w:sz w:val="22"/>
                <w:szCs w:val="22"/>
                <w:lang w:val="pt-BR"/>
              </w:rPr>
            </w:pPr>
            <w:r w:rsidRPr="00A263A7">
              <w:rPr>
                <w:rFonts w:ascii="Times New Roman" w:hAnsi="Times New Roman"/>
                <w:bCs/>
                <w:sz w:val="22"/>
                <w:szCs w:val="22"/>
                <w:lang w:val="pt-BR"/>
              </w:rPr>
              <w:t>- Thành viên Tổ Thường trực Ban Chỉ đạo trung ương;</w:t>
            </w:r>
          </w:p>
          <w:p w14:paraId="4C804C0A" w14:textId="222EE6E6" w:rsidR="00A263A7" w:rsidRPr="00A263A7" w:rsidRDefault="00A263A7" w:rsidP="003F04BE">
            <w:pPr>
              <w:pStyle w:val="abc"/>
              <w:jc w:val="both"/>
              <w:rPr>
                <w:rFonts w:ascii="Times New Roman" w:hAnsi="Times New Roman"/>
                <w:bCs/>
                <w:sz w:val="22"/>
                <w:szCs w:val="22"/>
                <w:lang w:val="pt-BR"/>
              </w:rPr>
            </w:pPr>
            <w:r w:rsidRPr="00A263A7">
              <w:rPr>
                <w:rFonts w:ascii="Times New Roman" w:hAnsi="Times New Roman"/>
                <w:bCs/>
                <w:sz w:val="22"/>
                <w:szCs w:val="22"/>
                <w:lang w:val="pt-BR"/>
              </w:rPr>
              <w:t xml:space="preserve">- </w:t>
            </w:r>
            <w:r w:rsidR="000E22D2">
              <w:rPr>
                <w:rFonts w:ascii="Times New Roman" w:hAnsi="Times New Roman"/>
                <w:bCs/>
                <w:sz w:val="22"/>
                <w:szCs w:val="22"/>
                <w:lang w:val="pt-BR"/>
              </w:rPr>
              <w:t xml:space="preserve">Ban Chỉ đạo Tổng điều tra kinh tế </w:t>
            </w:r>
            <w:r w:rsidR="00D06051">
              <w:rPr>
                <w:rFonts w:ascii="Times New Roman" w:hAnsi="Times New Roman"/>
                <w:bCs/>
                <w:sz w:val="22"/>
                <w:szCs w:val="22"/>
                <w:lang w:val="pt-BR"/>
              </w:rPr>
              <w:t>tỉnh, thành phố trực thuộc trung ương</w:t>
            </w:r>
            <w:r w:rsidR="0007175E">
              <w:rPr>
                <w:rFonts w:ascii="Times New Roman" w:hAnsi="Times New Roman"/>
                <w:bCs/>
                <w:sz w:val="22"/>
                <w:szCs w:val="22"/>
                <w:lang w:val="pt-BR"/>
              </w:rPr>
              <w:t>;</w:t>
            </w:r>
          </w:p>
          <w:p w14:paraId="70F1FBC3" w14:textId="77777777" w:rsidR="00A263A7" w:rsidRPr="00A263A7" w:rsidRDefault="00A263A7" w:rsidP="003F04BE">
            <w:pPr>
              <w:pStyle w:val="abc"/>
              <w:jc w:val="both"/>
              <w:rPr>
                <w:rFonts w:ascii="Times New Roman" w:hAnsi="Times New Roman"/>
                <w:bCs/>
                <w:sz w:val="22"/>
                <w:szCs w:val="22"/>
                <w:lang w:val="pt-BR"/>
              </w:rPr>
            </w:pPr>
            <w:r w:rsidRPr="00A263A7">
              <w:rPr>
                <w:rFonts w:ascii="Times New Roman" w:hAnsi="Times New Roman"/>
                <w:bCs/>
                <w:sz w:val="22"/>
                <w:szCs w:val="22"/>
                <w:lang w:val="pt-BR"/>
              </w:rPr>
              <w:t>- Thống kê tỉnh, thành phố trực thuộc trung ương;</w:t>
            </w:r>
          </w:p>
          <w:p w14:paraId="430A28A9" w14:textId="33927AFB" w:rsidR="005C328C" w:rsidRPr="00D556D3" w:rsidRDefault="00A263A7" w:rsidP="003F04BE">
            <w:pPr>
              <w:pStyle w:val="abc"/>
              <w:jc w:val="both"/>
              <w:rPr>
                <w:lang w:val="fr-FR"/>
              </w:rPr>
            </w:pPr>
            <w:r w:rsidRPr="00A263A7">
              <w:rPr>
                <w:rFonts w:ascii="Times New Roman" w:hAnsi="Times New Roman"/>
                <w:bCs/>
                <w:sz w:val="22"/>
                <w:szCs w:val="22"/>
                <w:lang w:val="pt-BR"/>
              </w:rPr>
              <w:t xml:space="preserve">- Lưu: VT, </w:t>
            </w:r>
            <w:r w:rsidR="009D5468" w:rsidRPr="009D5468">
              <w:rPr>
                <w:rFonts w:ascii="Times New Roman" w:hAnsi="Times New Roman"/>
                <w:bCs/>
                <w:sz w:val="22"/>
                <w:szCs w:val="22"/>
                <w:lang w:val="pt-BR"/>
              </w:rPr>
              <w:t>BCĐTĐTKTTW</w:t>
            </w:r>
            <w:r w:rsidRPr="00A263A7">
              <w:rPr>
                <w:rFonts w:ascii="Times New Roman" w:hAnsi="Times New Roman"/>
                <w:bCs/>
                <w:sz w:val="22"/>
                <w:szCs w:val="22"/>
                <w:lang w:val="pt-BR"/>
              </w:rPr>
              <w:t>.</w:t>
            </w:r>
          </w:p>
        </w:tc>
        <w:tc>
          <w:tcPr>
            <w:tcW w:w="4144" w:type="dxa"/>
          </w:tcPr>
          <w:p w14:paraId="5A092573" w14:textId="1584AD61" w:rsidR="009D1485" w:rsidRPr="001E1676" w:rsidRDefault="009D1485" w:rsidP="007332C4">
            <w:pPr>
              <w:spacing w:after="0"/>
              <w:jc w:val="center"/>
              <w:rPr>
                <w:rFonts w:ascii="Times New Roman Bold" w:hAnsi="Times New Roman Bold" w:cs="Times New Roman"/>
                <w:b/>
                <w:spacing w:val="-10"/>
                <w:sz w:val="26"/>
                <w:szCs w:val="26"/>
                <w:lang w:val="fr-FR"/>
              </w:rPr>
            </w:pPr>
            <w:r>
              <w:rPr>
                <w:rFonts w:ascii="Times New Roman" w:hAnsi="Times New Roman" w:cs="Times New Roman"/>
                <w:b/>
                <w:sz w:val="26"/>
                <w:szCs w:val="26"/>
                <w:lang w:val="fr-FR"/>
              </w:rPr>
              <w:t>TL</w:t>
            </w:r>
            <w:r w:rsidR="004F20C5">
              <w:rPr>
                <w:rFonts w:ascii="Times New Roman" w:hAnsi="Times New Roman" w:cs="Times New Roman"/>
                <w:b/>
                <w:sz w:val="26"/>
                <w:szCs w:val="26"/>
                <w:lang w:val="fr-FR"/>
              </w:rPr>
              <w:t xml:space="preserve">. </w:t>
            </w:r>
            <w:r w:rsidR="007332C4" w:rsidRPr="00BA0499">
              <w:rPr>
                <w:rFonts w:ascii="Times New Roman" w:hAnsi="Times New Roman" w:cs="Times New Roman"/>
                <w:b/>
                <w:sz w:val="26"/>
                <w:szCs w:val="26"/>
                <w:lang w:val="fr-FR"/>
              </w:rPr>
              <w:t>TRƯỞNG BAN</w:t>
            </w:r>
            <w:r w:rsidR="004F20C5">
              <w:rPr>
                <w:rFonts w:ascii="Times New Roman" w:hAnsi="Times New Roman" w:cs="Times New Roman"/>
                <w:b/>
                <w:sz w:val="26"/>
                <w:szCs w:val="26"/>
                <w:lang w:val="fr-FR"/>
              </w:rPr>
              <w:br/>
            </w:r>
            <w:r w:rsidRPr="001E1676">
              <w:rPr>
                <w:rFonts w:ascii="Times New Roman Bold" w:hAnsi="Times New Roman Bold" w:cs="Times New Roman"/>
                <w:b/>
                <w:spacing w:val="-10"/>
                <w:sz w:val="26"/>
                <w:szCs w:val="26"/>
                <w:lang w:val="fr-FR"/>
              </w:rPr>
              <w:t>TỔ TRƯỞNG TỔ THƯỜNG TRỰC</w:t>
            </w:r>
          </w:p>
          <w:p w14:paraId="1D34CFB2" w14:textId="77777777" w:rsidR="005C328C" w:rsidRPr="00135CA1" w:rsidRDefault="005C328C">
            <w:pPr>
              <w:jc w:val="center"/>
              <w:rPr>
                <w:rFonts w:ascii="Times New Roman" w:hAnsi="Times New Roman" w:cs="Times New Roman"/>
                <w:bCs/>
                <w:sz w:val="28"/>
                <w:szCs w:val="28"/>
                <w:lang w:val="fr-FR"/>
              </w:rPr>
            </w:pPr>
          </w:p>
          <w:p w14:paraId="0E10A055" w14:textId="51C5C013" w:rsidR="005C328C" w:rsidRPr="00135CA1" w:rsidRDefault="0081515C">
            <w:pPr>
              <w:jc w:val="center"/>
              <w:rPr>
                <w:rFonts w:ascii="Times New Roman" w:hAnsi="Times New Roman" w:cs="Times New Roman"/>
                <w:bCs/>
                <w:sz w:val="28"/>
                <w:szCs w:val="28"/>
                <w:lang w:val="fr-FR"/>
              </w:rPr>
            </w:pPr>
            <w:r>
              <w:rPr>
                <w:rFonts w:ascii="Times New Roman" w:hAnsi="Times New Roman" w:cs="Times New Roman"/>
                <w:bCs/>
                <w:sz w:val="28"/>
                <w:szCs w:val="28"/>
                <w:lang w:val="fr-FR"/>
              </w:rPr>
              <w:t>(Đã ký)</w:t>
            </w:r>
          </w:p>
          <w:p w14:paraId="2C23FC09" w14:textId="77777777" w:rsidR="005C328C" w:rsidRDefault="005C328C">
            <w:pPr>
              <w:jc w:val="center"/>
              <w:rPr>
                <w:rFonts w:ascii="Times New Roman" w:hAnsi="Times New Roman" w:cs="Times New Roman"/>
                <w:bCs/>
                <w:sz w:val="28"/>
                <w:szCs w:val="28"/>
                <w:lang w:val="fr-FR"/>
              </w:rPr>
            </w:pPr>
          </w:p>
          <w:p w14:paraId="7FD4121D" w14:textId="77777777" w:rsidR="00135CA1" w:rsidRPr="00726A2B" w:rsidRDefault="00135CA1" w:rsidP="00BA0499">
            <w:pPr>
              <w:rPr>
                <w:rFonts w:ascii="Times New Roman" w:hAnsi="Times New Roman" w:cs="Times New Roman"/>
                <w:bCs/>
                <w:szCs w:val="28"/>
                <w:lang w:val="fr-FR"/>
              </w:rPr>
            </w:pPr>
          </w:p>
          <w:p w14:paraId="79A5DCB3" w14:textId="6DFF863E" w:rsidR="00F749B8" w:rsidRPr="001E1676" w:rsidRDefault="009D1485" w:rsidP="003530F4">
            <w:pPr>
              <w:spacing w:after="0"/>
              <w:ind w:left="-74"/>
              <w:jc w:val="center"/>
              <w:rPr>
                <w:rFonts w:ascii="Times New Roman Bold" w:hAnsi="Times New Roman Bold" w:cs="Times New Roman"/>
                <w:b/>
                <w:spacing w:val="-4"/>
                <w:sz w:val="26"/>
                <w:szCs w:val="26"/>
                <w:lang w:val="fr-FR"/>
              </w:rPr>
            </w:pPr>
            <w:r>
              <w:rPr>
                <w:rFonts w:ascii="Times New Roman Bold" w:hAnsi="Times New Roman Bold" w:cs="Times New Roman"/>
                <w:b/>
                <w:spacing w:val="-4"/>
                <w:sz w:val="26"/>
                <w:szCs w:val="26"/>
                <w:lang w:val="fr-FR"/>
              </w:rPr>
              <w:t>CỤC</w:t>
            </w:r>
            <w:r w:rsidR="003530F4" w:rsidRPr="001E1676">
              <w:rPr>
                <w:rFonts w:ascii="Times New Roman Bold" w:hAnsi="Times New Roman Bold" w:cs="Times New Roman"/>
                <w:b/>
                <w:spacing w:val="-4"/>
                <w:sz w:val="26"/>
                <w:szCs w:val="26"/>
                <w:lang w:val="fr-FR"/>
              </w:rPr>
              <w:t xml:space="preserve"> </w:t>
            </w:r>
            <w:r w:rsidR="00F749B8" w:rsidRPr="001E1676">
              <w:rPr>
                <w:rFonts w:ascii="Times New Roman Bold" w:hAnsi="Times New Roman Bold" w:cs="Times New Roman"/>
                <w:b/>
                <w:spacing w:val="-4"/>
                <w:sz w:val="26"/>
                <w:szCs w:val="26"/>
                <w:lang w:val="fr-FR"/>
              </w:rPr>
              <w:t xml:space="preserve">TRƯỞNG </w:t>
            </w:r>
            <w:r>
              <w:rPr>
                <w:rFonts w:ascii="Times New Roman Bold" w:hAnsi="Times New Roman Bold" w:cs="Times New Roman"/>
                <w:b/>
                <w:spacing w:val="-4"/>
                <w:sz w:val="26"/>
                <w:szCs w:val="26"/>
                <w:lang w:val="fr-FR"/>
              </w:rPr>
              <w:t>CỤC THỐNG KÊ</w:t>
            </w:r>
          </w:p>
          <w:p w14:paraId="3499AA67" w14:textId="1E6F96D9" w:rsidR="003874D7" w:rsidRPr="003874D7" w:rsidRDefault="003874D7" w:rsidP="003874D7">
            <w:pPr>
              <w:spacing w:after="0"/>
              <w:jc w:val="center"/>
              <w:rPr>
                <w:rFonts w:ascii="Times New Roman" w:hAnsi="Times New Roman" w:cs="Times New Roman"/>
                <w:b/>
                <w:sz w:val="28"/>
                <w:szCs w:val="28"/>
                <w:lang w:val="fr-FR"/>
              </w:rPr>
            </w:pPr>
            <w:r w:rsidRPr="003874D7">
              <w:rPr>
                <w:rFonts w:ascii="Times New Roman" w:hAnsi="Times New Roman" w:cs="Times New Roman"/>
                <w:b/>
                <w:sz w:val="28"/>
                <w:szCs w:val="28"/>
                <w:lang w:val="fr-FR"/>
              </w:rPr>
              <w:t xml:space="preserve">Nguyễn </w:t>
            </w:r>
            <w:r w:rsidR="003530F4">
              <w:rPr>
                <w:rFonts w:ascii="Times New Roman" w:hAnsi="Times New Roman" w:cs="Times New Roman"/>
                <w:b/>
                <w:sz w:val="28"/>
                <w:szCs w:val="28"/>
                <w:lang w:val="fr-FR"/>
              </w:rPr>
              <w:t xml:space="preserve">Thị </w:t>
            </w:r>
            <w:r w:rsidR="009D1485">
              <w:rPr>
                <w:rFonts w:ascii="Times New Roman" w:hAnsi="Times New Roman" w:cs="Times New Roman"/>
                <w:b/>
                <w:sz w:val="28"/>
                <w:szCs w:val="28"/>
                <w:lang w:val="fr-FR"/>
              </w:rPr>
              <w:t>Hương</w:t>
            </w:r>
          </w:p>
          <w:p w14:paraId="42F6C1F2" w14:textId="77777777" w:rsidR="005C328C" w:rsidRPr="00135CA1" w:rsidRDefault="005C328C">
            <w:pPr>
              <w:jc w:val="center"/>
              <w:rPr>
                <w:rFonts w:ascii="Times New Roman" w:hAnsi="Times New Roman" w:cs="Times New Roman"/>
                <w:bCs/>
                <w:sz w:val="28"/>
                <w:szCs w:val="28"/>
                <w:lang w:val="fr-FR"/>
              </w:rPr>
            </w:pPr>
          </w:p>
          <w:p w14:paraId="0F7B3DE7" w14:textId="77777777" w:rsidR="005C328C" w:rsidRPr="00135CA1" w:rsidRDefault="005C328C">
            <w:pPr>
              <w:jc w:val="center"/>
              <w:rPr>
                <w:rFonts w:ascii="Times New Roman" w:hAnsi="Times New Roman" w:cs="Times New Roman"/>
                <w:bCs/>
                <w:sz w:val="28"/>
                <w:szCs w:val="28"/>
                <w:lang w:val="fr-FR"/>
              </w:rPr>
            </w:pPr>
          </w:p>
          <w:p w14:paraId="06028A5B" w14:textId="77777777" w:rsidR="005C328C" w:rsidRPr="00135CA1" w:rsidRDefault="005C328C">
            <w:pPr>
              <w:jc w:val="center"/>
              <w:rPr>
                <w:rFonts w:ascii="Times New Roman" w:hAnsi="Times New Roman" w:cs="Times New Roman"/>
                <w:bCs/>
                <w:sz w:val="28"/>
                <w:szCs w:val="28"/>
                <w:lang w:val="fr-FR"/>
              </w:rPr>
            </w:pPr>
          </w:p>
          <w:p w14:paraId="2A828AD2" w14:textId="77777777" w:rsidR="005C328C" w:rsidRPr="00135CA1" w:rsidRDefault="005C328C">
            <w:pPr>
              <w:jc w:val="center"/>
              <w:rPr>
                <w:rFonts w:ascii="Times New Roman" w:hAnsi="Times New Roman" w:cs="Times New Roman"/>
                <w:bCs/>
                <w:sz w:val="28"/>
                <w:szCs w:val="28"/>
                <w:lang w:val="fr-FR"/>
              </w:rPr>
            </w:pPr>
          </w:p>
          <w:p w14:paraId="6D1451E2" w14:textId="77777777" w:rsidR="005C328C" w:rsidRPr="00135CA1" w:rsidRDefault="005C328C">
            <w:pPr>
              <w:jc w:val="center"/>
              <w:rPr>
                <w:rFonts w:ascii="Times New Roman" w:hAnsi="Times New Roman" w:cs="Times New Roman"/>
                <w:bCs/>
                <w:sz w:val="28"/>
                <w:szCs w:val="28"/>
                <w:lang w:val="fr-FR"/>
              </w:rPr>
            </w:pPr>
          </w:p>
          <w:p w14:paraId="3F9642C3" w14:textId="77777777" w:rsidR="005C328C" w:rsidRPr="00135CA1" w:rsidRDefault="005C328C">
            <w:pPr>
              <w:rPr>
                <w:rFonts w:ascii="Times New Roman" w:hAnsi="Times New Roman" w:cs="Times New Roman"/>
                <w:bCs/>
                <w:sz w:val="28"/>
                <w:szCs w:val="28"/>
                <w:lang w:val="fr-FR"/>
              </w:rPr>
            </w:pPr>
          </w:p>
        </w:tc>
      </w:tr>
    </w:tbl>
    <w:p w14:paraId="4ACF1C90" w14:textId="77777777" w:rsidR="00236E49" w:rsidRPr="00AE1FE0" w:rsidRDefault="00236E49">
      <w:pPr>
        <w:rPr>
          <w:rFonts w:ascii="Times New Roman" w:hAnsi="Times New Roman" w:cs="Times New Roman"/>
          <w:sz w:val="28"/>
          <w:szCs w:val="28"/>
          <w:lang w:val="fr-FR"/>
        </w:rPr>
      </w:pPr>
    </w:p>
    <w:sectPr w:rsidR="00236E49" w:rsidRPr="00AE1FE0" w:rsidSect="00726A2B">
      <w:headerReference w:type="default" r:id="rId8"/>
      <w:headerReference w:type="first" r:id="rId9"/>
      <w:pgSz w:w="11907" w:h="16840" w:code="9"/>
      <w:pgMar w:top="1134" w:right="1134" w:bottom="851" w:left="1701" w:header="567" w:footer="41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C893F" w14:textId="77777777" w:rsidR="00C82A13" w:rsidRDefault="00C82A13" w:rsidP="004F26D6">
      <w:pPr>
        <w:spacing w:after="0" w:line="240" w:lineRule="auto"/>
      </w:pPr>
      <w:r>
        <w:separator/>
      </w:r>
    </w:p>
  </w:endnote>
  <w:endnote w:type="continuationSeparator" w:id="0">
    <w:p w14:paraId="48B85E3D" w14:textId="77777777" w:rsidR="00C82A13" w:rsidRDefault="00C82A13" w:rsidP="004F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56642" w14:textId="77777777" w:rsidR="00C82A13" w:rsidRDefault="00C82A13" w:rsidP="004F26D6">
      <w:pPr>
        <w:spacing w:after="0" w:line="240" w:lineRule="auto"/>
      </w:pPr>
      <w:r>
        <w:separator/>
      </w:r>
    </w:p>
  </w:footnote>
  <w:footnote w:type="continuationSeparator" w:id="0">
    <w:p w14:paraId="65A071A7" w14:textId="77777777" w:rsidR="00C82A13" w:rsidRDefault="00C82A13" w:rsidP="004F26D6">
      <w:pPr>
        <w:spacing w:after="0" w:line="240" w:lineRule="auto"/>
      </w:pPr>
      <w:r>
        <w:continuationSeparator/>
      </w:r>
    </w:p>
  </w:footnote>
  <w:footnote w:id="1">
    <w:p w14:paraId="1A69E07F" w14:textId="39AD55A6" w:rsidR="00590E0E" w:rsidRPr="004615FD" w:rsidRDefault="00590E0E" w:rsidP="001E1676">
      <w:pPr>
        <w:pStyle w:val="FootnoteText"/>
        <w:jc w:val="both"/>
        <w:rPr>
          <w:lang w:val="en-US"/>
        </w:rPr>
      </w:pPr>
      <w:r>
        <w:rPr>
          <w:rStyle w:val="FootnoteReference"/>
        </w:rPr>
        <w:footnoteRef/>
      </w:r>
      <w:r>
        <w:t xml:space="preserve"> </w:t>
      </w:r>
      <w:r>
        <w:rPr>
          <w:lang w:val="en-US"/>
        </w:rPr>
        <w:t xml:space="preserve">Đại diện các Bộ, ngành không tham dự: </w:t>
      </w:r>
      <w:r w:rsidRPr="004615FD">
        <w:rPr>
          <w:lang w:val="en-US"/>
        </w:rPr>
        <w:t>Giáo dục và Đào tạo; Y tế</w:t>
      </w:r>
      <w:r>
        <w:rPr>
          <w:lang w:val="en-US"/>
        </w:rPr>
        <w:t>; Khoa học công nghệ.</w:t>
      </w:r>
    </w:p>
  </w:footnote>
  <w:footnote w:id="2">
    <w:p w14:paraId="19C23239" w14:textId="2B816526" w:rsidR="00590E0E" w:rsidRPr="004615FD" w:rsidRDefault="00590E0E" w:rsidP="001E1676">
      <w:pPr>
        <w:pStyle w:val="FootnoteText"/>
        <w:jc w:val="both"/>
        <w:rPr>
          <w:lang w:val="en-US"/>
        </w:rPr>
      </w:pPr>
      <w:r>
        <w:rPr>
          <w:rStyle w:val="FootnoteReference"/>
        </w:rPr>
        <w:footnoteRef/>
      </w:r>
      <w:r>
        <w:t xml:space="preserve"> </w:t>
      </w:r>
      <w:r>
        <w:rPr>
          <w:lang w:val="en-US"/>
        </w:rPr>
        <w:t>Ý kiến phát biểu của Trưởng ban, Phó Trưởng ban Ban Chỉ đạo các tỉnh, thành phố: Hà Nội, Hồ Chí Minh,</w:t>
      </w:r>
      <w:r>
        <w:rPr>
          <w:lang w:val="en-US"/>
        </w:rPr>
        <w:br/>
        <w:t>Đà Nẵng, Cần Thơ, Hải Phòng, Quảng Ninh; Bộ Quốc phòng, Bộ Công an, Bộ Nội vụ.</w:t>
      </w:r>
    </w:p>
  </w:footnote>
  <w:footnote w:id="3">
    <w:p w14:paraId="46A02869" w14:textId="2CA15DE4" w:rsidR="00590E0E" w:rsidRPr="00BC2F10" w:rsidRDefault="00590E0E" w:rsidP="004F26D6">
      <w:pPr>
        <w:pStyle w:val="FootnoteText"/>
        <w:rPr>
          <w:lang w:val="en-US"/>
        </w:rPr>
      </w:pPr>
      <w:r>
        <w:rPr>
          <w:rStyle w:val="FootnoteReference"/>
        </w:rPr>
        <w:footnoteRef/>
      </w:r>
      <w:r>
        <w:t xml:space="preserve"> </w:t>
      </w:r>
      <w:r>
        <w:rPr>
          <w:lang w:val="en-US"/>
        </w:rPr>
        <w:t>Quyết định số 03/2023/QĐ-TTg ngày 15/02/2023 của Thủ tướng Chính phủ ban hành Chương trình điều tra thống kê quốc gia quy định thời điểm điều tra giai đoạn 2 bắt đầu từ ngày 01/4/2026.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6"/>
        <w:szCs w:val="26"/>
      </w:rPr>
      <w:id w:val="-725685792"/>
      <w:docPartObj>
        <w:docPartGallery w:val="Page Numbers (Top of Page)"/>
        <w:docPartUnique/>
      </w:docPartObj>
    </w:sdtPr>
    <w:sdtEndPr>
      <w:rPr>
        <w:noProof/>
      </w:rPr>
    </w:sdtEndPr>
    <w:sdtContent>
      <w:p w14:paraId="46AFCA88" w14:textId="03CCF451" w:rsidR="00590E0E" w:rsidRPr="00BA0499" w:rsidRDefault="00590E0E">
        <w:pPr>
          <w:pStyle w:val="Header"/>
          <w:jc w:val="center"/>
          <w:rPr>
            <w:rFonts w:ascii="Times New Roman" w:hAnsi="Times New Roman" w:cs="Times New Roman"/>
            <w:sz w:val="26"/>
            <w:szCs w:val="26"/>
          </w:rPr>
        </w:pPr>
        <w:r w:rsidRPr="00BA0499">
          <w:rPr>
            <w:rFonts w:ascii="Times New Roman" w:hAnsi="Times New Roman" w:cs="Times New Roman"/>
            <w:sz w:val="26"/>
            <w:szCs w:val="26"/>
          </w:rPr>
          <w:fldChar w:fldCharType="begin"/>
        </w:r>
        <w:r w:rsidRPr="00BA0499">
          <w:rPr>
            <w:rFonts w:ascii="Times New Roman" w:hAnsi="Times New Roman" w:cs="Times New Roman"/>
            <w:sz w:val="26"/>
            <w:szCs w:val="26"/>
          </w:rPr>
          <w:instrText xml:space="preserve"> PAGE   \* MERGEFORMAT </w:instrText>
        </w:r>
        <w:r w:rsidRPr="00BA0499">
          <w:rPr>
            <w:rFonts w:ascii="Times New Roman" w:hAnsi="Times New Roman" w:cs="Times New Roman"/>
            <w:sz w:val="26"/>
            <w:szCs w:val="26"/>
          </w:rPr>
          <w:fldChar w:fldCharType="separate"/>
        </w:r>
        <w:r w:rsidR="0081515C">
          <w:rPr>
            <w:rFonts w:ascii="Times New Roman" w:hAnsi="Times New Roman" w:cs="Times New Roman"/>
            <w:noProof/>
            <w:sz w:val="26"/>
            <w:szCs w:val="26"/>
          </w:rPr>
          <w:t>6</w:t>
        </w:r>
        <w:r w:rsidRPr="00BA0499">
          <w:rPr>
            <w:rFonts w:ascii="Times New Roman" w:hAnsi="Times New Roman" w:cs="Times New Roman"/>
            <w:noProof/>
            <w:sz w:val="26"/>
            <w:szCs w:val="26"/>
          </w:rPr>
          <w:fldChar w:fldCharType="end"/>
        </w:r>
      </w:p>
    </w:sdtContent>
  </w:sdt>
  <w:p w14:paraId="43CC7ADE" w14:textId="77777777" w:rsidR="00590E0E" w:rsidRDefault="00590E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8E082" w14:textId="0F765C96" w:rsidR="00590E0E" w:rsidRDefault="00590E0E">
    <w:pPr>
      <w:pStyle w:val="Header"/>
      <w:jc w:val="center"/>
    </w:pPr>
  </w:p>
  <w:p w14:paraId="5D2AF684" w14:textId="77777777" w:rsidR="00590E0E" w:rsidRDefault="00590E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986"/>
    <w:multiLevelType w:val="multilevel"/>
    <w:tmpl w:val="EF4CC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6467B"/>
    <w:multiLevelType w:val="hybridMultilevel"/>
    <w:tmpl w:val="F0523396"/>
    <w:lvl w:ilvl="0" w:tplc="BDCCF3E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22"/>
    <w:rsid w:val="00007544"/>
    <w:rsid w:val="000159CE"/>
    <w:rsid w:val="00025731"/>
    <w:rsid w:val="00026828"/>
    <w:rsid w:val="00031A01"/>
    <w:rsid w:val="000328E8"/>
    <w:rsid w:val="000457C2"/>
    <w:rsid w:val="00052D5A"/>
    <w:rsid w:val="000565F8"/>
    <w:rsid w:val="00056885"/>
    <w:rsid w:val="00057393"/>
    <w:rsid w:val="0007175E"/>
    <w:rsid w:val="00076255"/>
    <w:rsid w:val="000978E2"/>
    <w:rsid w:val="00097EB5"/>
    <w:rsid w:val="000A7C7D"/>
    <w:rsid w:val="000B093F"/>
    <w:rsid w:val="000B60E0"/>
    <w:rsid w:val="000B65AA"/>
    <w:rsid w:val="000C132C"/>
    <w:rsid w:val="000C1EF2"/>
    <w:rsid w:val="000C36A6"/>
    <w:rsid w:val="000D5173"/>
    <w:rsid w:val="000E161F"/>
    <w:rsid w:val="000E22D2"/>
    <w:rsid w:val="000E475B"/>
    <w:rsid w:val="000F4456"/>
    <w:rsid w:val="000F65DE"/>
    <w:rsid w:val="001122A8"/>
    <w:rsid w:val="00117FCC"/>
    <w:rsid w:val="00130494"/>
    <w:rsid w:val="00135CA1"/>
    <w:rsid w:val="00141178"/>
    <w:rsid w:val="001422A5"/>
    <w:rsid w:val="001448A3"/>
    <w:rsid w:val="001502BE"/>
    <w:rsid w:val="00170E55"/>
    <w:rsid w:val="00183D1C"/>
    <w:rsid w:val="00187762"/>
    <w:rsid w:val="00193E90"/>
    <w:rsid w:val="001950CC"/>
    <w:rsid w:val="0019545A"/>
    <w:rsid w:val="00197FF7"/>
    <w:rsid w:val="001A2931"/>
    <w:rsid w:val="001B3501"/>
    <w:rsid w:val="001B72CB"/>
    <w:rsid w:val="001B79C8"/>
    <w:rsid w:val="001C206A"/>
    <w:rsid w:val="001C40F5"/>
    <w:rsid w:val="001D4AD2"/>
    <w:rsid w:val="001D6123"/>
    <w:rsid w:val="001E1676"/>
    <w:rsid w:val="001F1E0A"/>
    <w:rsid w:val="00212B52"/>
    <w:rsid w:val="002212D8"/>
    <w:rsid w:val="002308D8"/>
    <w:rsid w:val="00236E49"/>
    <w:rsid w:val="00237EFD"/>
    <w:rsid w:val="00272CA0"/>
    <w:rsid w:val="00272F70"/>
    <w:rsid w:val="00275570"/>
    <w:rsid w:val="00282CBA"/>
    <w:rsid w:val="00294FA0"/>
    <w:rsid w:val="002A35A6"/>
    <w:rsid w:val="002A4DDE"/>
    <w:rsid w:val="002B0FF1"/>
    <w:rsid w:val="002B696F"/>
    <w:rsid w:val="002B72B9"/>
    <w:rsid w:val="002C176B"/>
    <w:rsid w:val="002C30F4"/>
    <w:rsid w:val="002C5E83"/>
    <w:rsid w:val="002D0BD6"/>
    <w:rsid w:val="002D14C2"/>
    <w:rsid w:val="002D2FD1"/>
    <w:rsid w:val="002D46FF"/>
    <w:rsid w:val="002D65A0"/>
    <w:rsid w:val="002E3E01"/>
    <w:rsid w:val="002E5621"/>
    <w:rsid w:val="002E5922"/>
    <w:rsid w:val="002F4DA7"/>
    <w:rsid w:val="002F5532"/>
    <w:rsid w:val="002F7319"/>
    <w:rsid w:val="002F77D3"/>
    <w:rsid w:val="00304AF3"/>
    <w:rsid w:val="00312FD3"/>
    <w:rsid w:val="00325B6A"/>
    <w:rsid w:val="003530F4"/>
    <w:rsid w:val="0038506C"/>
    <w:rsid w:val="003874D7"/>
    <w:rsid w:val="00391294"/>
    <w:rsid w:val="00394292"/>
    <w:rsid w:val="003A7205"/>
    <w:rsid w:val="003C1D46"/>
    <w:rsid w:val="003C4E37"/>
    <w:rsid w:val="003C5CD7"/>
    <w:rsid w:val="003D38DB"/>
    <w:rsid w:val="003D3F66"/>
    <w:rsid w:val="003D500A"/>
    <w:rsid w:val="003E02BC"/>
    <w:rsid w:val="003E7841"/>
    <w:rsid w:val="003F04BE"/>
    <w:rsid w:val="00422CD5"/>
    <w:rsid w:val="00431CC0"/>
    <w:rsid w:val="00434A2A"/>
    <w:rsid w:val="0044326C"/>
    <w:rsid w:val="0044681E"/>
    <w:rsid w:val="0045611B"/>
    <w:rsid w:val="00457590"/>
    <w:rsid w:val="004615FD"/>
    <w:rsid w:val="00463278"/>
    <w:rsid w:val="00471A48"/>
    <w:rsid w:val="00471F9D"/>
    <w:rsid w:val="00483A74"/>
    <w:rsid w:val="00491E97"/>
    <w:rsid w:val="00493141"/>
    <w:rsid w:val="004B6B25"/>
    <w:rsid w:val="004B775F"/>
    <w:rsid w:val="004D63E0"/>
    <w:rsid w:val="004E2541"/>
    <w:rsid w:val="004E5839"/>
    <w:rsid w:val="004F20C5"/>
    <w:rsid w:val="004F26D6"/>
    <w:rsid w:val="004F46D5"/>
    <w:rsid w:val="0054628F"/>
    <w:rsid w:val="00550334"/>
    <w:rsid w:val="00555F37"/>
    <w:rsid w:val="00556D5B"/>
    <w:rsid w:val="0056332C"/>
    <w:rsid w:val="005737A8"/>
    <w:rsid w:val="00574D1C"/>
    <w:rsid w:val="00583E1E"/>
    <w:rsid w:val="00584D89"/>
    <w:rsid w:val="00590E0E"/>
    <w:rsid w:val="005949EC"/>
    <w:rsid w:val="005959FC"/>
    <w:rsid w:val="00597FF0"/>
    <w:rsid w:val="005B2322"/>
    <w:rsid w:val="005B6B2F"/>
    <w:rsid w:val="005C328C"/>
    <w:rsid w:val="005D3B40"/>
    <w:rsid w:val="005E130D"/>
    <w:rsid w:val="005E4857"/>
    <w:rsid w:val="005E5644"/>
    <w:rsid w:val="005F0DBF"/>
    <w:rsid w:val="005F4BBE"/>
    <w:rsid w:val="006010CA"/>
    <w:rsid w:val="006024FA"/>
    <w:rsid w:val="00605AC3"/>
    <w:rsid w:val="00612EE2"/>
    <w:rsid w:val="006242BE"/>
    <w:rsid w:val="006446CE"/>
    <w:rsid w:val="006459DC"/>
    <w:rsid w:val="006513A9"/>
    <w:rsid w:val="00652229"/>
    <w:rsid w:val="0065628F"/>
    <w:rsid w:val="00657E31"/>
    <w:rsid w:val="0066508B"/>
    <w:rsid w:val="00672349"/>
    <w:rsid w:val="00676BE2"/>
    <w:rsid w:val="00692337"/>
    <w:rsid w:val="006943BA"/>
    <w:rsid w:val="006A077C"/>
    <w:rsid w:val="006A0F35"/>
    <w:rsid w:val="006A7D17"/>
    <w:rsid w:val="006B4633"/>
    <w:rsid w:val="006D1C1A"/>
    <w:rsid w:val="006D3274"/>
    <w:rsid w:val="006D41FC"/>
    <w:rsid w:val="006D6D1B"/>
    <w:rsid w:val="006D7379"/>
    <w:rsid w:val="006E533B"/>
    <w:rsid w:val="006F3C54"/>
    <w:rsid w:val="006F77A1"/>
    <w:rsid w:val="007006AB"/>
    <w:rsid w:val="00705A01"/>
    <w:rsid w:val="00715E8B"/>
    <w:rsid w:val="00722841"/>
    <w:rsid w:val="00726A2B"/>
    <w:rsid w:val="00726F37"/>
    <w:rsid w:val="007332C4"/>
    <w:rsid w:val="007345D2"/>
    <w:rsid w:val="007407B4"/>
    <w:rsid w:val="00740E80"/>
    <w:rsid w:val="0075235B"/>
    <w:rsid w:val="007550C0"/>
    <w:rsid w:val="00776BD3"/>
    <w:rsid w:val="00780110"/>
    <w:rsid w:val="007A330D"/>
    <w:rsid w:val="007A3A38"/>
    <w:rsid w:val="007B1CE5"/>
    <w:rsid w:val="007B353E"/>
    <w:rsid w:val="007B5E2B"/>
    <w:rsid w:val="007C6FB2"/>
    <w:rsid w:val="007D0593"/>
    <w:rsid w:val="0081515C"/>
    <w:rsid w:val="0081654E"/>
    <w:rsid w:val="00820379"/>
    <w:rsid w:val="00820B1E"/>
    <w:rsid w:val="0082242C"/>
    <w:rsid w:val="008326F1"/>
    <w:rsid w:val="00837D8C"/>
    <w:rsid w:val="00852409"/>
    <w:rsid w:val="00860C2F"/>
    <w:rsid w:val="00864612"/>
    <w:rsid w:val="008653DE"/>
    <w:rsid w:val="00871331"/>
    <w:rsid w:val="008851BC"/>
    <w:rsid w:val="0089324F"/>
    <w:rsid w:val="008A04D5"/>
    <w:rsid w:val="008A3042"/>
    <w:rsid w:val="008B289C"/>
    <w:rsid w:val="008B3683"/>
    <w:rsid w:val="008B3835"/>
    <w:rsid w:val="008B4895"/>
    <w:rsid w:val="008C7D5B"/>
    <w:rsid w:val="008F1DDC"/>
    <w:rsid w:val="009007EE"/>
    <w:rsid w:val="00901C87"/>
    <w:rsid w:val="00902F4A"/>
    <w:rsid w:val="009041BC"/>
    <w:rsid w:val="00905888"/>
    <w:rsid w:val="00916AB4"/>
    <w:rsid w:val="009230C9"/>
    <w:rsid w:val="009326D8"/>
    <w:rsid w:val="009327BF"/>
    <w:rsid w:val="0094228C"/>
    <w:rsid w:val="00951C5A"/>
    <w:rsid w:val="0096076F"/>
    <w:rsid w:val="00964DDE"/>
    <w:rsid w:val="0097461D"/>
    <w:rsid w:val="00984602"/>
    <w:rsid w:val="009874BC"/>
    <w:rsid w:val="009921FC"/>
    <w:rsid w:val="009A49FD"/>
    <w:rsid w:val="009B652A"/>
    <w:rsid w:val="009C0C85"/>
    <w:rsid w:val="009D1485"/>
    <w:rsid w:val="009D4DFB"/>
    <w:rsid w:val="009D5468"/>
    <w:rsid w:val="009D7D15"/>
    <w:rsid w:val="009E0D69"/>
    <w:rsid w:val="009E14AB"/>
    <w:rsid w:val="009E3D72"/>
    <w:rsid w:val="009F459E"/>
    <w:rsid w:val="00A07395"/>
    <w:rsid w:val="00A15710"/>
    <w:rsid w:val="00A17D2D"/>
    <w:rsid w:val="00A230FB"/>
    <w:rsid w:val="00A263A7"/>
    <w:rsid w:val="00A33DA8"/>
    <w:rsid w:val="00A35300"/>
    <w:rsid w:val="00A73970"/>
    <w:rsid w:val="00AA0F2B"/>
    <w:rsid w:val="00AB0A5E"/>
    <w:rsid w:val="00AB1E29"/>
    <w:rsid w:val="00AB7406"/>
    <w:rsid w:val="00AC5C20"/>
    <w:rsid w:val="00AD2255"/>
    <w:rsid w:val="00AE1FE0"/>
    <w:rsid w:val="00AE2315"/>
    <w:rsid w:val="00AE6004"/>
    <w:rsid w:val="00AF0709"/>
    <w:rsid w:val="00AF4B7A"/>
    <w:rsid w:val="00B072D4"/>
    <w:rsid w:val="00B17480"/>
    <w:rsid w:val="00B1788B"/>
    <w:rsid w:val="00B22796"/>
    <w:rsid w:val="00B36D8A"/>
    <w:rsid w:val="00B52295"/>
    <w:rsid w:val="00B6154B"/>
    <w:rsid w:val="00B71302"/>
    <w:rsid w:val="00B735C8"/>
    <w:rsid w:val="00B80438"/>
    <w:rsid w:val="00B83CD0"/>
    <w:rsid w:val="00B96242"/>
    <w:rsid w:val="00BA0499"/>
    <w:rsid w:val="00BB44B5"/>
    <w:rsid w:val="00BB745D"/>
    <w:rsid w:val="00BC69CE"/>
    <w:rsid w:val="00BE105E"/>
    <w:rsid w:val="00BE2B9B"/>
    <w:rsid w:val="00BF1BEA"/>
    <w:rsid w:val="00BF4244"/>
    <w:rsid w:val="00C03A13"/>
    <w:rsid w:val="00C07594"/>
    <w:rsid w:val="00C24977"/>
    <w:rsid w:val="00C25A39"/>
    <w:rsid w:val="00C33AC6"/>
    <w:rsid w:val="00C34D98"/>
    <w:rsid w:val="00C37957"/>
    <w:rsid w:val="00C42A86"/>
    <w:rsid w:val="00C52D07"/>
    <w:rsid w:val="00C642FA"/>
    <w:rsid w:val="00C64F7A"/>
    <w:rsid w:val="00C66395"/>
    <w:rsid w:val="00C74705"/>
    <w:rsid w:val="00C8144B"/>
    <w:rsid w:val="00C82A13"/>
    <w:rsid w:val="00C91270"/>
    <w:rsid w:val="00C91D7B"/>
    <w:rsid w:val="00C95800"/>
    <w:rsid w:val="00C95DFC"/>
    <w:rsid w:val="00CA68F8"/>
    <w:rsid w:val="00CB3D1D"/>
    <w:rsid w:val="00CC1742"/>
    <w:rsid w:val="00CC2AE7"/>
    <w:rsid w:val="00CE0AF0"/>
    <w:rsid w:val="00CE0E6A"/>
    <w:rsid w:val="00CE5ADF"/>
    <w:rsid w:val="00D06051"/>
    <w:rsid w:val="00D10650"/>
    <w:rsid w:val="00D115C8"/>
    <w:rsid w:val="00D14068"/>
    <w:rsid w:val="00D46323"/>
    <w:rsid w:val="00D56CCC"/>
    <w:rsid w:val="00D66A96"/>
    <w:rsid w:val="00D83B81"/>
    <w:rsid w:val="00D91BEE"/>
    <w:rsid w:val="00D960DB"/>
    <w:rsid w:val="00DB0C46"/>
    <w:rsid w:val="00DB473B"/>
    <w:rsid w:val="00DC12DE"/>
    <w:rsid w:val="00DD5E4A"/>
    <w:rsid w:val="00DE13C9"/>
    <w:rsid w:val="00DE7367"/>
    <w:rsid w:val="00DF2528"/>
    <w:rsid w:val="00DF3ED6"/>
    <w:rsid w:val="00DF4268"/>
    <w:rsid w:val="00DF70A7"/>
    <w:rsid w:val="00E0575E"/>
    <w:rsid w:val="00E0790E"/>
    <w:rsid w:val="00E3023B"/>
    <w:rsid w:val="00E345CE"/>
    <w:rsid w:val="00E36E95"/>
    <w:rsid w:val="00E41741"/>
    <w:rsid w:val="00E43D29"/>
    <w:rsid w:val="00E45A4C"/>
    <w:rsid w:val="00E50B7C"/>
    <w:rsid w:val="00E5261E"/>
    <w:rsid w:val="00E71744"/>
    <w:rsid w:val="00E72673"/>
    <w:rsid w:val="00E73233"/>
    <w:rsid w:val="00E73D33"/>
    <w:rsid w:val="00E76771"/>
    <w:rsid w:val="00E90AE3"/>
    <w:rsid w:val="00EA4084"/>
    <w:rsid w:val="00EB0643"/>
    <w:rsid w:val="00EC34C1"/>
    <w:rsid w:val="00EC3B4B"/>
    <w:rsid w:val="00EC5018"/>
    <w:rsid w:val="00ED660C"/>
    <w:rsid w:val="00EE2E06"/>
    <w:rsid w:val="00EF20AD"/>
    <w:rsid w:val="00F01009"/>
    <w:rsid w:val="00F060C9"/>
    <w:rsid w:val="00F1186C"/>
    <w:rsid w:val="00F13626"/>
    <w:rsid w:val="00F2162E"/>
    <w:rsid w:val="00F4354B"/>
    <w:rsid w:val="00F4629B"/>
    <w:rsid w:val="00F5069F"/>
    <w:rsid w:val="00F5331C"/>
    <w:rsid w:val="00F60342"/>
    <w:rsid w:val="00F62901"/>
    <w:rsid w:val="00F64D9F"/>
    <w:rsid w:val="00F749B8"/>
    <w:rsid w:val="00F75ADA"/>
    <w:rsid w:val="00F8196A"/>
    <w:rsid w:val="00F83A5C"/>
    <w:rsid w:val="00F93554"/>
    <w:rsid w:val="00FA7B99"/>
    <w:rsid w:val="00FB2960"/>
    <w:rsid w:val="00FB5C8B"/>
    <w:rsid w:val="00FC1723"/>
    <w:rsid w:val="00FC474C"/>
    <w:rsid w:val="00FD179E"/>
    <w:rsid w:val="00FE342A"/>
    <w:rsid w:val="00FE472D"/>
    <w:rsid w:val="00FF332A"/>
    <w:rsid w:val="00FF451F"/>
    <w:rsid w:val="00FF70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8980E"/>
  <w15:chartTrackingRefBased/>
  <w15:docId w15:val="{BCC7EEF6-9CC3-4F4F-AA46-292A8CD4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9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922"/>
    <w:rPr>
      <w:b/>
      <w:bCs/>
    </w:rPr>
  </w:style>
  <w:style w:type="paragraph" w:styleId="FootnoteText">
    <w:name w:val="footnote text"/>
    <w:basedOn w:val="Normal"/>
    <w:link w:val="FootnoteTextChar"/>
    <w:uiPriority w:val="99"/>
    <w:semiHidden/>
    <w:unhideWhenUsed/>
    <w:rsid w:val="004F26D6"/>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FootnoteTextChar">
    <w:name w:val="Footnote Text Char"/>
    <w:basedOn w:val="DefaultParagraphFont"/>
    <w:link w:val="FootnoteText"/>
    <w:uiPriority w:val="99"/>
    <w:semiHidden/>
    <w:rsid w:val="004F26D6"/>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4F26D6"/>
    <w:rPr>
      <w:vertAlign w:val="superscript"/>
    </w:rPr>
  </w:style>
  <w:style w:type="paragraph" w:styleId="Header">
    <w:name w:val="header"/>
    <w:basedOn w:val="Normal"/>
    <w:link w:val="HeaderChar"/>
    <w:uiPriority w:val="99"/>
    <w:unhideWhenUsed/>
    <w:rsid w:val="00F43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54B"/>
  </w:style>
  <w:style w:type="paragraph" w:styleId="Footer">
    <w:name w:val="footer"/>
    <w:basedOn w:val="Normal"/>
    <w:link w:val="FooterChar"/>
    <w:uiPriority w:val="99"/>
    <w:unhideWhenUsed/>
    <w:rsid w:val="00F43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54B"/>
  </w:style>
  <w:style w:type="paragraph" w:customStyle="1" w:styleId="abc">
    <w:name w:val="abc"/>
    <w:basedOn w:val="Normal"/>
    <w:rsid w:val="005C328C"/>
    <w:pPr>
      <w:widowControl w:val="0"/>
      <w:spacing w:after="0" w:line="240" w:lineRule="auto"/>
    </w:pPr>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652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29"/>
    <w:rPr>
      <w:rFonts w:ascii="Segoe UI" w:hAnsi="Segoe UI" w:cs="Segoe UI"/>
      <w:sz w:val="18"/>
      <w:szCs w:val="18"/>
    </w:rPr>
  </w:style>
  <w:style w:type="paragraph" w:styleId="Revision">
    <w:name w:val="Revision"/>
    <w:hidden/>
    <w:uiPriority w:val="99"/>
    <w:semiHidden/>
    <w:rsid w:val="00AE1F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7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52AA-B676-4E95-8ADD-33561F0F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Thị Ngọc</dc:creator>
  <cp:keywords/>
  <dc:description/>
  <cp:lastModifiedBy>Nguyễn Thị Thuấn</cp:lastModifiedBy>
  <cp:revision>12</cp:revision>
  <cp:lastPrinted>2026-02-11T07:20:00Z</cp:lastPrinted>
  <dcterms:created xsi:type="dcterms:W3CDTF">2026-02-13T01:31:00Z</dcterms:created>
  <dcterms:modified xsi:type="dcterms:W3CDTF">2026-02-25T08:27:00Z</dcterms:modified>
</cp:coreProperties>
</file>